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FCF4F">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lang w:val="en-US" w:eastAsia="zh-CN"/>
        </w:rPr>
      </w:pPr>
      <w:bookmarkStart w:id="1" w:name="_GoBack"/>
      <w:bookmarkEnd w:id="1"/>
      <w:r>
        <w:rPr>
          <w:rFonts w:hint="eastAsia" w:ascii="方正小标宋简体" w:hAnsi="方正小标宋简体" w:eastAsia="方正小标宋简体" w:cs="方正小标宋简体"/>
          <w:sz w:val="44"/>
          <w:szCs w:val="44"/>
          <w:lang w:val="en-US" w:eastAsia="zh-CN"/>
        </w:rPr>
        <w:t>兴山县公安局关于</w:t>
      </w:r>
    </w:p>
    <w:p w14:paraId="2DAF98C8">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《兴山县部分区域禁止燃放烟花爆竹规定</w:t>
      </w:r>
    </w:p>
    <w:p w14:paraId="77BE8F9C">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（征求意见稿）》的起草说明</w:t>
      </w:r>
    </w:p>
    <w:p w14:paraId="144D19A3">
      <w:pPr>
        <w:keepNext w:val="0"/>
        <w:keepLines w:val="0"/>
        <w:pageBreakBefore w:val="0"/>
        <w:widowControl w:val="0"/>
        <w:kinsoku/>
        <w:wordWrap/>
        <w:overflowPunct/>
        <w:topLinePunct w:val="0"/>
        <w:autoSpaceDE/>
        <w:autoSpaceDN/>
        <w:bidi w:val="0"/>
        <w:adjustRightInd/>
        <w:snapToGrid/>
        <w:spacing w:line="560" w:lineRule="exact"/>
        <w:ind w:left="0" w:leftChars="0" w:firstLine="880" w:firstLineChars="200"/>
        <w:jc w:val="both"/>
        <w:textAlignment w:val="auto"/>
        <w:rPr>
          <w:rFonts w:hint="eastAsia" w:ascii="方正小标宋简体" w:hAnsi="方正小标宋简体" w:eastAsia="方正小标宋简体" w:cs="方正小标宋简体"/>
          <w:sz w:val="44"/>
          <w:szCs w:val="44"/>
          <w:lang w:val="en-US" w:eastAsia="zh-CN"/>
        </w:rPr>
      </w:pPr>
    </w:p>
    <w:p w14:paraId="70655F2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起草背景及依据</w:t>
      </w:r>
    </w:p>
    <w:p w14:paraId="7FF219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sz w:val="32"/>
          <w:szCs w:val="32"/>
          <w:lang w:val="en-US" w:eastAsia="zh-CN"/>
        </w:rPr>
        <w:t>2026年1月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rPr>
        <w:t>《兴山县关于部分区域禁止燃放烟花爆竹规定》</w:t>
      </w:r>
      <w:r>
        <w:rPr>
          <w:rFonts w:hint="eastAsia" w:ascii="仿宋_GB2312" w:hAnsi="仿宋_GB2312" w:eastAsia="仿宋_GB2312" w:cs="仿宋_GB2312"/>
          <w:sz w:val="32"/>
          <w:szCs w:val="32"/>
          <w:lang w:eastAsia="zh-CN"/>
        </w:rPr>
        <w:t>（兴政发【</w:t>
      </w:r>
      <w:r>
        <w:rPr>
          <w:rFonts w:hint="eastAsia" w:ascii="仿宋_GB2312" w:hAnsi="仿宋_GB2312" w:eastAsia="仿宋_GB2312" w:cs="仿宋_GB2312"/>
          <w:sz w:val="32"/>
          <w:szCs w:val="32"/>
          <w:lang w:val="en-US" w:eastAsia="zh-CN"/>
        </w:rPr>
        <w:t>2026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1号</w:t>
      </w:r>
      <w:r>
        <w:rPr>
          <w:rFonts w:hint="eastAsia" w:ascii="仿宋_GB2312" w:hAnsi="仿宋_GB2312" w:eastAsia="仿宋_GB2312" w:cs="仿宋_GB2312"/>
          <w:sz w:val="32"/>
          <w:szCs w:val="32"/>
          <w:lang w:eastAsia="zh-CN"/>
        </w:rPr>
        <w:t>）发布，该规定自</w:t>
      </w:r>
      <w:r>
        <w:rPr>
          <w:rFonts w:hint="eastAsia" w:ascii="仿宋_GB2312" w:hAnsi="仿宋_GB2312" w:eastAsia="仿宋_GB2312" w:cs="仿宋_GB2312"/>
          <w:sz w:val="32"/>
          <w:szCs w:val="32"/>
          <w:lang w:val="en-US" w:eastAsia="zh-CN"/>
        </w:rPr>
        <w:t>2026年1月1日起实施，有效期至2030年12月31日止。因部分内容不再适应当前烟花爆竹安全管理要求，该规定已撤回。为深刻汲取省内外烟花爆竹安全事故教训，进一步加强烟花爆竹安全管理，有效防治大气污染和减少噪音污染，保障公共安全和人民群众人身财产安全，县公安局、县应急管理局根据《中华人民共和国大气污染防治法》《中华人民共和国治安管理处罚法》《烟花爆竹安全管理条例》《湖北省烟花爆竹安全管理办法》《湖北省燃放烟花爆竹若干规定》等法律法规和</w:t>
      </w:r>
      <w:bookmarkStart w:id="0" w:name="OLE_LINK2"/>
      <w:r>
        <w:rPr>
          <w:rFonts w:hint="eastAsia" w:ascii="仿宋_GB2312" w:hAnsi="仿宋_GB2312" w:eastAsia="仿宋_GB2312" w:cs="仿宋_GB2312"/>
          <w:sz w:val="32"/>
          <w:szCs w:val="32"/>
          <w:lang w:val="en-US" w:eastAsia="zh-CN"/>
        </w:rPr>
        <w:t>全国人大</w:t>
      </w:r>
      <w:r>
        <w:rPr>
          <w:rFonts w:hint="eastAsia" w:ascii="仿宋_GB2312" w:hAnsi="仿宋_GB2312" w:eastAsia="仿宋_GB2312" w:cs="仿宋_GB2312"/>
          <w:w w:val="95"/>
          <w:sz w:val="32"/>
          <w:szCs w:val="32"/>
          <w:lang w:val="en-US" w:eastAsia="zh-CN"/>
        </w:rPr>
        <w:t>常务委员会法制工作委员会</w:t>
      </w:r>
      <w:bookmarkEnd w:id="0"/>
      <w:r>
        <w:rPr>
          <w:rFonts w:hint="eastAsia" w:ascii="仿宋_GB2312" w:hAnsi="仿宋_GB2312" w:eastAsia="仿宋_GB2312" w:cs="仿宋_GB2312"/>
          <w:w w:val="95"/>
          <w:sz w:val="32"/>
          <w:szCs w:val="32"/>
          <w:lang w:val="en-US" w:eastAsia="zh-CN"/>
        </w:rPr>
        <w:t>2023年备案审查意见，结合我县实际，制定本规定。</w:t>
      </w:r>
    </w:p>
    <w:p w14:paraId="3622A48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起草过程</w:t>
      </w:r>
    </w:p>
    <w:p w14:paraId="70DF7B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2023年12月，全国人大</w:t>
      </w:r>
      <w:r>
        <w:rPr>
          <w:rFonts w:hint="eastAsia" w:ascii="仿宋_GB2312" w:hAnsi="仿宋_GB2312" w:eastAsia="仿宋_GB2312" w:cs="仿宋_GB2312"/>
          <w:w w:val="95"/>
          <w:sz w:val="32"/>
          <w:szCs w:val="32"/>
          <w:lang w:val="en-US" w:eastAsia="zh-CN"/>
        </w:rPr>
        <w:t>常务委员会法制工作委员会</w:t>
      </w:r>
      <w:r>
        <w:rPr>
          <w:rFonts w:hint="eastAsia" w:ascii="仿宋_GB2312" w:hAnsi="仿宋_GB2312" w:eastAsia="仿宋_GB2312" w:cs="仿宋_GB2312"/>
          <w:sz w:val="32"/>
          <w:szCs w:val="32"/>
          <w:lang w:val="en-US" w:eastAsia="zh-CN"/>
        </w:rPr>
        <w:t>主任沈春耀向十四届全国人大常委会第七次会议报告2023年备案审查工作情况。报告指出，全国人大</w:t>
      </w:r>
      <w:r>
        <w:rPr>
          <w:rFonts w:hint="eastAsia" w:ascii="仿宋_GB2312" w:hAnsi="仿宋_GB2312" w:eastAsia="仿宋_GB2312" w:cs="仿宋_GB2312"/>
          <w:w w:val="95"/>
          <w:sz w:val="32"/>
          <w:szCs w:val="32"/>
          <w:lang w:val="en-US" w:eastAsia="zh-CN"/>
        </w:rPr>
        <w:t>常务委员会法制工作委员会</w:t>
      </w:r>
      <w:r>
        <w:rPr>
          <w:rFonts w:hint="eastAsia" w:ascii="仿宋_GB2312" w:hAnsi="仿宋_GB2312" w:eastAsia="仿宋_GB2312" w:cs="仿宋_GB2312"/>
          <w:sz w:val="32"/>
          <w:szCs w:val="32"/>
          <w:lang w:val="en-US" w:eastAsia="zh-CN"/>
        </w:rPr>
        <w:t>经审查认为，大气污染防治法、国务院制定的烟花爆竹安全管理条例等法律、行政法规对于销售、燃放符合质量标准的烟花爆竹未作全面禁止性规定。关于全面禁售、禁燃的问题，认识上有分歧，实践中也较难执行，应当按照上位法规定的精神予以修改。2025年11月4日至26日，县公安局、县应急管理局联合各乡镇人民政府实地查看了烟花爆竹禁止燃放区域，形成了《兴山县部分区域禁止燃放烟花爆竹规定（征求意见稿）》，现通过网上、书面等多种方式征求各乡镇人民政府和相关部门的意见建议，并报请县司法局合法性和公平竞争审查，最终形成《兴山县部分区域禁止燃放烟花爆竹规定（送审稿）》报县政府审批。</w:t>
      </w:r>
    </w:p>
    <w:p w14:paraId="5498402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主要内容</w:t>
      </w:r>
    </w:p>
    <w:p w14:paraId="639236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全文共十七条，主要内容如下：</w:t>
      </w:r>
    </w:p>
    <w:p w14:paraId="7F9575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1.总则部分：第一条至第三条，列明了制定本规定的主要法律依据、适用范围、部门职责。</w:t>
      </w:r>
    </w:p>
    <w:p w14:paraId="422B98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2.禁止燃放区域部分：第四条至第七条，规定了禁止燃放的</w:t>
      </w:r>
      <w:r>
        <w:rPr>
          <w:rFonts w:hint="eastAsia" w:ascii="仿宋_GB2312" w:hAnsi="仿宋_GB2312" w:eastAsia="仿宋_GB2312" w:cs="仿宋_GB2312"/>
          <w:color w:val="auto"/>
          <w:sz w:val="32"/>
          <w:szCs w:val="32"/>
          <w:lang w:val="en-US" w:eastAsia="zh-CN"/>
        </w:rPr>
        <w:t>具体区域，禁止在燃放区域内储存、经营烟花爆竹。</w:t>
      </w:r>
    </w:p>
    <w:p w14:paraId="3662CD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3.社会责任部分：第八条至第十二条，规定了</w:t>
      </w:r>
      <w:r>
        <w:rPr>
          <w:rFonts w:hint="eastAsia" w:ascii="仿宋_GB2312" w:hAnsi="仿宋_GB2312" w:eastAsia="仿宋_GB2312" w:cs="仿宋_GB2312"/>
          <w:sz w:val="32"/>
          <w:szCs w:val="32"/>
        </w:rPr>
        <w:t>机关、团体、企业事业单位，社区居民委员会、村民委员会，住宅小区业主委员会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物业服务企业</w:t>
      </w:r>
      <w:r>
        <w:rPr>
          <w:rFonts w:hint="eastAsia" w:ascii="仿宋_GB2312" w:hAnsi="仿宋_GB2312" w:eastAsia="仿宋_GB2312" w:cs="仿宋_GB2312"/>
          <w:sz w:val="32"/>
          <w:szCs w:val="32"/>
          <w:lang w:eastAsia="zh-CN"/>
        </w:rPr>
        <w:t>和各经营单位的责任。</w:t>
      </w:r>
    </w:p>
    <w:p w14:paraId="3CE654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4.法律责任部分：第十三条至第十六条，规定了违反禁止燃放规定需要承担的法律责任，具有管理责任的单位和个人不履行职责需要承担的责任。</w:t>
      </w:r>
    </w:p>
    <w:p w14:paraId="050AF2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5.附则部分：第十七条规定了禁止燃放规定的有效期。</w:t>
      </w:r>
    </w:p>
    <w:p w14:paraId="0BABA6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6.附表：各乡镇禁止燃放烟花爆竹具体区域。</w:t>
      </w:r>
    </w:p>
    <w:p w14:paraId="4F815C7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需要重点说明的内容</w:t>
      </w:r>
    </w:p>
    <w:p w14:paraId="0918B6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1.增加了</w:t>
      </w:r>
      <w:r>
        <w:rPr>
          <w:rFonts w:hint="eastAsia" w:ascii="仿宋_GB2312" w:hAnsi="仿宋_GB2312" w:eastAsia="仿宋_GB2312" w:cs="仿宋_GB2312"/>
          <w:sz w:val="32"/>
          <w:szCs w:val="32"/>
          <w:lang w:eastAsia="zh-CN"/>
        </w:rPr>
        <w:t>重污染天气时段禁止燃放烟花爆竹的规定。</w:t>
      </w:r>
    </w:p>
    <w:p w14:paraId="786C675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主要依据：</w:t>
      </w:r>
      <w:r>
        <w:rPr>
          <w:rFonts w:hint="eastAsia" w:ascii="仿宋_GB2312" w:hAnsi="仿宋_GB2312" w:eastAsia="仿宋_GB2312" w:cs="仿宋_GB2312"/>
          <w:sz w:val="32"/>
          <w:szCs w:val="32"/>
          <w:lang w:val="en-US" w:eastAsia="zh-CN"/>
        </w:rPr>
        <w:t>依据《湖北省大气污染防治条例》第七十二条第一款第（四）项规定，在重污染天气时段禁止燃放烟花爆竹。</w:t>
      </w:r>
    </w:p>
    <w:p w14:paraId="1F4CC7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2.增加了“严格控制城市建成区内烟花爆竹零售点数量，防止形成烟花爆竹零售聚集市场”的规定。</w:t>
      </w:r>
    </w:p>
    <w:p w14:paraId="0AD5CB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主要依据：</w:t>
      </w:r>
      <w:r>
        <w:rPr>
          <w:rFonts w:hint="eastAsia" w:ascii="仿宋_GB2312" w:hAnsi="仿宋_GB2312" w:eastAsia="仿宋_GB2312" w:cs="仿宋_GB2312"/>
          <w:sz w:val="32"/>
          <w:szCs w:val="32"/>
          <w:lang w:val="en-US" w:eastAsia="zh-CN"/>
        </w:rPr>
        <w:t>2024年11月30日湖北省人民政府令第433号对《湖北省烟花爆竹安全管理办法》（省政府令第384号）进行了修订，提出了明确要求。</w:t>
      </w:r>
    </w:p>
    <w:p w14:paraId="6728E7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3.对部分禁止燃放区域进行了调整。将</w:t>
      </w:r>
      <w:r>
        <w:rPr>
          <w:rFonts w:hint="eastAsia" w:ascii="仿宋_GB2312" w:hAnsi="仿宋_GB2312" w:eastAsia="仿宋_GB2312" w:cs="仿宋_GB2312"/>
          <w:sz w:val="32"/>
          <w:szCs w:val="32"/>
        </w:rPr>
        <w:t>原平水乡、建阳坪乡、高岚镇、湘坪乡、火石岭乡政府所在地（社区、居委会、村）集镇规划区域</w:t>
      </w:r>
      <w:r>
        <w:rPr>
          <w:rFonts w:hint="eastAsia" w:ascii="仿宋_GB2312" w:hAnsi="仿宋_GB2312" w:eastAsia="仿宋_GB2312" w:cs="仿宋_GB2312"/>
          <w:sz w:val="32"/>
          <w:szCs w:val="32"/>
          <w:lang w:eastAsia="zh-CN"/>
        </w:rPr>
        <w:t>调出禁止燃放区域。</w:t>
      </w:r>
    </w:p>
    <w:p w14:paraId="6BD3D1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主要依据：</w:t>
      </w:r>
      <w:r>
        <w:rPr>
          <w:rFonts w:hint="eastAsia" w:ascii="仿宋_GB2312" w:hAnsi="仿宋_GB2312" w:eastAsia="仿宋_GB2312" w:cs="仿宋_GB2312"/>
          <w:sz w:val="32"/>
          <w:szCs w:val="32"/>
          <w:lang w:val="en-US" w:eastAsia="zh-CN"/>
        </w:rPr>
        <w:t>依据《烟花爆竹安全管理条例》第二十八条规定，</w:t>
      </w:r>
      <w:r>
        <w:rPr>
          <w:rFonts w:ascii="Times New Roman" w:hAnsi="Times New Roman" w:eastAsia="仿宋_GB2312" w:cs="Times New Roman"/>
          <w:sz w:val="32"/>
          <w:szCs w:val="32"/>
        </w:rPr>
        <w:t>县级以上地方人民政府可以根据本行政区域的实际情况，确定限制或者禁止燃放烟花爆竹的时间、地点和种类。</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sz w:val="32"/>
          <w:szCs w:val="32"/>
        </w:rPr>
        <w:t>兴山县人民政府关于加强烟花爆竹禁燃禁放管控工作的通告</w:t>
      </w:r>
      <w:r>
        <w:rPr>
          <w:rFonts w:hint="eastAsia" w:ascii="Times New Roman" w:hAnsi="Times New Roman" w:eastAsia="仿宋_GB2312" w:cs="Times New Roman"/>
          <w:sz w:val="32"/>
          <w:szCs w:val="32"/>
          <w:lang w:eastAsia="zh-CN"/>
        </w:rPr>
        <w:t>》（兴政发</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2023</w:t>
      </w:r>
      <w:r>
        <w:rPr>
          <w:rFonts w:hint="default"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1号</w:t>
      </w:r>
      <w:r>
        <w:rPr>
          <w:rFonts w:hint="eastAsia" w:ascii="Times New Roman" w:hAnsi="Times New Roman" w:eastAsia="仿宋_GB2312" w:cs="Times New Roman"/>
          <w:sz w:val="32"/>
          <w:szCs w:val="32"/>
          <w:lang w:eastAsia="zh-CN"/>
        </w:rPr>
        <w:t>）已将</w:t>
      </w:r>
      <w:r>
        <w:rPr>
          <w:rFonts w:hint="eastAsia" w:ascii="仿宋_GB2312" w:hAnsi="仿宋_GB2312" w:eastAsia="仿宋_GB2312" w:cs="仿宋_GB2312"/>
          <w:sz w:val="32"/>
          <w:szCs w:val="32"/>
        </w:rPr>
        <w:t>原平水乡、建阳坪乡、高岚镇、湘坪乡、火石岭乡政府所在地（社区、居委会、村）集镇规划区域</w:t>
      </w:r>
      <w:r>
        <w:rPr>
          <w:rFonts w:hint="eastAsia" w:ascii="仿宋_GB2312" w:hAnsi="仿宋_GB2312" w:eastAsia="仿宋_GB2312" w:cs="仿宋_GB2312"/>
          <w:sz w:val="32"/>
          <w:szCs w:val="32"/>
          <w:lang w:eastAsia="zh-CN"/>
        </w:rPr>
        <w:t>调出禁止燃放区域。</w:t>
      </w:r>
    </w:p>
    <w:p w14:paraId="48A090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4.增加禁止燃放场所。</w:t>
      </w:r>
    </w:p>
    <w:p w14:paraId="1C7EBC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主要依据：</w:t>
      </w:r>
      <w:r>
        <w:rPr>
          <w:rFonts w:hint="eastAsia" w:ascii="仿宋_GB2312" w:hAnsi="仿宋_GB2312" w:eastAsia="仿宋_GB2312" w:cs="仿宋_GB2312"/>
          <w:sz w:val="32"/>
          <w:szCs w:val="32"/>
          <w:lang w:val="en-US" w:eastAsia="zh-CN"/>
        </w:rPr>
        <w:t>依据《烟花爆竹安全管理条例》第三十条规定，</w:t>
      </w:r>
      <w:r>
        <w:rPr>
          <w:rFonts w:ascii="Times New Roman" w:hAnsi="Times New Roman" w:eastAsia="仿宋_GB2312" w:cs="Times New Roman"/>
          <w:sz w:val="32"/>
          <w:szCs w:val="32"/>
        </w:rPr>
        <w:t>禁止在下列地点燃放烟花爆竹：</w:t>
      </w:r>
      <w:r>
        <w:rPr>
          <w:rFonts w:hint="eastAsia" w:ascii="仿宋_GB2312" w:hAnsi="仿宋_GB2312" w:eastAsia="仿宋_GB2312" w:cs="仿宋_GB2312"/>
          <w:sz w:val="32"/>
          <w:szCs w:val="32"/>
          <w:lang w:val="en-US" w:eastAsia="zh-CN"/>
        </w:rPr>
        <w:t>（一）文物保护单位；（二）车站、码头、飞机场等交通枢纽以及铁路线路安全保护区内；（三）易燃易爆物品生产、储存单位；（四）输变电设施安全保护区内；（五）医疗机构、幼儿园、中小学校、敬老院；（六）山林、草原等重点防火区；（七）县级以上地方人民政府规定的禁止燃放烟花爆竹的其他地点。</w:t>
      </w:r>
    </w:p>
    <w:p w14:paraId="445BE3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5.删除了“县文明办把禁止燃放经营烟花爆竹纳入文明单位创建考核”。</w:t>
      </w:r>
    </w:p>
    <w:p w14:paraId="3DE4E3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主要依据：</w:t>
      </w:r>
      <w:r>
        <w:rPr>
          <w:rFonts w:hint="eastAsia" w:ascii="仿宋_GB2312" w:hAnsi="仿宋_GB2312" w:eastAsia="仿宋_GB2312" w:cs="仿宋_GB2312"/>
          <w:sz w:val="32"/>
          <w:szCs w:val="32"/>
          <w:lang w:val="en-US" w:eastAsia="zh-CN"/>
        </w:rPr>
        <w:t>不符合中共中央办公厅、国务院办公厅2024年8月6日发布《整治形式主义为基层减负若干规定》精神。</w:t>
      </w:r>
    </w:p>
    <w:p w14:paraId="41D074B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FE55C9"/>
    <w:multiLevelType w:val="singleLevel"/>
    <w:tmpl w:val="E5FE55C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4B6455"/>
    <w:rsid w:val="FCB4EEE4"/>
    <w:rsid w:val="FE4B64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2026-04-14T16:58:00Z</dcterms:created>
  <dc:creator>bangongshi</dc:creator>
  <cp:lastModifiedBy>bangongshi</cp:lastModifiedBy>
  <dcterms:modified xsi:type="dcterms:W3CDTF">2026-04-14T09:05:41Z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77C336049EC60956E592DD69803A8D9E_43</vt:lpwstr>
  </property>
</Properties>
</file>