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pStyle w:val="8"/>
        <w:widowControl/>
        <w:spacing w:before="0" w:beforeAutospacing="0" w:after="0" w:afterAutospacing="0" w:line="600" w:lineRule="exact"/>
        <w:jc w:val="center"/>
        <w:rPr>
          <w:rFonts w:hint="eastAsia" w:ascii="方正小标宋_GBK" w:hAnsi="宋体" w:eastAsia="方正小标宋_GBK" w:cs="宋体"/>
          <w:bCs/>
          <w:color w:val="auto"/>
          <w:sz w:val="36"/>
          <w:szCs w:val="36"/>
        </w:rPr>
      </w:pPr>
      <w:bookmarkStart w:id="0" w:name="OLE_LINK1"/>
      <w:bookmarkStart w:id="1" w:name="OLE_LINK2"/>
      <w:r>
        <w:rPr>
          <w:rFonts w:hint="eastAsia" w:ascii="方正小标宋_GBK" w:hAnsi="宋体" w:eastAsia="方正小标宋_GBK" w:cs="宋体"/>
          <w:bCs/>
          <w:color w:val="auto"/>
          <w:sz w:val="36"/>
          <w:szCs w:val="36"/>
        </w:rPr>
        <w:t>宜昌市住房和城市更新局</w:t>
      </w:r>
    </w:p>
    <w:p>
      <w:pPr>
        <w:pStyle w:val="8"/>
        <w:widowControl/>
        <w:spacing w:before="0" w:beforeAutospacing="0" w:after="0" w:afterAutospacing="0" w:line="600" w:lineRule="exact"/>
        <w:jc w:val="center"/>
        <w:rPr>
          <w:rFonts w:hint="eastAsia" w:ascii="方正小标宋_GBK" w:hAnsi="宋体" w:eastAsia="方正小标宋_GBK" w:cs="宋体"/>
          <w:bCs/>
          <w:color w:val="auto"/>
          <w:sz w:val="36"/>
          <w:szCs w:val="36"/>
        </w:rPr>
      </w:pPr>
      <w:bookmarkStart w:id="2" w:name="OLE_LINK3"/>
      <w:bookmarkStart w:id="3" w:name="OLE_LINK4"/>
      <w:bookmarkStart w:id="4" w:name="OLE_LINK5"/>
      <w:r>
        <w:rPr>
          <w:rFonts w:hint="eastAsia" w:ascii="方正小标宋_GBK" w:hAnsi="宋体" w:eastAsia="方正小标宋_GBK" w:cs="宋体"/>
          <w:bCs/>
          <w:color w:val="auto"/>
          <w:sz w:val="36"/>
          <w:szCs w:val="36"/>
        </w:rPr>
        <w:t>关于</w:t>
      </w:r>
      <w:bookmarkStart w:id="5" w:name="OLE_LINK17"/>
      <w:bookmarkStart w:id="6" w:name="OLE_LINK15"/>
      <w:bookmarkStart w:id="7" w:name="OLE_LINK16"/>
      <w:r>
        <w:rPr>
          <w:rFonts w:hint="eastAsia" w:ascii="方正小标宋_GBK" w:hAnsi="宋体" w:eastAsia="方正小标宋_GBK" w:cs="宋体"/>
          <w:bCs/>
          <w:color w:val="auto"/>
          <w:sz w:val="36"/>
          <w:szCs w:val="36"/>
        </w:rPr>
        <w:t>《宜昌市城市地下管线管理办法（征求意见稿）》</w:t>
      </w:r>
      <w:bookmarkEnd w:id="5"/>
      <w:bookmarkEnd w:id="6"/>
      <w:bookmarkEnd w:id="7"/>
      <w:r>
        <w:rPr>
          <w:rFonts w:hint="eastAsia" w:ascii="方正小标宋_GBK" w:hAnsi="宋体" w:eastAsia="方正小标宋_GBK" w:cs="宋体"/>
          <w:bCs/>
          <w:color w:val="auto"/>
          <w:sz w:val="36"/>
          <w:szCs w:val="36"/>
        </w:rPr>
        <w:t>的起草说明</w:t>
      </w:r>
    </w:p>
    <w:bookmarkEnd w:id="2"/>
    <w:bookmarkEnd w:id="3"/>
    <w:bookmarkEnd w:id="4"/>
    <w:p>
      <w:pPr>
        <w:pStyle w:val="8"/>
        <w:widowControl/>
        <w:spacing w:before="0" w:beforeAutospacing="0" w:after="0" w:afterAutospacing="0" w:line="600" w:lineRule="exact"/>
        <w:jc w:val="center"/>
        <w:rPr>
          <w:rFonts w:hint="eastAsia" w:ascii="宋体" w:hAnsi="宋体" w:cs="宋体"/>
          <w:b/>
          <w:bCs/>
          <w:color w:val="auto"/>
          <w:spacing w:val="-20"/>
          <w:sz w:val="36"/>
          <w:szCs w:val="36"/>
        </w:rPr>
      </w:pPr>
    </w:p>
    <w:bookmarkEnd w:id="0"/>
    <w:bookmarkEnd w:id="1"/>
    <w:p>
      <w:pPr>
        <w:widowControl/>
        <w:spacing w:line="60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为进一步加强</w:t>
      </w:r>
      <w:r>
        <w:rPr>
          <w:rFonts w:hint="eastAsia" w:ascii="仿宋" w:hAnsi="仿宋" w:eastAsia="仿宋"/>
          <w:color w:val="auto"/>
          <w:sz w:val="32"/>
          <w:szCs w:val="32"/>
        </w:rPr>
        <w:t>宜昌市城市地下管线</w:t>
      </w:r>
      <w:r>
        <w:rPr>
          <w:rFonts w:ascii="仿宋" w:hAnsi="仿宋" w:eastAsia="仿宋"/>
          <w:color w:val="auto"/>
          <w:sz w:val="32"/>
          <w:szCs w:val="32"/>
        </w:rPr>
        <w:t>管理，</w:t>
      </w:r>
      <w:r>
        <w:rPr>
          <w:rFonts w:hint="eastAsia" w:ascii="仿宋" w:hAnsi="仿宋" w:eastAsia="仿宋"/>
          <w:color w:val="auto"/>
          <w:sz w:val="32"/>
          <w:szCs w:val="32"/>
        </w:rPr>
        <w:t>规范地下管线行为，保障地下管线有序建设和安全运行</w:t>
      </w:r>
      <w:r>
        <w:rPr>
          <w:rFonts w:ascii="仿宋" w:hAnsi="仿宋" w:eastAsia="仿宋"/>
          <w:color w:val="auto"/>
          <w:sz w:val="32"/>
          <w:szCs w:val="32"/>
        </w:rPr>
        <w:t>，维护公共安全和公众利益，根据</w:t>
      </w:r>
      <w:r>
        <w:rPr>
          <w:rFonts w:hint="eastAsia" w:ascii="仿宋" w:hAnsi="仿宋" w:eastAsia="仿宋"/>
          <w:color w:val="auto"/>
          <w:sz w:val="32"/>
          <w:szCs w:val="32"/>
        </w:rPr>
        <w:t>有关法律法规</w:t>
      </w:r>
      <w:bookmarkStart w:id="8" w:name="OLE_LINK9"/>
      <w:bookmarkStart w:id="9" w:name="OLE_LINK10"/>
      <w:r>
        <w:rPr>
          <w:rFonts w:hint="eastAsia" w:ascii="仿宋" w:hAnsi="仿宋" w:eastAsia="仿宋"/>
          <w:color w:val="auto"/>
          <w:sz w:val="32"/>
          <w:szCs w:val="32"/>
        </w:rPr>
        <w:t>和规章</w:t>
      </w:r>
      <w:bookmarkEnd w:id="8"/>
      <w:bookmarkEnd w:id="9"/>
      <w:r>
        <w:rPr>
          <w:rFonts w:hint="eastAsia" w:ascii="仿宋" w:hAnsi="仿宋" w:eastAsia="仿宋"/>
          <w:color w:val="auto"/>
          <w:sz w:val="32"/>
          <w:szCs w:val="32"/>
        </w:rPr>
        <w:t>，</w:t>
      </w:r>
      <w:r>
        <w:rPr>
          <w:rFonts w:ascii="仿宋" w:hAnsi="仿宋" w:eastAsia="仿宋"/>
          <w:color w:val="auto"/>
          <w:sz w:val="32"/>
          <w:szCs w:val="32"/>
        </w:rPr>
        <w:t>结合本市实际，</w:t>
      </w:r>
      <w:bookmarkStart w:id="10" w:name="OLE_LINK24"/>
      <w:bookmarkStart w:id="11" w:name="OLE_LINK25"/>
      <w:bookmarkStart w:id="12" w:name="OLE_LINK26"/>
      <w:r>
        <w:rPr>
          <w:rFonts w:hint="eastAsia" w:ascii="仿宋" w:hAnsi="仿宋" w:eastAsia="仿宋"/>
          <w:color w:val="auto"/>
          <w:sz w:val="32"/>
          <w:szCs w:val="32"/>
        </w:rPr>
        <w:t>宜昌市住房和城市更新局</w:t>
      </w:r>
      <w:bookmarkEnd w:id="10"/>
      <w:bookmarkEnd w:id="11"/>
      <w:bookmarkEnd w:id="12"/>
      <w:r>
        <w:rPr>
          <w:rFonts w:hint="eastAsia" w:ascii="仿宋" w:hAnsi="仿宋" w:eastAsia="仿宋"/>
          <w:color w:val="auto"/>
          <w:sz w:val="32"/>
          <w:szCs w:val="32"/>
        </w:rPr>
        <w:t>组织起草了</w:t>
      </w:r>
      <w:bookmarkStart w:id="13" w:name="OLE_LINK11"/>
      <w:bookmarkStart w:id="14" w:name="OLE_LINK12"/>
      <w:r>
        <w:rPr>
          <w:rFonts w:hint="eastAsia" w:ascii="仿宋" w:hAnsi="仿宋" w:eastAsia="仿宋"/>
          <w:color w:val="auto"/>
          <w:sz w:val="32"/>
          <w:szCs w:val="32"/>
        </w:rPr>
        <w:t>《</w:t>
      </w:r>
      <w:bookmarkStart w:id="15" w:name="OLE_LINK6"/>
      <w:bookmarkStart w:id="16" w:name="OLE_LINK7"/>
      <w:r>
        <w:rPr>
          <w:rFonts w:hint="eastAsia" w:ascii="仿宋" w:hAnsi="仿宋" w:eastAsia="仿宋"/>
          <w:color w:val="auto"/>
          <w:sz w:val="32"/>
          <w:szCs w:val="32"/>
        </w:rPr>
        <w:t>宜昌市城市地下管线管理办法（征求意见稿）</w:t>
      </w:r>
      <w:bookmarkEnd w:id="15"/>
      <w:bookmarkEnd w:id="16"/>
      <w:r>
        <w:rPr>
          <w:rFonts w:hint="eastAsia" w:ascii="仿宋" w:hAnsi="仿宋" w:eastAsia="仿宋"/>
          <w:color w:val="auto"/>
          <w:sz w:val="32"/>
          <w:szCs w:val="32"/>
        </w:rPr>
        <w:t>》（以下简称《办法》），现将有关情况说明如下：</w:t>
      </w:r>
    </w:p>
    <w:bookmarkEnd w:id="13"/>
    <w:bookmarkEnd w:id="14"/>
    <w:p>
      <w:pPr>
        <w:pStyle w:val="8"/>
        <w:widowControl/>
        <w:spacing w:before="0" w:beforeAutospacing="0" w:after="0" w:afterAutospacing="0" w:line="600" w:lineRule="exact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ascii="黑体" w:hAnsi="黑体" w:eastAsia="黑体" w:cs="黑体"/>
          <w:color w:val="auto"/>
          <w:sz w:val="32"/>
          <w:szCs w:val="32"/>
        </w:rPr>
        <w:t>起草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背景</w:t>
      </w:r>
      <w:bookmarkStart w:id="17" w:name="OLE_LINK166"/>
      <w:bookmarkStart w:id="18" w:name="OLE_LINK167"/>
    </w:p>
    <w:bookmarkEnd w:id="17"/>
    <w:bookmarkEnd w:id="18"/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城市地下管线是保障城市运行的重要基础设施，被称为城市的“生命线”。随着宜昌市城市化进程的加快，地下管线种类和数量日益增多，管线建设规模不断扩大。当前，国家、省级层面无既有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地下管线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管理的专项法律法规和规章，我市在地下管线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存在底数不清、多头管理、重复开挖建设等亟待解决的问题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亟需制定一部符合宜昌实际、具有较强操作性的管理办法。</w:t>
      </w:r>
    </w:p>
    <w:p>
      <w:pPr>
        <w:pStyle w:val="8"/>
        <w:widowControl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二、起草过程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年6月，</w:t>
      </w:r>
      <w:r>
        <w:rPr>
          <w:rFonts w:hint="eastAsia" w:ascii="仿宋" w:hAnsi="仿宋" w:eastAsia="仿宋"/>
          <w:color w:val="auto"/>
          <w:sz w:val="32"/>
          <w:szCs w:val="32"/>
        </w:rPr>
        <w:t>宜昌市住房和城市更新局</w:t>
      </w:r>
      <w:bookmarkStart w:id="19" w:name="OLE_LINK8"/>
      <w:bookmarkStart w:id="20" w:name="OLE_LINK18"/>
      <w:r>
        <w:rPr>
          <w:rFonts w:hint="eastAsia" w:ascii="仿宋" w:hAnsi="仿宋" w:eastAsia="仿宋" w:cs="仿宋"/>
          <w:color w:val="auto"/>
          <w:sz w:val="32"/>
          <w:szCs w:val="32"/>
        </w:rPr>
        <w:t>启动</w:t>
      </w:r>
      <w:bookmarkEnd w:id="19"/>
      <w:bookmarkEnd w:id="20"/>
      <w:bookmarkStart w:id="21" w:name="OLE_LINK19"/>
      <w:bookmarkStart w:id="22" w:name="OLE_LINK20"/>
      <w:r>
        <w:rPr>
          <w:rFonts w:hint="eastAsia" w:ascii="仿宋" w:hAnsi="仿宋" w:eastAsia="仿宋" w:cs="仿宋"/>
          <w:color w:val="auto"/>
          <w:sz w:val="32"/>
          <w:szCs w:val="32"/>
        </w:rPr>
        <w:t>《办法》</w:t>
      </w:r>
      <w:bookmarkEnd w:id="21"/>
      <w:bookmarkEnd w:id="22"/>
      <w:r>
        <w:rPr>
          <w:rFonts w:hint="eastAsia" w:ascii="仿宋" w:hAnsi="仿宋" w:eastAsia="仿宋" w:cs="仿宋"/>
          <w:color w:val="auto"/>
          <w:sz w:val="32"/>
          <w:szCs w:val="32"/>
        </w:rPr>
        <w:t>起草工作；后经调研各县市区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地下管线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管理现状，考察学习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南京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常州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等城市经验，拟定了《办法》</w:t>
      </w:r>
      <w:r>
        <w:rPr>
          <w:rFonts w:ascii="仿宋" w:hAnsi="仿宋" w:eastAsia="仿宋" w:cs="仿宋"/>
          <w:color w:val="auto"/>
          <w:sz w:val="32"/>
          <w:szCs w:val="32"/>
        </w:rPr>
        <w:t>征求意见稿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，并组织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市政府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有关部门、法律工作者研讨，以及书面</w:t>
      </w:r>
      <w:r>
        <w:rPr>
          <w:rFonts w:ascii="仿宋" w:hAnsi="仿宋" w:eastAsia="仿宋" w:cs="仿宋"/>
          <w:color w:val="auto"/>
          <w:sz w:val="32"/>
          <w:szCs w:val="32"/>
        </w:rPr>
        <w:t>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各区人民政府、宜昌高新区管委会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市政府相关部门意见，对《办法》进一步</w:t>
      </w:r>
      <w:bookmarkStart w:id="23" w:name="OLE_LINK39"/>
      <w:bookmarkStart w:id="24" w:name="OLE_LINK40"/>
      <w:r>
        <w:rPr>
          <w:rFonts w:hint="eastAsia" w:ascii="仿宋" w:hAnsi="仿宋" w:eastAsia="仿宋" w:cs="仿宋"/>
          <w:color w:val="auto"/>
          <w:sz w:val="32"/>
          <w:szCs w:val="32"/>
        </w:rPr>
        <w:t>修改完善</w:t>
      </w:r>
      <w:bookmarkEnd w:id="23"/>
      <w:bookmarkEnd w:id="24"/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8"/>
        <w:widowControl/>
        <w:spacing w:before="0" w:beforeAutospacing="0" w:after="0" w:afterAutospacing="0" w:line="600" w:lineRule="exact"/>
        <w:ind w:firstLine="640" w:firstLineChars="200"/>
        <w:rPr>
          <w:rFonts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三、起草依据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5" w:name="OLE_LINK93"/>
      <w:bookmarkStart w:id="26" w:name="OLE_LINK103"/>
      <w:bookmarkStart w:id="27" w:name="OLE_LINK117"/>
      <w:bookmarkStart w:id="28" w:name="OLE_LINK118"/>
      <w:bookmarkStart w:id="29" w:name="OLE_LINK121"/>
      <w:bookmarkStart w:id="30" w:name="OLE_LINK122"/>
      <w:bookmarkStart w:id="31" w:name="OLE_LINK149"/>
      <w:bookmarkStart w:id="32" w:name="OLE_LINK238"/>
      <w:r>
        <w:rPr>
          <w:rFonts w:hint="eastAsia" w:ascii="仿宋" w:hAnsi="仿宋" w:eastAsia="仿宋" w:cs="仿宋"/>
          <w:color w:val="auto"/>
          <w:sz w:val="32"/>
          <w:szCs w:val="32"/>
        </w:rPr>
        <w:t>主要依据</w:t>
      </w:r>
      <w:bookmarkStart w:id="33" w:name="OLE_LINK119"/>
      <w:bookmarkStart w:id="34" w:name="OLE_LINK120"/>
      <w:bookmarkStart w:id="35" w:name="OLE_LINK210"/>
      <w:bookmarkStart w:id="36" w:name="OLE_LINK219"/>
      <w:bookmarkStart w:id="37" w:name="OLE_LINK200"/>
      <w:bookmarkStart w:id="38" w:name="OLE_LINK201"/>
      <w:r>
        <w:rPr>
          <w:rFonts w:hint="eastAsia" w:ascii="仿宋" w:hAnsi="仿宋" w:eastAsia="仿宋" w:cs="仿宋"/>
          <w:color w:val="auto"/>
          <w:sz w:val="32"/>
          <w:szCs w:val="32"/>
        </w:rPr>
        <w:t>《中华人民共和国城乡规划法》《中华人民共和国建筑法》《中华人民共和国安全生产法》《建设工程质量管理条例》《城市道路管理条例》《城市地下管线工程档案管理办法》（建设部令第136号）</w:t>
      </w:r>
      <w:bookmarkEnd w:id="33"/>
      <w:bookmarkEnd w:id="34"/>
      <w:bookmarkEnd w:id="35"/>
      <w:bookmarkEnd w:id="36"/>
      <w:bookmarkEnd w:id="37"/>
      <w:bookmarkEnd w:id="38"/>
      <w:r>
        <w:rPr>
          <w:rFonts w:hint="eastAsia" w:ascii="仿宋" w:hAnsi="仿宋" w:eastAsia="仿宋" w:cs="仿宋"/>
          <w:color w:val="auto"/>
          <w:sz w:val="32"/>
          <w:szCs w:val="32"/>
        </w:rPr>
        <w:t>等，起草了《办法》征求意见稿。</w:t>
      </w:r>
    </w:p>
    <w:bookmarkEnd w:id="25"/>
    <w:bookmarkEnd w:id="26"/>
    <w:bookmarkEnd w:id="27"/>
    <w:bookmarkEnd w:id="28"/>
    <w:bookmarkEnd w:id="29"/>
    <w:bookmarkEnd w:id="30"/>
    <w:bookmarkEnd w:id="31"/>
    <w:bookmarkEnd w:id="32"/>
    <w:p>
      <w:pPr>
        <w:pStyle w:val="8"/>
        <w:widowControl/>
        <w:spacing w:before="0" w:beforeAutospacing="0" w:after="0" w:afterAutospacing="0" w:line="60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四、主要内容说明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《办法》共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章，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主要内容如下：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第一章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：主</w:t>
      </w:r>
      <w:bookmarkStart w:id="39" w:name="_GoBack"/>
      <w:bookmarkEnd w:id="39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要明确了起草的政策依据、适用范围、基本原则、部门职责等事项；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章规划管理：主要明确了规划编制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、规划许可、规划核实等事项；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章建设管理：主要明确了管线年度建设计划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、施工许可、道路与管线协同建设、管线保护、限制重复开挖、参建单位职责等事项；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章运行维护：主要明确了管线行业主管部门职责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、管线权属单位职责、故障抢修、废弃管线处理等事项；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章信息管理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：主要明确了管线信息管理系统、管线信息标准、信息利用与保密等事项；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第六章法律责任：主要明确了违法违规行为处理等事项；</w:t>
      </w:r>
    </w:p>
    <w:p>
      <w:pPr>
        <w:spacing w:line="600" w:lineRule="exact"/>
        <w:ind w:firstLine="640" w:firstLineChars="200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章附则：主要明确了县（市）参照本条例执行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军事专用管线不适用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、《办法》实施日期等事项。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5269230</wp:posOffset>
              </wp:positionH>
              <wp:positionV relativeFrom="paragraph">
                <wp:posOffset>6985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9pt;margin-top:0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EGZE1gAAAAoBAAAPAAAAAAAAAAEAIAAAACIAAABkcnMvZG93bnJl&#10;di54bWxQSwECFAAUAAAACACHTuJA/z8DR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  <w:szCs w:val="28"/>
      </w:rPr>
      <w:t>—</w:t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32"/>
        <w:szCs w:val="32"/>
      </w:rPr>
      <w:t xml:space="preserve"> </w:t>
    </w:r>
    <w:r>
      <w:rPr>
        <w:rFonts w:hint="eastAsia" w:ascii="Times New Roman" w:hAnsi="Times New Roman" w:cs="Times New Roman"/>
        <w:sz w:val="32"/>
        <w:szCs w:val="32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  <w:p>
    <w:pPr>
      <w:pStyle w:val="6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</wp:posOffset>
              </wp:positionH>
              <wp:positionV relativeFrom="paragraph">
                <wp:posOffset>22225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3"/>
                              <w:rFonts w:cs="Times New Roman"/>
                            </w:rPr>
                          </w:pPr>
                          <w:r>
                            <w:rPr>
                              <w:rStyle w:val="13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</w:rPr>
                            <w:t>2</w:t>
                          </w:r>
                          <w:r>
                            <w:rPr>
                              <w:rStyle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.15pt;margin-top:1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7SzZ7VAAAACAEAAA8AAAAAAAAAAQAgAAAAIgAAAGRycy9kb3ducmV2&#10;LnhtbFBLAQIUABQAAAAIAIdO4kCYx6cM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3"/>
                        <w:rFonts w:cs="Times New Roman"/>
                      </w:rPr>
                    </w:pPr>
                    <w:r>
                      <w:rPr>
                        <w:rStyle w:val="13"/>
                      </w:rPr>
                      <w:fldChar w:fldCharType="begin"/>
                    </w:r>
                    <w:r>
                      <w:rPr>
                        <w:rStyle w:val="13"/>
                      </w:rPr>
                      <w:instrText xml:space="preserve">PAGE  </w:instrText>
                    </w:r>
                    <w:r>
                      <w:rPr>
                        <w:rStyle w:val="13"/>
                      </w:rPr>
                      <w:fldChar w:fldCharType="separate"/>
                    </w:r>
                    <w:r>
                      <w:rPr>
                        <w:rStyle w:val="13"/>
                      </w:rPr>
                      <w:t>2</w:t>
                    </w:r>
                    <w:r>
                      <w:rPr>
                        <w:rStyle w:val="13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8"/>
        <w:szCs w:val="28"/>
      </w:rPr>
      <w:t>—</w:t>
    </w:r>
    <w:r>
      <w:rPr>
        <w:rFonts w:hint="eastAsia"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32"/>
        <w:szCs w:val="32"/>
      </w:rPr>
      <w:t xml:space="preserve"> </w:t>
    </w:r>
    <w:r>
      <w:rPr>
        <w:rFonts w:hint="eastAsia" w:ascii="Times New Roman" w:hAnsi="Times New Roman" w:cs="Times New Roman"/>
        <w:sz w:val="32"/>
        <w:szCs w:val="32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  <w:p>
    <w:pPr>
      <w:pStyle w:val="6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YTJjMDY1YmI5YmJhOGQ5Y2IwMGQyYzRjYjU5OWIifQ=="/>
  </w:docVars>
  <w:rsids>
    <w:rsidRoot w:val="9D2B3D27"/>
    <w:rsid w:val="00007B32"/>
    <w:rsid w:val="00017D1A"/>
    <w:rsid w:val="00020337"/>
    <w:rsid w:val="000338C3"/>
    <w:rsid w:val="00034C69"/>
    <w:rsid w:val="00046CA0"/>
    <w:rsid w:val="00051C63"/>
    <w:rsid w:val="00064F56"/>
    <w:rsid w:val="0007026B"/>
    <w:rsid w:val="00076504"/>
    <w:rsid w:val="00092473"/>
    <w:rsid w:val="000A2296"/>
    <w:rsid w:val="000A2D7C"/>
    <w:rsid w:val="000A4386"/>
    <w:rsid w:val="000A5933"/>
    <w:rsid w:val="000B05EE"/>
    <w:rsid w:val="000B2769"/>
    <w:rsid w:val="000C6465"/>
    <w:rsid w:val="000D1B6A"/>
    <w:rsid w:val="000E52EE"/>
    <w:rsid w:val="000F1542"/>
    <w:rsid w:val="000F5FA5"/>
    <w:rsid w:val="00107ED2"/>
    <w:rsid w:val="0011064F"/>
    <w:rsid w:val="00117018"/>
    <w:rsid w:val="00124425"/>
    <w:rsid w:val="0015332D"/>
    <w:rsid w:val="00157331"/>
    <w:rsid w:val="00174C3E"/>
    <w:rsid w:val="001D4DAF"/>
    <w:rsid w:val="001D7116"/>
    <w:rsid w:val="001E2D0F"/>
    <w:rsid w:val="001E63AE"/>
    <w:rsid w:val="002019DB"/>
    <w:rsid w:val="00203029"/>
    <w:rsid w:val="00221ED3"/>
    <w:rsid w:val="002571F5"/>
    <w:rsid w:val="00265483"/>
    <w:rsid w:val="00283694"/>
    <w:rsid w:val="002A1B5A"/>
    <w:rsid w:val="002C5E9A"/>
    <w:rsid w:val="002D0DC7"/>
    <w:rsid w:val="002D42FC"/>
    <w:rsid w:val="002E032D"/>
    <w:rsid w:val="002E6A12"/>
    <w:rsid w:val="003033EE"/>
    <w:rsid w:val="00316986"/>
    <w:rsid w:val="0032087A"/>
    <w:rsid w:val="00337D65"/>
    <w:rsid w:val="00347F48"/>
    <w:rsid w:val="00377FF2"/>
    <w:rsid w:val="003A18FF"/>
    <w:rsid w:val="003A2B1A"/>
    <w:rsid w:val="003B3722"/>
    <w:rsid w:val="003C4003"/>
    <w:rsid w:val="003E0BFB"/>
    <w:rsid w:val="003F5FB7"/>
    <w:rsid w:val="004031D7"/>
    <w:rsid w:val="00421EF6"/>
    <w:rsid w:val="00435C61"/>
    <w:rsid w:val="00441650"/>
    <w:rsid w:val="00443252"/>
    <w:rsid w:val="00443457"/>
    <w:rsid w:val="004504F2"/>
    <w:rsid w:val="004521AA"/>
    <w:rsid w:val="004736B1"/>
    <w:rsid w:val="00474290"/>
    <w:rsid w:val="00480A5D"/>
    <w:rsid w:val="004844B8"/>
    <w:rsid w:val="004863F2"/>
    <w:rsid w:val="00491270"/>
    <w:rsid w:val="004A4DA2"/>
    <w:rsid w:val="004A6290"/>
    <w:rsid w:val="004B0180"/>
    <w:rsid w:val="004B603A"/>
    <w:rsid w:val="004B7963"/>
    <w:rsid w:val="004B7AA2"/>
    <w:rsid w:val="004E4654"/>
    <w:rsid w:val="004E7CD3"/>
    <w:rsid w:val="004F40C6"/>
    <w:rsid w:val="005227F7"/>
    <w:rsid w:val="00522CBC"/>
    <w:rsid w:val="0053146B"/>
    <w:rsid w:val="0053517F"/>
    <w:rsid w:val="00541417"/>
    <w:rsid w:val="00546B7E"/>
    <w:rsid w:val="005544E3"/>
    <w:rsid w:val="005607FA"/>
    <w:rsid w:val="005762CD"/>
    <w:rsid w:val="00576815"/>
    <w:rsid w:val="005B06DC"/>
    <w:rsid w:val="005B0C88"/>
    <w:rsid w:val="005B15A9"/>
    <w:rsid w:val="005B47EE"/>
    <w:rsid w:val="005B55BF"/>
    <w:rsid w:val="005C4493"/>
    <w:rsid w:val="005D0B16"/>
    <w:rsid w:val="00606FF8"/>
    <w:rsid w:val="00612184"/>
    <w:rsid w:val="00613F60"/>
    <w:rsid w:val="00614977"/>
    <w:rsid w:val="00622C78"/>
    <w:rsid w:val="00624D65"/>
    <w:rsid w:val="00635F9D"/>
    <w:rsid w:val="00642603"/>
    <w:rsid w:val="006477E5"/>
    <w:rsid w:val="00656CEB"/>
    <w:rsid w:val="00661EA8"/>
    <w:rsid w:val="006620CA"/>
    <w:rsid w:val="00662347"/>
    <w:rsid w:val="006652BE"/>
    <w:rsid w:val="006662BE"/>
    <w:rsid w:val="00671F21"/>
    <w:rsid w:val="006D5DD3"/>
    <w:rsid w:val="006F2D93"/>
    <w:rsid w:val="006F4BE1"/>
    <w:rsid w:val="007040A9"/>
    <w:rsid w:val="00715EA2"/>
    <w:rsid w:val="00725B14"/>
    <w:rsid w:val="00735CD4"/>
    <w:rsid w:val="00763A77"/>
    <w:rsid w:val="0077211E"/>
    <w:rsid w:val="007743E1"/>
    <w:rsid w:val="00794757"/>
    <w:rsid w:val="00796FED"/>
    <w:rsid w:val="007C154D"/>
    <w:rsid w:val="007C5139"/>
    <w:rsid w:val="007C6F75"/>
    <w:rsid w:val="007D2BF4"/>
    <w:rsid w:val="007E7678"/>
    <w:rsid w:val="007F3192"/>
    <w:rsid w:val="007F7DA6"/>
    <w:rsid w:val="00802A98"/>
    <w:rsid w:val="00806774"/>
    <w:rsid w:val="00806AC2"/>
    <w:rsid w:val="00810D49"/>
    <w:rsid w:val="00833F23"/>
    <w:rsid w:val="008542A8"/>
    <w:rsid w:val="00867666"/>
    <w:rsid w:val="00870EB7"/>
    <w:rsid w:val="008824BB"/>
    <w:rsid w:val="00883DDE"/>
    <w:rsid w:val="00884AEA"/>
    <w:rsid w:val="008852A1"/>
    <w:rsid w:val="008A1A72"/>
    <w:rsid w:val="008A2DCA"/>
    <w:rsid w:val="008A5F88"/>
    <w:rsid w:val="008B2D3F"/>
    <w:rsid w:val="008C08F6"/>
    <w:rsid w:val="0091369E"/>
    <w:rsid w:val="00922272"/>
    <w:rsid w:val="00934BA0"/>
    <w:rsid w:val="00935009"/>
    <w:rsid w:val="00940827"/>
    <w:rsid w:val="00955881"/>
    <w:rsid w:val="00967AF1"/>
    <w:rsid w:val="00985A1B"/>
    <w:rsid w:val="00991BAF"/>
    <w:rsid w:val="00995E10"/>
    <w:rsid w:val="009E037E"/>
    <w:rsid w:val="00A050F5"/>
    <w:rsid w:val="00A06D3E"/>
    <w:rsid w:val="00A1458F"/>
    <w:rsid w:val="00A21A1A"/>
    <w:rsid w:val="00A5156C"/>
    <w:rsid w:val="00A521F0"/>
    <w:rsid w:val="00A53216"/>
    <w:rsid w:val="00A82539"/>
    <w:rsid w:val="00A82EF6"/>
    <w:rsid w:val="00A93732"/>
    <w:rsid w:val="00AD1791"/>
    <w:rsid w:val="00AD6691"/>
    <w:rsid w:val="00AE1967"/>
    <w:rsid w:val="00AE2A08"/>
    <w:rsid w:val="00AF463A"/>
    <w:rsid w:val="00B0607E"/>
    <w:rsid w:val="00B12A92"/>
    <w:rsid w:val="00B16C08"/>
    <w:rsid w:val="00B40544"/>
    <w:rsid w:val="00B44082"/>
    <w:rsid w:val="00B530C7"/>
    <w:rsid w:val="00B54D11"/>
    <w:rsid w:val="00B610E5"/>
    <w:rsid w:val="00B61447"/>
    <w:rsid w:val="00B75A6F"/>
    <w:rsid w:val="00B816C2"/>
    <w:rsid w:val="00B87846"/>
    <w:rsid w:val="00BA3601"/>
    <w:rsid w:val="00BA43DA"/>
    <w:rsid w:val="00BA4FC5"/>
    <w:rsid w:val="00BE5A61"/>
    <w:rsid w:val="00BE76D5"/>
    <w:rsid w:val="00C03CC4"/>
    <w:rsid w:val="00C0419A"/>
    <w:rsid w:val="00C140A8"/>
    <w:rsid w:val="00C200BB"/>
    <w:rsid w:val="00C25726"/>
    <w:rsid w:val="00C414D6"/>
    <w:rsid w:val="00C4350A"/>
    <w:rsid w:val="00C653E9"/>
    <w:rsid w:val="00C77073"/>
    <w:rsid w:val="00C90DC4"/>
    <w:rsid w:val="00C93337"/>
    <w:rsid w:val="00C93820"/>
    <w:rsid w:val="00C93AEC"/>
    <w:rsid w:val="00C94CE0"/>
    <w:rsid w:val="00CA4DAB"/>
    <w:rsid w:val="00CA7598"/>
    <w:rsid w:val="00D01A8A"/>
    <w:rsid w:val="00D05838"/>
    <w:rsid w:val="00D0620E"/>
    <w:rsid w:val="00D13FF1"/>
    <w:rsid w:val="00D236D7"/>
    <w:rsid w:val="00D30FBC"/>
    <w:rsid w:val="00D40991"/>
    <w:rsid w:val="00D5160A"/>
    <w:rsid w:val="00D70C45"/>
    <w:rsid w:val="00D97517"/>
    <w:rsid w:val="00DB2924"/>
    <w:rsid w:val="00DC7CCA"/>
    <w:rsid w:val="00DE5B95"/>
    <w:rsid w:val="00DF0178"/>
    <w:rsid w:val="00DF3211"/>
    <w:rsid w:val="00E162A2"/>
    <w:rsid w:val="00E17229"/>
    <w:rsid w:val="00E278C2"/>
    <w:rsid w:val="00E413B9"/>
    <w:rsid w:val="00E436C6"/>
    <w:rsid w:val="00E452C5"/>
    <w:rsid w:val="00E5669A"/>
    <w:rsid w:val="00E57726"/>
    <w:rsid w:val="00E61C62"/>
    <w:rsid w:val="00E66B59"/>
    <w:rsid w:val="00E6783C"/>
    <w:rsid w:val="00E740C4"/>
    <w:rsid w:val="00E84BFC"/>
    <w:rsid w:val="00E85F7C"/>
    <w:rsid w:val="00E97A3C"/>
    <w:rsid w:val="00ED68E3"/>
    <w:rsid w:val="00EE4971"/>
    <w:rsid w:val="00F2362F"/>
    <w:rsid w:val="00F30864"/>
    <w:rsid w:val="00F315E7"/>
    <w:rsid w:val="00F33C37"/>
    <w:rsid w:val="00F431D0"/>
    <w:rsid w:val="00F43F53"/>
    <w:rsid w:val="00F617DA"/>
    <w:rsid w:val="00F71BA6"/>
    <w:rsid w:val="00F76576"/>
    <w:rsid w:val="00F81880"/>
    <w:rsid w:val="00F86128"/>
    <w:rsid w:val="00FB439D"/>
    <w:rsid w:val="00FC0700"/>
    <w:rsid w:val="00FC1169"/>
    <w:rsid w:val="00FC345B"/>
    <w:rsid w:val="00FD293B"/>
    <w:rsid w:val="00FD72E3"/>
    <w:rsid w:val="00FE0235"/>
    <w:rsid w:val="00FF4F2F"/>
    <w:rsid w:val="01415CD2"/>
    <w:rsid w:val="02E67D9F"/>
    <w:rsid w:val="02E92054"/>
    <w:rsid w:val="04BA0275"/>
    <w:rsid w:val="086334AF"/>
    <w:rsid w:val="08646E76"/>
    <w:rsid w:val="095567BF"/>
    <w:rsid w:val="0A762A1B"/>
    <w:rsid w:val="0B985D00"/>
    <w:rsid w:val="0C8C0F26"/>
    <w:rsid w:val="0D942F8B"/>
    <w:rsid w:val="110B7786"/>
    <w:rsid w:val="13DF78FB"/>
    <w:rsid w:val="1450436C"/>
    <w:rsid w:val="154D7ECF"/>
    <w:rsid w:val="1B635D7C"/>
    <w:rsid w:val="1C1918CE"/>
    <w:rsid w:val="1C6F7740"/>
    <w:rsid w:val="1E2702D2"/>
    <w:rsid w:val="1E3B7A21"/>
    <w:rsid w:val="1F394761"/>
    <w:rsid w:val="20185632"/>
    <w:rsid w:val="207D0E1B"/>
    <w:rsid w:val="22DC0E41"/>
    <w:rsid w:val="233C215F"/>
    <w:rsid w:val="24CC076A"/>
    <w:rsid w:val="279664C8"/>
    <w:rsid w:val="29C23924"/>
    <w:rsid w:val="29E028C3"/>
    <w:rsid w:val="2A426494"/>
    <w:rsid w:val="2CA46F92"/>
    <w:rsid w:val="2D12101C"/>
    <w:rsid w:val="2DA30D70"/>
    <w:rsid w:val="2DC647A7"/>
    <w:rsid w:val="2DF83A39"/>
    <w:rsid w:val="2E8B79E8"/>
    <w:rsid w:val="2EC61441"/>
    <w:rsid w:val="2F2F5238"/>
    <w:rsid w:val="2FEA5603"/>
    <w:rsid w:val="302A7DC2"/>
    <w:rsid w:val="30B30136"/>
    <w:rsid w:val="31E867A6"/>
    <w:rsid w:val="323B2146"/>
    <w:rsid w:val="353675A9"/>
    <w:rsid w:val="37FA1570"/>
    <w:rsid w:val="37FD60EC"/>
    <w:rsid w:val="393A340E"/>
    <w:rsid w:val="396C7089"/>
    <w:rsid w:val="3A4122C4"/>
    <w:rsid w:val="3A552CBA"/>
    <w:rsid w:val="3AEF1D20"/>
    <w:rsid w:val="3C56470C"/>
    <w:rsid w:val="3C623987"/>
    <w:rsid w:val="3E8C07FA"/>
    <w:rsid w:val="41422619"/>
    <w:rsid w:val="41767CE1"/>
    <w:rsid w:val="42856D02"/>
    <w:rsid w:val="439317DD"/>
    <w:rsid w:val="43DE40D4"/>
    <w:rsid w:val="46D1677D"/>
    <w:rsid w:val="4B62209A"/>
    <w:rsid w:val="4C1F3BDF"/>
    <w:rsid w:val="4F7769ED"/>
    <w:rsid w:val="50B576FA"/>
    <w:rsid w:val="51A21442"/>
    <w:rsid w:val="523A78CD"/>
    <w:rsid w:val="53E1503E"/>
    <w:rsid w:val="544C1378"/>
    <w:rsid w:val="54C81FE9"/>
    <w:rsid w:val="54D264E2"/>
    <w:rsid w:val="578515EA"/>
    <w:rsid w:val="59DD74BB"/>
    <w:rsid w:val="5A90527B"/>
    <w:rsid w:val="5A9545B4"/>
    <w:rsid w:val="5BB83301"/>
    <w:rsid w:val="5E940365"/>
    <w:rsid w:val="5F1C0A86"/>
    <w:rsid w:val="61E87C71"/>
    <w:rsid w:val="61F749C9"/>
    <w:rsid w:val="624B78FB"/>
    <w:rsid w:val="627110E9"/>
    <w:rsid w:val="62EC69C1"/>
    <w:rsid w:val="63EE2C24"/>
    <w:rsid w:val="64E733C2"/>
    <w:rsid w:val="656A3FF0"/>
    <w:rsid w:val="6A4728D8"/>
    <w:rsid w:val="6BC879F3"/>
    <w:rsid w:val="6E041063"/>
    <w:rsid w:val="6E434D42"/>
    <w:rsid w:val="6EE4225C"/>
    <w:rsid w:val="6F543924"/>
    <w:rsid w:val="700F1F41"/>
    <w:rsid w:val="70782DDA"/>
    <w:rsid w:val="70A26911"/>
    <w:rsid w:val="70E17356"/>
    <w:rsid w:val="71804EA4"/>
    <w:rsid w:val="71BC54ED"/>
    <w:rsid w:val="740A456F"/>
    <w:rsid w:val="777C6115"/>
    <w:rsid w:val="7782001E"/>
    <w:rsid w:val="77E02E6F"/>
    <w:rsid w:val="786B50A2"/>
    <w:rsid w:val="78990E6B"/>
    <w:rsid w:val="78E52F33"/>
    <w:rsid w:val="7965669A"/>
    <w:rsid w:val="79E34305"/>
    <w:rsid w:val="7BB95F83"/>
    <w:rsid w:val="7BDFB000"/>
    <w:rsid w:val="7C1F16B1"/>
    <w:rsid w:val="7C902C69"/>
    <w:rsid w:val="7CD417C4"/>
    <w:rsid w:val="7DA939D5"/>
    <w:rsid w:val="7F75C6F9"/>
    <w:rsid w:val="7FEC7BA9"/>
    <w:rsid w:val="9D2B3D27"/>
    <w:rsid w:val="DAB716D8"/>
    <w:rsid w:val="DFFE5FB2"/>
    <w:rsid w:val="FE351C04"/>
    <w:rsid w:val="FEFC5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/>
    </w:rPr>
  </w:style>
  <w:style w:type="paragraph" w:styleId="3">
    <w:name w:val="Body Text"/>
    <w:basedOn w:val="1"/>
    <w:qFormat/>
    <w:uiPriority w:val="99"/>
    <w:pPr>
      <w:spacing w:line="240" w:lineRule="atLeast"/>
    </w:pPr>
    <w:rPr>
      <w:rFonts w:eastAsia="小标宋"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customStyle="1" w:styleId="14">
    <w:name w:val="页眉 Char"/>
    <w:basedOn w:val="12"/>
    <w:link w:val="7"/>
    <w:uiPriority w:val="0"/>
    <w:rPr>
      <w:rFonts w:ascii="Calibri" w:hAnsi="Calibri" w:cs="Calibri"/>
      <w:kern w:val="2"/>
      <w:sz w:val="18"/>
      <w:szCs w:val="18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994</Characters>
  <Lines>8</Lines>
  <Paragraphs>2</Paragraphs>
  <TotalTime>21</TotalTime>
  <ScaleCrop>false</ScaleCrop>
  <LinksUpToDate>false</LinksUpToDate>
  <CharactersWithSpaces>1166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2024-02-29T07:44:00Z</dcterms:created>
  <dc:creator>ht-706</dc:creator>
  <cp:lastModifiedBy>NTKO</cp:lastModifiedBy>
  <cp:lastPrinted>2024-08-19T01:54:00Z</cp:lastPrinted>
  <dcterms:modified xsi:type="dcterms:W3CDTF">2026-03-12T09:33:33Z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5C1A3B6625204BF0BE03B47AD1353DC7</vt:lpwstr>
  </property>
</Properties>
</file>