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313" w:afterLines="100" w:line="500" w:lineRule="exact"/>
        <w:ind w:firstLine="0" w:firstLineChars="0"/>
        <w:rPr>
          <w:rFonts w:hint="default" w:ascii="方正小标宋简体" w:hAnsi="方正小标宋简体" w:eastAsia="方正小标宋简体" w:cs="方正小标宋简体"/>
          <w:sz w:val="42"/>
          <w:szCs w:val="4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《宜昌市</w:t>
      </w:r>
      <w:r>
        <w:rPr>
          <w:rFonts w:hint="eastAsia" w:ascii="方正小标宋简体" w:hAnsi="方正小标宋简体" w:eastAsia="方正小标宋简体" w:cs="方正小标宋简体"/>
          <w:color w:val="auto"/>
          <w:sz w:val="44"/>
          <w:szCs w:val="44"/>
          <w:u w:val="single"/>
          <w:lang w:eastAsia="zh-CN"/>
        </w:rPr>
        <w:t xml:space="preserve">      </w:t>
      </w:r>
      <w:r>
        <w:rPr>
          <w:rFonts w:hint="eastAsia" w:ascii="方正小标宋简体" w:hAnsi="方正小标宋简体" w:eastAsia="方正小标宋简体" w:cs="方正小标宋简体"/>
          <w:color w:val="auto"/>
          <w:sz w:val="44"/>
          <w:szCs w:val="44"/>
          <w:lang w:eastAsia="zh-CN"/>
        </w:rPr>
        <w:t>配售型保障性住房项目</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意向配售协议（征求意见稿）》起草说明</w:t>
      </w:r>
    </w:p>
    <w:p>
      <w:pPr>
        <w:pStyle w:val="2"/>
        <w:spacing w:line="600" w:lineRule="exact"/>
        <w:jc w:val="left"/>
        <w:rPr>
          <w:rFonts w:hint="eastAsia" w:ascii="方正楷体_GBK" w:hAnsi="方正楷体_GBK" w:eastAsia="方正楷体_GBK" w:cs="方正楷体_GBK"/>
          <w:color w:val="auto"/>
          <w:sz w:val="32"/>
          <w:szCs w:val="32"/>
          <w:lang w:eastAsia="zh-CN"/>
        </w:rPr>
      </w:pPr>
    </w:p>
    <w:p>
      <w:pPr>
        <w:pStyle w:val="2"/>
        <w:spacing w:afterLines="0" w:line="560" w:lineRule="exact"/>
        <w:ind w:firstLine="640" w:firstLineChars="200"/>
        <w:jc w:val="left"/>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一、起草背景及依据</w:t>
      </w:r>
    </w:p>
    <w:p>
      <w:pPr>
        <w:pStyle w:val="2"/>
        <w:spacing w:afterLines="0" w:line="560" w:lineRule="exact"/>
        <w:ind w:firstLine="640" w:firstLineChars="200"/>
        <w:jc w:val="left"/>
        <w:rPr>
          <w:rFonts w:hint="default" w:ascii="Calibri" w:hAnsi="Calibri" w:eastAsia="小标宋" w:cs="Times New Roman"/>
          <w:sz w:val="44"/>
          <w:szCs w:val="44"/>
          <w:lang w:eastAsia="zh-CN"/>
        </w:rPr>
      </w:pPr>
      <w:r>
        <w:rPr>
          <w:rFonts w:hint="eastAsia" w:ascii="仿宋_GB2312" w:hAnsi="仿宋_GB2312" w:eastAsia="仿宋_GB2312" w:cs="仿宋_GB2312"/>
          <w:sz w:val="32"/>
          <w:szCs w:val="32"/>
          <w:lang w:eastAsia="zh-CN"/>
        </w:rPr>
        <w:t>根据《宜昌市配售型保障性住房管理办法》（宜府办发〔2025〕19号）“审查通过的项目由其所在地住房保障部门面向社会发布意向登记公告，签订意向配售协议数量达到筹集套数</w:t>
      </w:r>
      <w:r>
        <w:rPr>
          <w:rFonts w:hint="eastAsia" w:ascii="仿宋_GB2312" w:hAnsi="仿宋_GB2312" w:eastAsia="仿宋_GB2312" w:cs="仿宋_GB2312"/>
          <w:sz w:val="32"/>
          <w:szCs w:val="32"/>
          <w:lang w:val="en-US" w:eastAsia="zh-CN"/>
        </w:rPr>
        <w:t>50%以上的项目，可认定为配售型保障性住房，筹集主体可启动实施</w:t>
      </w:r>
      <w:r>
        <w:rPr>
          <w:rFonts w:hint="eastAsia" w:ascii="仿宋_GB2312" w:hAnsi="仿宋_GB2312" w:eastAsia="仿宋_GB2312" w:cs="仿宋_GB2312"/>
          <w:sz w:val="32"/>
          <w:szCs w:val="32"/>
          <w:lang w:eastAsia="zh-CN"/>
        </w:rPr>
        <w:t>”，即在项目认定前，需发布意向登记公告，项目筹集主体需与意向配售对象签订意向配售协议的要求。结合我市实际，市住新局</w:t>
      </w:r>
      <w:bookmarkStart w:id="0" w:name="_GoBack"/>
      <w:bookmarkEnd w:id="0"/>
      <w:r>
        <w:rPr>
          <w:rFonts w:hint="eastAsia" w:ascii="仿宋_GB2312" w:hAnsi="仿宋_GB2312" w:eastAsia="仿宋_GB2312" w:cs="仿宋_GB2312"/>
          <w:sz w:val="32"/>
          <w:szCs w:val="32"/>
          <w:lang w:eastAsia="zh-CN"/>
        </w:rPr>
        <w:t>牵头起草了《宜昌市</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配售型保障性住房项目意向配售协议（征求意见稿）》。</w:t>
      </w:r>
    </w:p>
    <w:p>
      <w:pPr>
        <w:pStyle w:val="2"/>
        <w:keepNext/>
        <w:keepLines/>
        <w:pageBreakBefore w:val="0"/>
        <w:widowControl w:val="0"/>
        <w:numPr>
          <w:ilvl w:val="0"/>
          <w:numId w:val="1"/>
        </w:numPr>
        <w:kinsoku/>
        <w:wordWrap/>
        <w:overflowPunct/>
        <w:topLinePunct w:val="0"/>
        <w:autoSpaceDE/>
        <w:autoSpaceDN/>
        <w:bidi w:val="0"/>
        <w:adjustRightInd/>
        <w:snapToGrid/>
        <w:spacing w:before="0" w:afterLines="0" w:line="560" w:lineRule="exact"/>
        <w:ind w:left="640" w:firstLine="0" w:firstLineChars="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主要内容及需要重点说明的事项</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60" w:lineRule="exact"/>
        <w:ind w:left="0" w:firstLine="640" w:firstLineChars="200"/>
        <w:jc w:val="lef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（一）主要内容</w:t>
      </w:r>
    </w:p>
    <w:p>
      <w:pPr>
        <w:spacing w:after="0" w:after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1.明确了签订意向配售协议双方当事人信息。</w:t>
      </w:r>
      <w:r>
        <w:rPr>
          <w:rFonts w:hint="eastAsia" w:ascii="仿宋_GB2312" w:hAnsi="仿宋_GB2312" w:eastAsia="仿宋_GB2312" w:cs="仿宋_GB2312"/>
          <w:sz w:val="32"/>
          <w:szCs w:val="32"/>
          <w:lang w:val="en-US" w:eastAsia="zh-CN"/>
        </w:rPr>
        <w:t>包括保障家庭姓名、身份证号码、联系电话、保障资格证明文件编号，项目筹集单位名称、法定代表人、联系地址、联系电话。</w:t>
      </w:r>
    </w:p>
    <w:p>
      <w:pPr>
        <w:pStyle w:val="2"/>
        <w:spacing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2.明确了项目基本情况。包括项目名称、项目地址、规划建设配售型保障性住房套数、意向协议征集目标份数、说明事项。</w:t>
      </w:r>
    </w:p>
    <w:p>
      <w:pPr>
        <w:pStyle w:val="3"/>
        <w:spacing w:afterLines="0" w:line="560" w:lineRule="exact"/>
        <w:ind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3.明确了甲方（保障对象）意向。包括甲方表示在充分了解本项目初步规划、区位、预计建设标准、预估价格区间（最终以政府核准或备案价格为准）及配售政策后，自愿表达购买意向；以及意向购买户型。</w:t>
      </w:r>
    </w:p>
    <w:p>
      <w:pPr>
        <w:pStyle w:val="4"/>
        <w:spacing w:after="0" w:afterLines="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明确了乙方（项目筹集主体）承诺。包括乙方应如实向甲方介绍项目已知的初步情况；乙方负责统计最终的有效意向协议数量；若本项目的有效意向协议总数达到或超过规划房源数量的50%，乙方将按程序报请相关部门批准，推动项目开工建设；若本项目的有效意向协议总数未达到规划房源数量的50%，则本项目可能不予启动或调整建设规模，乙方无需承担违约责任。</w:t>
      </w:r>
    </w:p>
    <w:p>
      <w:pPr>
        <w:spacing w:after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5.明确了重要告知与确认事项。包括《宜昌市配售型保障性住房管理办法》明确的配售型保障性住房实施封闭管理等禁止性条款及其他内容。</w:t>
      </w:r>
    </w:p>
    <w:p>
      <w:pPr>
        <w:spacing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sz w:val="32"/>
          <w:szCs w:val="32"/>
          <w:lang w:eastAsia="zh-CN"/>
        </w:rPr>
        <w:t>需要重点说明的事项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发布意向登记公告、签订意向配售协议阶段，项目尚未认定，筹集主体还未启动实施该项目，</w:t>
      </w:r>
      <w:r>
        <w:rPr>
          <w:rFonts w:hint="eastAsia" w:ascii="仿宋_GB2312" w:hAnsi="仿宋_GB2312" w:eastAsia="仿宋_GB2312" w:cs="仿宋_GB2312"/>
          <w:sz w:val="32"/>
          <w:szCs w:val="32"/>
          <w:lang w:val="en-US" w:eastAsia="zh-CN"/>
        </w:rPr>
        <w:t>意向配售协议中多处指明了这一点，包括：一是明确了签订意向配售协议的条件包括保障对象已知晓“本项目是否启动建设，将根据意向协议签订情况（即意向购买家庭数量是否达到规划建设房源总量的50%或以上）最终确定。”二是“项目基本情况”中明确了“本次意向征集仅为项目启动可行性调研之用，旨在统计真实购买意向，不作为保障对象未来必定能购买到住房的直接承诺，亦不作为项目筹集主体必定向保障对象售房的直接承诺。”三是“甲方（保障对象）意向”中明确了“最终可选户型以项目批准建设及实际供应为准。”四是在“乙方（项目筹集主体）承诺”中明确了“若本项目的有效意向协议总数未达到规划房源数量的50%，则本项目可能不予启动或调整建设规模，乙方无需承担违约责任。”五是在“重要告知与确认”中在甲方（保障对象）明确知悉并理解的事项中作了明确。</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2"/>
          <w:szCs w:val="42"/>
          <w:u w:val="none"/>
          <w:lang w:val="en-US" w:eastAsia="zh-CN"/>
        </w:rPr>
      </w:pPr>
      <w:r>
        <w:rPr>
          <w:rFonts w:hint="eastAsia" w:ascii="方正小标宋简体" w:hAnsi="方正小标宋简体" w:eastAsia="方正小标宋简体" w:cs="方正小标宋简体"/>
          <w:b w:val="0"/>
          <w:bCs w:val="0"/>
          <w:sz w:val="42"/>
          <w:szCs w:val="42"/>
          <w:u w:val="none"/>
          <w:lang w:val="en-US" w:eastAsia="zh-CN"/>
        </w:rPr>
        <w:br w:type="page"/>
      </w:r>
      <w:r>
        <w:rPr>
          <w:rFonts w:hint="eastAsia" w:ascii="方正小标宋简体" w:hAnsi="方正小标宋简体" w:eastAsia="方正小标宋简体" w:cs="方正小标宋简体"/>
          <w:b w:val="0"/>
          <w:bCs w:val="0"/>
          <w:sz w:val="42"/>
          <w:szCs w:val="42"/>
          <w:u w:val="none"/>
          <w:lang w:val="en-US" w:eastAsia="zh-CN"/>
        </w:rPr>
        <w:t>宜昌市</w:t>
      </w:r>
      <w:r>
        <w:rPr>
          <w:rFonts w:hint="eastAsia" w:ascii="方正小标宋简体" w:hAnsi="方正小标宋简体" w:eastAsia="方正小标宋简体" w:cs="方正小标宋简体"/>
          <w:b w:val="0"/>
          <w:bCs w:val="0"/>
          <w:sz w:val="42"/>
          <w:szCs w:val="42"/>
          <w:u w:val="single"/>
          <w:lang w:val="en-US" w:eastAsia="zh-CN"/>
        </w:rPr>
        <w:t xml:space="preserve">      </w:t>
      </w:r>
      <w:r>
        <w:rPr>
          <w:rFonts w:hint="eastAsia" w:ascii="方正小标宋简体" w:hAnsi="方正小标宋简体" w:eastAsia="方正小标宋简体" w:cs="方正小标宋简体"/>
          <w:b w:val="0"/>
          <w:bCs w:val="0"/>
          <w:sz w:val="42"/>
          <w:szCs w:val="42"/>
          <w:lang w:val="en-US" w:eastAsia="zh-CN"/>
        </w:rPr>
        <w:t>配售型保障性住房项</w:t>
      </w:r>
      <w:r>
        <w:rPr>
          <w:rFonts w:hint="eastAsia" w:ascii="方正小标宋简体" w:hAnsi="方正小标宋简体" w:eastAsia="方正小标宋简体" w:cs="方正小标宋简体"/>
          <w:b w:val="0"/>
          <w:bCs w:val="0"/>
          <w:sz w:val="42"/>
          <w:szCs w:val="42"/>
          <w:u w:val="none"/>
          <w:lang w:val="en-US" w:eastAsia="zh-CN"/>
        </w:rPr>
        <w:t>目</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lang w:val="en-US" w:eastAsia="zh-CN"/>
        </w:rPr>
        <w:t>意向配售协议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协议编号： [填写协议编号]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甲方（保障家庭）：</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姓名：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身份证号码：</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联系电话：</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保障资格证明文件编号：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乙方（项目筹集单位）：</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单位名称：</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法定代表人：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联系地址：</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联系电话：</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鉴于：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1.甲方已被首次认定为符合配售型保障性住房购买资格的家庭。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2.乙方拟建设配售型保障性住房项目（项目名称：</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，项目地址：</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，并负责该项目的配售工作。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3.本项目是否启动建设，将根据意向协议签订情况（即意向购买家庭数量是否达到规划建设房源总量的50%或以上）最终确定。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为明确双方在此次意向征集过程中的权利义务，甲乙双方在平等、自愿、协商一致的基础上，达成如下协议：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sz w:val="32"/>
          <w:szCs w:val="32"/>
          <w:u w:val="single"/>
          <w:lang w:val="en-US" w:eastAsia="zh-CN"/>
        </w:rPr>
      </w:pPr>
      <w:r>
        <w:rPr>
          <w:rFonts w:hint="eastAsia" w:ascii="方正楷体简体" w:hAnsi="方正楷体简体" w:eastAsia="方正楷体简体" w:cs="方正楷体简体"/>
          <w:b w:val="0"/>
          <w:bCs w:val="0"/>
          <w:sz w:val="32"/>
          <w:szCs w:val="32"/>
          <w:lang w:val="en-US" w:eastAsia="zh-CN"/>
        </w:rPr>
        <w:t>第一条 项目基本情况</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1.1 项目名称：</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br w:type="textWrapping"/>
      </w:r>
      <w:r>
        <w:rPr>
          <w:rFonts w:hint="eastAsia" w:ascii="仿宋_GB2312" w:hAnsi="仿宋_GB2312" w:eastAsia="仿宋_GB2312" w:cs="仿宋_GB2312"/>
          <w:b w:val="0"/>
          <w:bCs w:val="0"/>
          <w:sz w:val="32"/>
          <w:szCs w:val="32"/>
          <w:lang w:val="en-US" w:eastAsia="zh-CN"/>
        </w:rPr>
        <w:t>1.2 项目地址：</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 本项目规划建设配售型保障性住房共</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套（详细情况见已公布的建设方案）。本次意向协议征集目标为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份（即规划房源数量的50%）。</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1.4 本次意向征集仅为项目启动可行性调研之用，旨在统计真实购买意向，不作为甲方未来必定能购买到住房的直接承诺，亦不作为乙方必定向甲方售房的直接承诺。</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第二条 甲方意向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 甲方在充分了解本项目初步规划、区位、预计建设标准、预估价格区间（最终以政府核准或备案价格为准）及配售政策后，自愿表达购买意向。</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2.2 甲方意向购买的户型为：□一居室 □二居室 □三居室 (请在选项前打√)</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（注：最终可选户型以项目批准建设及实际供应为准）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第三条 乙方承诺</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 乙方应如实向甲方介绍项目已知的初步情况。</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3.2 乙方负责统计最终的有效意向协议数量。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3.3 若本项目的有效意向协议总数达到或超过规划房源数量的50%，乙方将按程序报请相关部门批准，推动项目开工建设。</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3.4 若本项目的有效意向协议总数未达到规划房源数量的50%，则本项目可能不予启动或调整建设规模，乙方无需承担违约责任。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重要告知与确认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4.1 甲方明确知悉并理解：配售型保障性住房实施严格的封闭管理，严禁以任何方式变更为商品住房流入市场。若买受人想退出配售型保障性住房，可按照《宜昌市配售型保障性住房管理办法》关于“售后回购和转让”的要求，在符合条件的情况下申请回购或转让。已申请回购和转让的家庭5年内不得再次申请购买配售型保障性住房。已购买配售型保障性住房的家庭，因继承、遗赠、离婚析产等方式取得其他配售型保障性住房的，只能保留一套，其余回购。配售型保障性住房不得用于生产经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4.2 甲方明确知悉并理解：一户家庭职能申请购买一套配售型保障性住房。已承租公共租赁住房、保障性租赁住房的，应如实申报并按规定腾退后申请购买；正在享受公共租赁住房租赁补贴、职工住房货币化补贴的，应在申请停发补贴后购买。被人民法院列入失信被执行人的，不得申请购买。未成年人不得单独申请购买配售型保障性住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4.3 甲方明确知悉并理解：本协议的签署不代表已成功认购或预定具体房屋，具体房号的选订需在项目正式销售时，按届时有效的配售规则和程序进行。</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4.4 甲方明确知悉并理解：本项目的最终建设、销售许可须以政府相关部门的批准文件为准。若项目未能获得批准，本协议自动终止。</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4.5 甲方明确知悉并理解：本协议的主要目的在于进行需求调研和项目可行性评估，以决定是否新建本项目，以及作为甲方优先购房顺序的参考依据。</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4.6甲方保证所提供的所有证件、资料及信息真实、准确、有效。如因信息不实导致的一切后果，由甲方自行承担。</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第五条 协议生效与终止</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5.1 本协议自甲乙双方签字盖章之日起生效。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 出现以下情况之一时，本协议自动终止：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5.2.1 乙方统计确认有效意向总数未达到启动要求，项目决定不建设的；</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5.2.2 项目未能获得政府相关部门批准建设的；</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5.2.3 法律法规或政策变化导致本项目无法实施的。</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5.3 协议终止后，乙方无需向甲方承担任何经济赔偿责任或违约责任。</w:t>
      </w:r>
    </w:p>
    <w:p>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第六条 保密条款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双方对在签订和履行本协议过程中知悉的对方个人信息及其他未公开信息负有保密义务。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争议解决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因本协议引起的或与本协议有关的任何争议，双方应友好协商解决；协商不成的，可向项目所在地有管辖权的人民法院提起诉讼。</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8.1 本协议一式贰份，甲方执壹份，乙方执壹份，具有同等法律效力。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8.2 本协议未尽事宜，可由双方另行协商以书面形式补充约定。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温馨提示： 请甲方仔细阅读并充分理解本协议全部条款，确认无误后再行签署。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（以下无正文）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甲方（签字）：              乙方（盖章）：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意向购买人签字：            法定代表人（或授权代表）盖章：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       日期：</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w:t>
      </w:r>
    </w:p>
    <w:p>
      <w:r>
        <w:rPr>
          <w:rFonts w:hint="eastAsia" w:ascii="黑体" w:hAnsi="黑体" w:eastAsia="黑体" w:cs="黑体"/>
          <w:b w:val="0"/>
          <w:bCs w:val="0"/>
          <w:lang w:val="en-US" w:eastAsia="zh-CN"/>
        </w:rPr>
        <w:br w:type="page"/>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EB6C2"/>
    <w:multiLevelType w:val="singleLevel"/>
    <w:tmpl w:val="CFEEB6C2"/>
    <w:lvl w:ilvl="0" w:tentative="0">
      <w:start w:val="1"/>
      <w:numFmt w:val="chineseCounting"/>
      <w:suff w:val="nothing"/>
      <w:lvlText w:val="%1、"/>
      <w:lvlJc w:val="left"/>
      <w:pPr>
        <w:ind w:left="640" w:firstLine="0"/>
      </w:pPr>
      <w:rPr>
        <w:rFonts w:hint="eastAsia"/>
      </w:rPr>
    </w:lvl>
  </w:abstractNum>
  <w:abstractNum w:abstractNumId="1">
    <w:nsid w:val="DEE484E0"/>
    <w:multiLevelType w:val="singleLevel"/>
    <w:tmpl w:val="DEE484E0"/>
    <w:lvl w:ilvl="0" w:tentative="0">
      <w:start w:val="4"/>
      <w:numFmt w:val="chineseCounting"/>
      <w:suff w:val="space"/>
      <w:lvlText w:val="第%1条"/>
      <w:lvlJc w:val="left"/>
      <w:rPr>
        <w:rFonts w:hint="eastAsia"/>
      </w:rPr>
    </w:lvl>
  </w:abstractNum>
  <w:abstractNum w:abstractNumId="2">
    <w:nsid w:val="7F66B4C6"/>
    <w:multiLevelType w:val="singleLevel"/>
    <w:tmpl w:val="7F66B4C6"/>
    <w:lvl w:ilvl="0" w:tentative="0">
      <w:start w:val="7"/>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344BB"/>
    <w:rsid w:val="57A50963"/>
    <w:rsid w:val="5A3A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240" w:lineRule="atLeast"/>
    </w:pPr>
    <w:rPr>
      <w:rFonts w:eastAsia="小标宋"/>
      <w:sz w:val="44"/>
      <w:szCs w:val="44"/>
    </w:rPr>
  </w:style>
  <w:style w:type="paragraph" w:styleId="3">
    <w:name w:val="Body Text First Indent"/>
    <w:basedOn w:val="2"/>
    <w:next w:val="4"/>
    <w:qFormat/>
    <w:uiPriority w:val="99"/>
    <w:pPr>
      <w:ind w:firstLine="420" w:firstLineChars="100"/>
    </w:p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2025-12-12T08:44:00Z</dcterms:created>
  <dc:creator>Administrator</dc:creator>
  <cp:lastModifiedBy>NTKO</cp:lastModifiedBy>
  <dcterms:modified xsi:type="dcterms:W3CDTF">2025-12-15T03:09:45Z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