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73F2" w:rsidRPr="00D725A5" w:rsidRDefault="00A073F2" w:rsidP="00D771D1">
      <w:pPr>
        <w:pStyle w:val="a5"/>
        <w:autoSpaceDE w:val="0"/>
        <w:autoSpaceDN w:val="0"/>
        <w:adjustRightInd w:val="0"/>
        <w:snapToGrid w:val="0"/>
        <w:spacing w:line="360" w:lineRule="auto"/>
        <w:ind w:firstLine="0"/>
        <w:jc w:val="distribute"/>
        <w:rPr>
          <w:sz w:val="48"/>
          <w:szCs w:val="48"/>
        </w:rPr>
      </w:pPr>
      <w:bookmarkStart w:id="0" w:name="_Toc257042218"/>
      <w:bookmarkStart w:id="1" w:name="_Toc257121862"/>
      <w:bookmarkStart w:id="2" w:name="_Toc257115021"/>
      <w:bookmarkStart w:id="3" w:name="_Toc256523931"/>
      <w:bookmarkStart w:id="4" w:name="_Toc257118454"/>
      <w:bookmarkStart w:id="5" w:name="_Toc269217077"/>
      <w:bookmarkStart w:id="6" w:name="_Toc257124203"/>
      <w:bookmarkStart w:id="7" w:name="_Toc257121911"/>
      <w:bookmarkStart w:id="8" w:name="_Toc257124472"/>
      <w:bookmarkStart w:id="9" w:name="_Toc256523574"/>
      <w:bookmarkStart w:id="10" w:name="_Toc272240898"/>
      <w:bookmarkStart w:id="11" w:name="_Toc256757115"/>
      <w:bookmarkStart w:id="12" w:name="_Toc369702775"/>
      <w:bookmarkStart w:id="13" w:name="_Toc281895662"/>
      <w:bookmarkStart w:id="14" w:name="_Toc281900134"/>
      <w:bookmarkStart w:id="15" w:name="_Toc256523767"/>
      <w:bookmarkStart w:id="16" w:name="_Toc281923702"/>
      <w:bookmarkStart w:id="17" w:name="_Toc281923754"/>
      <w:bookmarkStart w:id="18" w:name="_Toc281980492"/>
      <w:bookmarkStart w:id="19" w:name="_Toc281924296"/>
      <w:bookmarkStart w:id="20" w:name="_Toc281981124"/>
      <w:r w:rsidRPr="00D725A5">
        <w:rPr>
          <w:noProof/>
          <w:sz w:val="140"/>
        </w:rPr>
        <w:drawing>
          <wp:anchor distT="0" distB="0" distL="114300" distR="114300" simplePos="0" relativeHeight="251662336" behindDoc="0" locked="0" layoutInCell="1" allowOverlap="1" wp14:anchorId="16DEEE5D" wp14:editId="016B3537">
            <wp:simplePos x="0" y="0"/>
            <wp:positionH relativeFrom="column">
              <wp:posOffset>3202305</wp:posOffset>
            </wp:positionH>
            <wp:positionV relativeFrom="paragraph">
              <wp:posOffset>-213360</wp:posOffset>
            </wp:positionV>
            <wp:extent cx="1727835" cy="699770"/>
            <wp:effectExtent l="0" t="0" r="0" b="0"/>
            <wp:wrapSquare wrapText="bothSides"/>
            <wp:docPr id="10" name="图片 10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7EF8" w:rsidRPr="00D725A5" w:rsidRDefault="00F641BF" w:rsidP="002266CC">
      <w:pPr>
        <w:pStyle w:val="a5"/>
        <w:autoSpaceDE w:val="0"/>
        <w:autoSpaceDN w:val="0"/>
        <w:adjustRightInd w:val="0"/>
        <w:snapToGrid w:val="0"/>
        <w:ind w:firstLine="0"/>
        <w:jc w:val="distribute"/>
        <w:rPr>
          <w:rFonts w:eastAsia="方正小标宋简体"/>
          <w:kern w:val="0"/>
          <w:sz w:val="52"/>
        </w:rPr>
      </w:pPr>
      <w:r w:rsidRPr="00D725A5">
        <w:rPr>
          <w:rFonts w:eastAsia="方正小标宋简体" w:hint="eastAsia"/>
          <w:kern w:val="0"/>
          <w:sz w:val="52"/>
        </w:rPr>
        <w:t>湖北省地方计量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D725A5">
        <w:rPr>
          <w:rFonts w:eastAsia="方正小标宋简体" w:hint="eastAsia"/>
          <w:kern w:val="0"/>
          <w:sz w:val="52"/>
        </w:rPr>
        <w:t>技术规范</w:t>
      </w:r>
    </w:p>
    <w:p w:rsidR="00647EF8" w:rsidRPr="00D725A5" w:rsidRDefault="00F641BF">
      <w:pPr>
        <w:spacing w:line="360" w:lineRule="auto"/>
        <w:rPr>
          <w:rFonts w:eastAsia="黑体"/>
          <w:spacing w:val="6"/>
          <w:kern w:val="0"/>
          <w:sz w:val="28"/>
        </w:rPr>
      </w:pPr>
      <w:r w:rsidRPr="00D725A5">
        <w:rPr>
          <w:rFonts w:eastAsia="黑体" w:hint="eastAsia"/>
          <w:spacing w:val="6"/>
          <w:kern w:val="0"/>
          <w:sz w:val="28"/>
        </w:rPr>
        <w:t xml:space="preserve">                            </w:t>
      </w:r>
      <w:bookmarkStart w:id="21" w:name="_Toc256523932"/>
      <w:bookmarkStart w:id="22" w:name="_Toc257124204"/>
      <w:bookmarkStart w:id="23" w:name="_Toc257118455"/>
      <w:bookmarkStart w:id="24" w:name="_Toc281895663"/>
      <w:bookmarkStart w:id="25" w:name="_Toc272240899"/>
      <w:bookmarkStart w:id="26" w:name="_Toc256757116"/>
      <w:bookmarkStart w:id="27" w:name="_Toc256523575"/>
      <w:bookmarkStart w:id="28" w:name="_Toc281923703"/>
      <w:bookmarkStart w:id="29" w:name="_Toc257121863"/>
      <w:bookmarkStart w:id="30" w:name="_Toc256523768"/>
      <w:bookmarkStart w:id="31" w:name="_Toc257124473"/>
      <w:bookmarkStart w:id="32" w:name="_Toc281924297"/>
      <w:bookmarkStart w:id="33" w:name="_Toc281923755"/>
      <w:bookmarkStart w:id="34" w:name="_Toc281981125"/>
      <w:bookmarkStart w:id="35" w:name="_Toc257121912"/>
      <w:bookmarkStart w:id="36" w:name="_Toc257115022"/>
      <w:bookmarkStart w:id="37" w:name="_Toc369702776"/>
      <w:bookmarkStart w:id="38" w:name="_Toc281900135"/>
      <w:bookmarkStart w:id="39" w:name="_Toc257042219"/>
      <w:bookmarkStart w:id="40" w:name="_Toc281980493"/>
      <w:bookmarkStart w:id="41" w:name="_Toc269217078"/>
      <w:r w:rsidR="00F916EF" w:rsidRPr="00D725A5">
        <w:rPr>
          <w:rFonts w:eastAsia="黑体" w:hint="eastAsia"/>
          <w:spacing w:val="6"/>
          <w:kern w:val="0"/>
          <w:sz w:val="28"/>
        </w:rPr>
        <w:t xml:space="preserve">      </w:t>
      </w:r>
      <w:r w:rsidRPr="00D725A5">
        <w:rPr>
          <w:rFonts w:eastAsia="黑体" w:hint="eastAsia"/>
          <w:spacing w:val="6"/>
          <w:kern w:val="0"/>
          <w:sz w:val="28"/>
        </w:rPr>
        <w:t>JJF</w:t>
      </w:r>
      <w:r w:rsidRPr="00D725A5">
        <w:rPr>
          <w:rFonts w:eastAsia="黑体" w:hint="eastAsia"/>
          <w:spacing w:val="6"/>
          <w:kern w:val="0"/>
          <w:sz w:val="28"/>
        </w:rPr>
        <w:t>（鄂）</w:t>
      </w:r>
      <w:proofErr w:type="spellStart"/>
      <w:r w:rsidR="00C4514A" w:rsidRPr="00D725A5">
        <w:rPr>
          <w:rFonts w:eastAsia="黑体" w:hint="eastAsia"/>
          <w:spacing w:val="6"/>
          <w:kern w:val="0"/>
          <w:sz w:val="28"/>
        </w:rPr>
        <w:t>xxxx</w:t>
      </w:r>
      <w:r w:rsidRPr="00D725A5">
        <w:rPr>
          <w:rFonts w:eastAsia="黑体" w:hint="eastAsia"/>
          <w:spacing w:val="6"/>
          <w:kern w:val="0"/>
          <w:sz w:val="28"/>
        </w:rPr>
        <w:t>-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="00C4514A" w:rsidRPr="00D725A5">
        <w:rPr>
          <w:rFonts w:eastAsia="黑体" w:hint="eastAsia"/>
          <w:spacing w:val="6"/>
          <w:kern w:val="0"/>
          <w:sz w:val="28"/>
        </w:rPr>
        <w:t>xxxx</w:t>
      </w:r>
      <w:proofErr w:type="spellEnd"/>
    </w:p>
    <w:p w:rsidR="00647EF8" w:rsidRPr="00D725A5" w:rsidRDefault="00F641BF">
      <w:pPr>
        <w:pStyle w:val="a5"/>
        <w:autoSpaceDE w:val="0"/>
        <w:autoSpaceDN w:val="0"/>
        <w:adjustRightInd w:val="0"/>
        <w:snapToGrid w:val="0"/>
        <w:spacing w:line="360" w:lineRule="auto"/>
        <w:ind w:firstLine="0"/>
        <w:jc w:val="left"/>
        <w:rPr>
          <w:rFonts w:eastAsia="黑体"/>
          <w:b/>
          <w:strike/>
          <w:kern w:val="0"/>
          <w:sz w:val="24"/>
          <w:szCs w:val="24"/>
        </w:rPr>
      </w:pPr>
      <w:r w:rsidRPr="00D725A5">
        <w:rPr>
          <w:rFonts w:eastAsia="黑体"/>
          <w:b/>
          <w:strike/>
          <w:kern w:val="0"/>
          <w:sz w:val="24"/>
          <w:szCs w:val="24"/>
        </w:rPr>
        <w:t xml:space="preserve">                   </w:t>
      </w:r>
      <w:r w:rsidR="00102B97" w:rsidRPr="00D725A5">
        <w:rPr>
          <w:rFonts w:eastAsia="黑体" w:hint="eastAsia"/>
          <w:b/>
          <w:strike/>
          <w:kern w:val="0"/>
          <w:sz w:val="24"/>
          <w:szCs w:val="24"/>
        </w:rPr>
        <w:t xml:space="preserve">                           </w:t>
      </w:r>
      <w:r w:rsidRPr="00D725A5">
        <w:rPr>
          <w:rFonts w:eastAsia="黑体"/>
          <w:b/>
          <w:strike/>
          <w:kern w:val="0"/>
          <w:sz w:val="24"/>
          <w:szCs w:val="24"/>
        </w:rPr>
        <w:t xml:space="preserve">                         </w:t>
      </w:r>
    </w:p>
    <w:p w:rsidR="00647EF8" w:rsidRPr="00D725A5" w:rsidRDefault="00647EF8" w:rsidP="00644C97">
      <w:pPr>
        <w:pStyle w:val="a5"/>
        <w:autoSpaceDE w:val="0"/>
        <w:autoSpaceDN w:val="0"/>
        <w:adjustRightInd w:val="0"/>
        <w:snapToGrid w:val="0"/>
        <w:spacing w:line="1600" w:lineRule="exact"/>
        <w:ind w:firstLine="0"/>
        <w:jc w:val="center"/>
        <w:rPr>
          <w:rFonts w:eastAsia="黑体"/>
          <w:kern w:val="0"/>
          <w:sz w:val="52"/>
        </w:rPr>
      </w:pPr>
    </w:p>
    <w:p w:rsidR="00C4514A" w:rsidRPr="00D725A5" w:rsidRDefault="00C4514A" w:rsidP="00C855BC">
      <w:pPr>
        <w:pStyle w:val="a5"/>
        <w:autoSpaceDE w:val="0"/>
        <w:autoSpaceDN w:val="0"/>
        <w:adjustRightInd w:val="0"/>
        <w:snapToGrid w:val="0"/>
        <w:spacing w:line="360" w:lineRule="auto"/>
        <w:ind w:firstLine="0"/>
        <w:jc w:val="center"/>
        <w:rPr>
          <w:rFonts w:eastAsia="黑体"/>
          <w:kern w:val="0"/>
          <w:sz w:val="52"/>
        </w:rPr>
      </w:pPr>
      <w:r w:rsidRPr="00D725A5">
        <w:rPr>
          <w:rFonts w:eastAsia="黑体" w:hint="eastAsia"/>
          <w:kern w:val="0"/>
          <w:sz w:val="52"/>
        </w:rPr>
        <w:t>汽车悬架转向系间隙检查</w:t>
      </w:r>
      <w:r w:rsidR="00F641BF" w:rsidRPr="00D725A5">
        <w:rPr>
          <w:rFonts w:eastAsia="黑体" w:hint="eastAsia"/>
          <w:kern w:val="0"/>
          <w:sz w:val="52"/>
        </w:rPr>
        <w:t>仪</w:t>
      </w:r>
    </w:p>
    <w:p w:rsidR="00647EF8" w:rsidRPr="00D725A5" w:rsidRDefault="00F641BF" w:rsidP="00C855BC">
      <w:pPr>
        <w:pStyle w:val="a5"/>
        <w:autoSpaceDE w:val="0"/>
        <w:autoSpaceDN w:val="0"/>
        <w:adjustRightInd w:val="0"/>
        <w:snapToGrid w:val="0"/>
        <w:spacing w:line="360" w:lineRule="auto"/>
        <w:ind w:firstLine="0"/>
        <w:jc w:val="center"/>
        <w:rPr>
          <w:rFonts w:eastAsia="黑体"/>
          <w:kern w:val="0"/>
          <w:sz w:val="52"/>
        </w:rPr>
      </w:pPr>
      <w:r w:rsidRPr="00D725A5">
        <w:rPr>
          <w:rFonts w:eastAsia="黑体" w:hint="eastAsia"/>
          <w:kern w:val="0"/>
          <w:sz w:val="52"/>
        </w:rPr>
        <w:t>校准规范</w:t>
      </w:r>
    </w:p>
    <w:p w:rsidR="00C4514A" w:rsidRPr="00D725A5" w:rsidRDefault="00F641BF" w:rsidP="00C4514A">
      <w:pPr>
        <w:pStyle w:val="af4"/>
        <w:ind w:firstLineChars="0" w:firstLine="0"/>
      </w:pPr>
      <w:r w:rsidRPr="00D725A5">
        <w:t xml:space="preserve">Calibration Specification </w:t>
      </w:r>
      <w:r w:rsidRPr="00D725A5">
        <w:rPr>
          <w:rFonts w:hint="eastAsia"/>
        </w:rPr>
        <w:t xml:space="preserve">for </w:t>
      </w:r>
      <w:r w:rsidR="00C4514A" w:rsidRPr="00D725A5">
        <w:rPr>
          <w:rFonts w:hint="eastAsia"/>
        </w:rPr>
        <w:t>Automotive suspension</w:t>
      </w:r>
    </w:p>
    <w:p w:rsidR="00647EF8" w:rsidRPr="00D725A5" w:rsidRDefault="00C4514A" w:rsidP="00C4514A">
      <w:pPr>
        <w:pStyle w:val="af4"/>
        <w:ind w:firstLineChars="0" w:firstLine="0"/>
      </w:pPr>
      <w:proofErr w:type="gramStart"/>
      <w:r w:rsidRPr="00D725A5">
        <w:rPr>
          <w:rFonts w:hint="eastAsia"/>
        </w:rPr>
        <w:t>and</w:t>
      </w:r>
      <w:proofErr w:type="gramEnd"/>
      <w:r w:rsidRPr="00D725A5">
        <w:rPr>
          <w:rFonts w:hint="eastAsia"/>
        </w:rPr>
        <w:t xml:space="preserve"> steering clearance tester</w:t>
      </w:r>
    </w:p>
    <w:p w:rsidR="00647EF8" w:rsidRPr="00D725A5" w:rsidRDefault="00647EF8">
      <w:pPr>
        <w:suppressAutoHyphens/>
        <w:autoSpaceDE w:val="0"/>
        <w:autoSpaceDN w:val="0"/>
        <w:adjustRightInd w:val="0"/>
        <w:snapToGrid w:val="0"/>
        <w:spacing w:line="360" w:lineRule="auto"/>
        <w:jc w:val="center"/>
        <w:rPr>
          <w:spacing w:val="6"/>
          <w:kern w:val="0"/>
          <w:sz w:val="30"/>
        </w:rPr>
      </w:pPr>
    </w:p>
    <w:p w:rsidR="00647EF8" w:rsidRPr="00D725A5" w:rsidRDefault="00647EF8">
      <w:pPr>
        <w:suppressAutoHyphens/>
        <w:autoSpaceDE w:val="0"/>
        <w:autoSpaceDN w:val="0"/>
        <w:adjustRightInd w:val="0"/>
        <w:snapToGrid w:val="0"/>
        <w:spacing w:line="360" w:lineRule="auto"/>
        <w:jc w:val="center"/>
        <w:rPr>
          <w:spacing w:val="6"/>
          <w:kern w:val="0"/>
          <w:sz w:val="30"/>
        </w:rPr>
      </w:pPr>
    </w:p>
    <w:p w:rsidR="00647EF8" w:rsidRPr="00D725A5" w:rsidRDefault="00647EF8">
      <w:pPr>
        <w:suppressAutoHyphens/>
        <w:autoSpaceDE w:val="0"/>
        <w:autoSpaceDN w:val="0"/>
        <w:adjustRightInd w:val="0"/>
        <w:snapToGrid w:val="0"/>
        <w:spacing w:line="360" w:lineRule="auto"/>
        <w:rPr>
          <w:spacing w:val="6"/>
          <w:kern w:val="0"/>
          <w:sz w:val="30"/>
        </w:rPr>
      </w:pPr>
    </w:p>
    <w:p w:rsidR="00647EF8" w:rsidRPr="00D725A5" w:rsidRDefault="00647EF8">
      <w:pPr>
        <w:suppressAutoHyphens/>
        <w:autoSpaceDE w:val="0"/>
        <w:autoSpaceDN w:val="0"/>
        <w:adjustRightInd w:val="0"/>
        <w:snapToGrid w:val="0"/>
        <w:spacing w:line="360" w:lineRule="auto"/>
        <w:jc w:val="center"/>
        <w:rPr>
          <w:spacing w:val="6"/>
          <w:kern w:val="0"/>
          <w:sz w:val="30"/>
        </w:rPr>
      </w:pPr>
    </w:p>
    <w:p w:rsidR="00C855BC" w:rsidRPr="00D725A5" w:rsidRDefault="00C855BC">
      <w:pPr>
        <w:suppressAutoHyphens/>
        <w:autoSpaceDE w:val="0"/>
        <w:autoSpaceDN w:val="0"/>
        <w:adjustRightInd w:val="0"/>
        <w:snapToGrid w:val="0"/>
        <w:spacing w:line="360" w:lineRule="auto"/>
        <w:jc w:val="center"/>
        <w:rPr>
          <w:spacing w:val="6"/>
          <w:kern w:val="0"/>
          <w:sz w:val="30"/>
        </w:rPr>
      </w:pPr>
    </w:p>
    <w:p w:rsidR="00C855BC" w:rsidRPr="00D725A5" w:rsidRDefault="00C855BC">
      <w:pPr>
        <w:suppressAutoHyphens/>
        <w:autoSpaceDE w:val="0"/>
        <w:autoSpaceDN w:val="0"/>
        <w:adjustRightInd w:val="0"/>
        <w:snapToGrid w:val="0"/>
        <w:spacing w:line="360" w:lineRule="auto"/>
        <w:jc w:val="center"/>
        <w:rPr>
          <w:spacing w:val="6"/>
          <w:kern w:val="0"/>
          <w:sz w:val="30"/>
        </w:rPr>
      </w:pPr>
    </w:p>
    <w:p w:rsidR="00765884" w:rsidRPr="00D725A5" w:rsidRDefault="00765884" w:rsidP="00C4514A">
      <w:pPr>
        <w:suppressAutoHyphens/>
        <w:autoSpaceDE w:val="0"/>
        <w:autoSpaceDN w:val="0"/>
        <w:adjustRightInd w:val="0"/>
        <w:snapToGrid w:val="0"/>
        <w:spacing w:line="360" w:lineRule="auto"/>
        <w:rPr>
          <w:spacing w:val="6"/>
          <w:kern w:val="0"/>
          <w:sz w:val="30"/>
        </w:rPr>
      </w:pPr>
    </w:p>
    <w:p w:rsidR="00647EF8" w:rsidRPr="00D725A5" w:rsidRDefault="00647EF8">
      <w:pPr>
        <w:suppressAutoHyphens/>
        <w:autoSpaceDE w:val="0"/>
        <w:autoSpaceDN w:val="0"/>
        <w:adjustRightInd w:val="0"/>
        <w:snapToGrid w:val="0"/>
        <w:spacing w:line="360" w:lineRule="auto"/>
        <w:outlineLvl w:val="0"/>
        <w:rPr>
          <w:rFonts w:eastAsia="黑体"/>
          <w:spacing w:val="6"/>
          <w:kern w:val="0"/>
          <w:sz w:val="28"/>
          <w:u w:val="single"/>
        </w:rPr>
      </w:pPr>
    </w:p>
    <w:p w:rsidR="00647EF8" w:rsidRPr="00D725A5" w:rsidRDefault="00C4514A" w:rsidP="00B63E2B">
      <w:pPr>
        <w:spacing w:line="340" w:lineRule="exact"/>
        <w:jc w:val="center"/>
        <w:rPr>
          <w:rFonts w:eastAsia="黑体"/>
          <w:spacing w:val="6"/>
          <w:kern w:val="0"/>
          <w:sz w:val="28"/>
        </w:rPr>
      </w:pPr>
      <w:bookmarkStart w:id="42" w:name="_Toc281981127"/>
      <w:bookmarkStart w:id="43" w:name="_Toc257115024"/>
      <w:bookmarkStart w:id="44" w:name="_Toc256523934"/>
      <w:bookmarkStart w:id="45" w:name="_Toc281923705"/>
      <w:bookmarkStart w:id="46" w:name="_Toc257042221"/>
      <w:bookmarkStart w:id="47" w:name="_Toc281900137"/>
      <w:bookmarkStart w:id="48" w:name="_Toc257121914"/>
      <w:bookmarkStart w:id="49" w:name="_Toc257118457"/>
      <w:bookmarkStart w:id="50" w:name="_Toc281924299"/>
      <w:bookmarkStart w:id="51" w:name="_Toc281895665"/>
      <w:bookmarkStart w:id="52" w:name="_Toc269217080"/>
      <w:bookmarkStart w:id="53" w:name="_Toc281923757"/>
      <w:bookmarkStart w:id="54" w:name="_Toc272240901"/>
      <w:bookmarkStart w:id="55" w:name="_Toc257124475"/>
      <w:bookmarkStart w:id="56" w:name="_Toc257124206"/>
      <w:bookmarkStart w:id="57" w:name="_Toc369702777"/>
      <w:bookmarkStart w:id="58" w:name="_Toc281980495"/>
      <w:bookmarkStart w:id="59" w:name="_Toc257121865"/>
      <w:bookmarkStart w:id="60" w:name="_Toc256757118"/>
      <w:bookmarkStart w:id="61" w:name="_Toc256523770"/>
      <w:bookmarkStart w:id="62" w:name="_Toc256523577"/>
      <w:proofErr w:type="spellStart"/>
      <w:r w:rsidRPr="00D725A5">
        <w:rPr>
          <w:rFonts w:eastAsia="黑体" w:hint="eastAsia"/>
          <w:spacing w:val="6"/>
          <w:kern w:val="0"/>
          <w:sz w:val="28"/>
        </w:rPr>
        <w:t>xxxx</w:t>
      </w:r>
      <w:proofErr w:type="spellEnd"/>
      <w:r w:rsidR="00F641BF" w:rsidRPr="00D725A5">
        <w:rPr>
          <w:rFonts w:eastAsia="黑体" w:hint="eastAsia"/>
          <w:spacing w:val="6"/>
          <w:kern w:val="0"/>
          <w:sz w:val="28"/>
        </w:rPr>
        <w:t>—</w:t>
      </w:r>
      <w:r w:rsidRPr="00D725A5">
        <w:rPr>
          <w:rFonts w:eastAsia="黑体" w:hint="eastAsia"/>
          <w:spacing w:val="6"/>
          <w:kern w:val="0"/>
          <w:sz w:val="28"/>
        </w:rPr>
        <w:t>xx</w:t>
      </w:r>
      <w:r w:rsidR="00F641BF" w:rsidRPr="00D725A5">
        <w:rPr>
          <w:rFonts w:eastAsia="黑体" w:hint="eastAsia"/>
          <w:spacing w:val="6"/>
          <w:kern w:val="0"/>
          <w:sz w:val="28"/>
        </w:rPr>
        <w:t>—</w:t>
      </w:r>
      <w:r w:rsidRPr="00D725A5">
        <w:rPr>
          <w:rFonts w:eastAsia="黑体" w:hint="eastAsia"/>
          <w:spacing w:val="6"/>
          <w:kern w:val="0"/>
          <w:sz w:val="28"/>
        </w:rPr>
        <w:t>xx</w:t>
      </w:r>
      <w:r w:rsidR="00F641BF" w:rsidRPr="00D725A5">
        <w:rPr>
          <w:rFonts w:eastAsia="黑体" w:hint="eastAsia"/>
          <w:spacing w:val="6"/>
          <w:kern w:val="0"/>
          <w:sz w:val="28"/>
        </w:rPr>
        <w:t>发布</w:t>
      </w:r>
      <w:r w:rsidR="00F641BF" w:rsidRPr="00D725A5">
        <w:rPr>
          <w:rFonts w:eastAsia="黑体" w:hint="eastAsia"/>
          <w:spacing w:val="6"/>
          <w:kern w:val="0"/>
          <w:sz w:val="28"/>
        </w:rPr>
        <w:t xml:space="preserve">    </w:t>
      </w:r>
      <w:r w:rsidR="00F641BF" w:rsidRPr="00D725A5">
        <w:rPr>
          <w:rFonts w:eastAsia="黑体"/>
          <w:spacing w:val="6"/>
          <w:kern w:val="0"/>
          <w:sz w:val="28"/>
        </w:rPr>
        <w:t xml:space="preserve"> </w:t>
      </w:r>
      <w:r w:rsidR="00B63E2B" w:rsidRPr="00D725A5">
        <w:rPr>
          <w:rFonts w:eastAsia="黑体" w:hint="eastAsia"/>
          <w:spacing w:val="6"/>
          <w:kern w:val="0"/>
          <w:sz w:val="28"/>
        </w:rPr>
        <w:t xml:space="preserve">          </w:t>
      </w:r>
      <w:r w:rsidR="005B0735" w:rsidRPr="00D725A5">
        <w:rPr>
          <w:rFonts w:eastAsia="黑体" w:hint="eastAsia"/>
          <w:spacing w:val="6"/>
          <w:kern w:val="0"/>
          <w:sz w:val="28"/>
        </w:rPr>
        <w:t xml:space="preserve"> </w:t>
      </w:r>
      <w:r w:rsidR="00F641BF" w:rsidRPr="00D725A5">
        <w:rPr>
          <w:rFonts w:eastAsia="黑体" w:hint="eastAsia"/>
          <w:spacing w:val="6"/>
          <w:kern w:val="0"/>
          <w:sz w:val="28"/>
        </w:rPr>
        <w:t xml:space="preserve">  </w:t>
      </w:r>
      <w:proofErr w:type="spellStart"/>
      <w:r w:rsidRPr="00D725A5">
        <w:rPr>
          <w:rFonts w:eastAsia="黑体" w:hint="eastAsia"/>
          <w:spacing w:val="6"/>
          <w:kern w:val="0"/>
          <w:sz w:val="28"/>
        </w:rPr>
        <w:t>xxxx</w:t>
      </w:r>
      <w:proofErr w:type="spellEnd"/>
      <w:r w:rsidR="00F641BF" w:rsidRPr="00D725A5">
        <w:rPr>
          <w:rFonts w:eastAsia="黑体" w:hint="eastAsia"/>
          <w:spacing w:val="6"/>
          <w:kern w:val="0"/>
          <w:sz w:val="28"/>
        </w:rPr>
        <w:t>—</w:t>
      </w:r>
      <w:r w:rsidRPr="00D725A5">
        <w:rPr>
          <w:rFonts w:eastAsia="黑体" w:hint="eastAsia"/>
          <w:spacing w:val="6"/>
          <w:kern w:val="0"/>
          <w:sz w:val="28"/>
        </w:rPr>
        <w:t>xx</w:t>
      </w:r>
      <w:r w:rsidR="00F641BF" w:rsidRPr="00D725A5">
        <w:rPr>
          <w:rFonts w:eastAsia="黑体" w:hint="eastAsia"/>
          <w:spacing w:val="6"/>
          <w:kern w:val="0"/>
          <w:sz w:val="28"/>
        </w:rPr>
        <w:t>—</w:t>
      </w:r>
      <w:r w:rsidRPr="00D725A5">
        <w:rPr>
          <w:rFonts w:eastAsia="黑体" w:hint="eastAsia"/>
          <w:spacing w:val="6"/>
          <w:kern w:val="0"/>
          <w:sz w:val="28"/>
        </w:rPr>
        <w:t>xx</w:t>
      </w:r>
      <w:r w:rsidR="00F641BF" w:rsidRPr="00D725A5">
        <w:rPr>
          <w:rFonts w:eastAsia="黑体" w:hint="eastAsia"/>
          <w:spacing w:val="6"/>
          <w:kern w:val="0"/>
          <w:sz w:val="28"/>
        </w:rPr>
        <w:t>实施</w:t>
      </w:r>
      <w:bookmarkStart w:id="63" w:name="_Toc256757119"/>
      <w:bookmarkStart w:id="64" w:name="_Toc257118458"/>
      <w:bookmarkStart w:id="65" w:name="_Toc256523935"/>
      <w:bookmarkStart w:id="66" w:name="_Toc257121866"/>
      <w:bookmarkStart w:id="67" w:name="_Toc256523771"/>
      <w:bookmarkStart w:id="68" w:name="_Toc256523578"/>
      <w:bookmarkStart w:id="69" w:name="_Toc281895666"/>
      <w:bookmarkStart w:id="70" w:name="_Toc269217081"/>
      <w:bookmarkStart w:id="71" w:name="_Toc257115025"/>
      <w:bookmarkStart w:id="72" w:name="_Toc257042222"/>
      <w:bookmarkStart w:id="73" w:name="_Toc257121915"/>
      <w:bookmarkStart w:id="74" w:name="_Toc257124476"/>
      <w:bookmarkStart w:id="75" w:name="_Toc257124207"/>
      <w:bookmarkStart w:id="76" w:name="_Toc281981128"/>
      <w:bookmarkStart w:id="77" w:name="_Toc281923706"/>
      <w:bookmarkStart w:id="78" w:name="_Toc281900138"/>
      <w:bookmarkStart w:id="79" w:name="_Toc281924300"/>
      <w:bookmarkStart w:id="80" w:name="_Toc272240902"/>
      <w:bookmarkStart w:id="81" w:name="_Toc281980496"/>
      <w:bookmarkStart w:id="82" w:name="_Toc281923758"/>
      <w:bookmarkStart w:id="83" w:name="_Toc369702778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:rsidR="00102B97" w:rsidRPr="00D725A5" w:rsidRDefault="009B4403" w:rsidP="00F501F0">
      <w:pPr>
        <w:spacing w:line="240" w:lineRule="exact"/>
        <w:rPr>
          <w:rFonts w:eastAsia="方正小标宋简体"/>
          <w:b/>
          <w:spacing w:val="100"/>
          <w:sz w:val="16"/>
          <w:szCs w:val="16"/>
        </w:rPr>
      </w:pPr>
      <w:r w:rsidRPr="00D725A5">
        <w:rPr>
          <w:rFonts w:eastAsia="黑体" w:hint="eastAsia"/>
          <w:b/>
          <w:strike/>
          <w:spacing w:val="6"/>
          <w:kern w:val="0"/>
          <w:sz w:val="16"/>
          <w:szCs w:val="16"/>
        </w:rPr>
        <w:t xml:space="preserve"> </w:t>
      </w:r>
      <w:r w:rsidR="00102B97" w:rsidRPr="00D725A5">
        <w:rPr>
          <w:rFonts w:eastAsia="黑体" w:hint="eastAsia"/>
          <w:b/>
          <w:strike/>
          <w:spacing w:val="6"/>
          <w:kern w:val="0"/>
          <w:sz w:val="16"/>
          <w:szCs w:val="16"/>
        </w:rPr>
        <w:t xml:space="preserve">                           </w:t>
      </w:r>
      <w:r w:rsidR="00F501F0" w:rsidRPr="00D725A5">
        <w:rPr>
          <w:rFonts w:eastAsia="黑体" w:hint="eastAsia"/>
          <w:b/>
          <w:strike/>
          <w:spacing w:val="6"/>
          <w:kern w:val="0"/>
          <w:sz w:val="16"/>
          <w:szCs w:val="16"/>
        </w:rPr>
        <w:t xml:space="preserve">     </w:t>
      </w:r>
      <w:r w:rsidR="00102B97" w:rsidRPr="00D725A5">
        <w:rPr>
          <w:rFonts w:eastAsia="黑体" w:hint="eastAsia"/>
          <w:b/>
          <w:strike/>
          <w:spacing w:val="6"/>
          <w:kern w:val="0"/>
          <w:sz w:val="16"/>
          <w:szCs w:val="16"/>
        </w:rPr>
        <w:t xml:space="preserve">       </w:t>
      </w:r>
      <w:r w:rsidR="00F501F0" w:rsidRPr="00D725A5">
        <w:rPr>
          <w:rFonts w:eastAsia="黑体" w:hint="eastAsia"/>
          <w:b/>
          <w:strike/>
          <w:spacing w:val="6"/>
          <w:kern w:val="0"/>
          <w:sz w:val="16"/>
          <w:szCs w:val="16"/>
        </w:rPr>
        <w:t xml:space="preserve">           </w:t>
      </w:r>
      <w:r w:rsidR="00102B97" w:rsidRPr="00D725A5">
        <w:rPr>
          <w:rFonts w:eastAsia="黑体" w:hint="eastAsia"/>
          <w:b/>
          <w:strike/>
          <w:spacing w:val="6"/>
          <w:kern w:val="0"/>
          <w:sz w:val="16"/>
          <w:szCs w:val="16"/>
        </w:rPr>
        <w:t xml:space="preserve">             </w:t>
      </w:r>
      <w:r w:rsidR="00F501F0" w:rsidRPr="00D725A5">
        <w:rPr>
          <w:rFonts w:eastAsia="黑体" w:hint="eastAsia"/>
          <w:b/>
          <w:strike/>
          <w:spacing w:val="6"/>
          <w:kern w:val="0"/>
          <w:sz w:val="16"/>
          <w:szCs w:val="16"/>
        </w:rPr>
        <w:t xml:space="preserve">                           </w:t>
      </w:r>
    </w:p>
    <w:p w:rsidR="00134432" w:rsidRPr="00D725A5" w:rsidRDefault="00F641BF" w:rsidP="00134432">
      <w:pPr>
        <w:spacing w:line="360" w:lineRule="auto"/>
        <w:jc w:val="center"/>
        <w:rPr>
          <w:rFonts w:eastAsia="黑体"/>
          <w:spacing w:val="60"/>
          <w:sz w:val="28"/>
        </w:rPr>
      </w:pPr>
      <w:r w:rsidRPr="00D725A5">
        <w:rPr>
          <w:rFonts w:eastAsia="方正小标宋简体" w:hint="eastAsia"/>
          <w:spacing w:val="100"/>
          <w:sz w:val="44"/>
          <w:szCs w:val="44"/>
        </w:rPr>
        <w:t>湖北省市场监督管理局</w:t>
      </w:r>
      <w:r w:rsidRPr="00D725A5">
        <w:rPr>
          <w:rFonts w:eastAsia="黑体" w:hint="eastAsia"/>
          <w:spacing w:val="60"/>
          <w:sz w:val="28"/>
        </w:rPr>
        <w:t>发布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004067" w:rsidRDefault="00004067" w:rsidP="00C4514A">
      <w:pPr>
        <w:spacing w:line="360" w:lineRule="auto"/>
        <w:rPr>
          <w:rFonts w:eastAsia="黑体"/>
          <w:kern w:val="0"/>
          <w:sz w:val="44"/>
          <w:szCs w:val="44"/>
        </w:rPr>
      </w:pPr>
    </w:p>
    <w:p w:rsidR="00C4514A" w:rsidRPr="00D725A5" w:rsidRDefault="00BB5B9C" w:rsidP="00C4514A">
      <w:pPr>
        <w:spacing w:line="360" w:lineRule="auto"/>
        <w:rPr>
          <w:rFonts w:eastAsia="黑体"/>
          <w:kern w:val="0"/>
          <w:sz w:val="44"/>
          <w:szCs w:val="44"/>
        </w:rPr>
      </w:pPr>
      <w:r>
        <w:rPr>
          <w:rFonts w:eastAsia="黑体"/>
          <w:spacing w:val="20"/>
          <w:sz w:val="44"/>
          <w:szCs w:val="4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06.9pt;margin-top:26pt;width:113.05pt;height:57pt;z-index:25166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" strokeweight="1.5pt">
            <v:stroke dashstyle="dashDot"/>
            <v:textbox style="mso-next-textbox:#Text Box 3">
              <w:txbxContent>
                <w:p w:rsidR="00464967" w:rsidRDefault="00464967">
                  <w:pPr>
                    <w:jc w:val="center"/>
                  </w:pPr>
                </w:p>
                <w:p w:rsidR="00464967" w:rsidRDefault="00464967">
                  <w:pPr>
                    <w:jc w:val="center"/>
                  </w:pPr>
                  <w:r>
                    <w:rPr>
                      <w:rFonts w:hint="eastAsia"/>
                    </w:rPr>
                    <w:t>JJF (</w:t>
                  </w:r>
                  <w:r>
                    <w:rPr>
                      <w:rFonts w:hint="eastAsia"/>
                    </w:rPr>
                    <w:t>鄂</w:t>
                  </w:r>
                  <w:r>
                    <w:rPr>
                      <w:rFonts w:hint="eastAsia"/>
                    </w:rPr>
                    <w:t xml:space="preserve">) </w:t>
                  </w:r>
                  <w:proofErr w:type="spellStart"/>
                  <w:r>
                    <w:rPr>
                      <w:rFonts w:hint="eastAsia"/>
                    </w:rPr>
                    <w:t>xxxx</w:t>
                  </w:r>
                  <w:proofErr w:type="spellEnd"/>
                  <w:r>
                    <w:t>—</w:t>
                  </w:r>
                  <w:proofErr w:type="spellStart"/>
                  <w:r>
                    <w:rPr>
                      <w:rFonts w:hint="eastAsia"/>
                    </w:rPr>
                    <w:t>xxxx</w:t>
                  </w:r>
                  <w:proofErr w:type="spellEnd"/>
                </w:p>
                <w:p w:rsidR="00464967" w:rsidRDefault="00464967">
                  <w:pPr>
                    <w:jc w:val="center"/>
                  </w:pPr>
                </w:p>
              </w:txbxContent>
            </v:textbox>
          </v:shape>
        </w:pict>
      </w:r>
      <w:r w:rsidR="00C4514A" w:rsidRPr="00D725A5">
        <w:rPr>
          <w:rFonts w:eastAsia="黑体" w:hint="eastAsia"/>
          <w:kern w:val="0"/>
          <w:sz w:val="44"/>
          <w:szCs w:val="44"/>
        </w:rPr>
        <w:t>汽车悬架转向系间隙检查仪</w:t>
      </w:r>
    </w:p>
    <w:p w:rsidR="00647EF8" w:rsidRPr="00D725A5" w:rsidRDefault="00C4514A" w:rsidP="00C4514A">
      <w:pPr>
        <w:spacing w:line="360" w:lineRule="auto"/>
        <w:ind w:firstLineChars="400" w:firstLine="1760"/>
        <w:rPr>
          <w:rFonts w:eastAsia="黑体"/>
          <w:kern w:val="0"/>
          <w:sz w:val="44"/>
          <w:szCs w:val="44"/>
        </w:rPr>
      </w:pPr>
      <w:r w:rsidRPr="00D725A5">
        <w:rPr>
          <w:rFonts w:eastAsia="黑体" w:hint="eastAsia"/>
          <w:kern w:val="0"/>
          <w:sz w:val="44"/>
          <w:szCs w:val="44"/>
        </w:rPr>
        <w:t>校准规范</w:t>
      </w:r>
    </w:p>
    <w:p w:rsidR="00C4514A" w:rsidRPr="00D725A5" w:rsidRDefault="00C4514A" w:rsidP="00C4514A">
      <w:pPr>
        <w:pBdr>
          <w:bottom w:val="single" w:sz="6" w:space="1" w:color="auto"/>
        </w:pBdr>
        <w:spacing w:line="360" w:lineRule="auto"/>
        <w:rPr>
          <w:rFonts w:eastAsia="黑体"/>
          <w:spacing w:val="2"/>
          <w:kern w:val="0"/>
          <w:sz w:val="28"/>
          <w:szCs w:val="28"/>
        </w:rPr>
      </w:pPr>
      <w:r w:rsidRPr="00D725A5">
        <w:rPr>
          <w:rFonts w:eastAsia="黑体"/>
          <w:spacing w:val="2"/>
          <w:kern w:val="0"/>
          <w:sz w:val="28"/>
          <w:szCs w:val="28"/>
        </w:rPr>
        <w:t>Calibration Specification for Automotive suspension</w:t>
      </w:r>
    </w:p>
    <w:p w:rsidR="00647EF8" w:rsidRPr="00D725A5" w:rsidRDefault="00C4514A" w:rsidP="00C4514A">
      <w:pPr>
        <w:pBdr>
          <w:bottom w:val="single" w:sz="6" w:space="1" w:color="auto"/>
        </w:pBdr>
        <w:spacing w:line="360" w:lineRule="auto"/>
        <w:ind w:firstLineChars="200" w:firstLine="568"/>
        <w:rPr>
          <w:rFonts w:eastAsia="黑体"/>
          <w:sz w:val="28"/>
          <w:szCs w:val="28"/>
        </w:rPr>
      </w:pPr>
      <w:proofErr w:type="gramStart"/>
      <w:r w:rsidRPr="00D725A5">
        <w:rPr>
          <w:rFonts w:eastAsia="黑体"/>
          <w:spacing w:val="2"/>
          <w:kern w:val="0"/>
          <w:sz w:val="28"/>
          <w:szCs w:val="28"/>
        </w:rPr>
        <w:t>and</w:t>
      </w:r>
      <w:proofErr w:type="gramEnd"/>
      <w:r w:rsidRPr="00D725A5">
        <w:rPr>
          <w:rFonts w:eastAsia="黑体"/>
          <w:spacing w:val="2"/>
          <w:kern w:val="0"/>
          <w:sz w:val="28"/>
          <w:szCs w:val="28"/>
        </w:rPr>
        <w:t xml:space="preserve"> steering clearance tester</w:t>
      </w:r>
    </w:p>
    <w:p w:rsidR="00647EF8" w:rsidRPr="00D725A5" w:rsidRDefault="00647EF8">
      <w:pPr>
        <w:spacing w:line="360" w:lineRule="auto"/>
        <w:rPr>
          <w:rFonts w:eastAsia="黑体"/>
          <w:sz w:val="28"/>
          <w:szCs w:val="28"/>
        </w:rPr>
      </w:pPr>
    </w:p>
    <w:p w:rsidR="00647EF8" w:rsidRPr="00D725A5" w:rsidRDefault="00647EF8">
      <w:pPr>
        <w:spacing w:line="360" w:lineRule="auto"/>
        <w:rPr>
          <w:rFonts w:eastAsia="黑体"/>
          <w:sz w:val="28"/>
          <w:szCs w:val="28"/>
        </w:rPr>
      </w:pPr>
    </w:p>
    <w:p w:rsidR="00647EF8" w:rsidRPr="00D725A5" w:rsidRDefault="00647EF8">
      <w:pPr>
        <w:spacing w:line="360" w:lineRule="auto"/>
        <w:rPr>
          <w:rFonts w:eastAsia="黑体"/>
          <w:sz w:val="28"/>
          <w:szCs w:val="28"/>
        </w:rPr>
      </w:pPr>
    </w:p>
    <w:p w:rsidR="00647EF8" w:rsidRPr="00D725A5" w:rsidRDefault="00647EF8">
      <w:pPr>
        <w:spacing w:line="360" w:lineRule="auto"/>
        <w:rPr>
          <w:rFonts w:eastAsia="黑体"/>
          <w:sz w:val="28"/>
          <w:szCs w:val="28"/>
        </w:rPr>
      </w:pPr>
    </w:p>
    <w:p w:rsidR="00647EF8" w:rsidRPr="00D725A5" w:rsidRDefault="00647EF8">
      <w:pPr>
        <w:spacing w:line="360" w:lineRule="auto"/>
        <w:rPr>
          <w:rFonts w:eastAsia="黑体"/>
          <w:sz w:val="28"/>
          <w:szCs w:val="28"/>
        </w:rPr>
      </w:pPr>
    </w:p>
    <w:p w:rsidR="00647EF8" w:rsidRPr="00D725A5" w:rsidRDefault="00F641BF">
      <w:pPr>
        <w:spacing w:line="360" w:lineRule="auto"/>
        <w:ind w:firstLineChars="197" w:firstLine="646"/>
        <w:rPr>
          <w:rFonts w:eastAsia="黑体"/>
          <w:spacing w:val="20"/>
          <w:sz w:val="28"/>
          <w:szCs w:val="28"/>
        </w:rPr>
      </w:pPr>
      <w:r w:rsidRPr="00D725A5">
        <w:rPr>
          <w:rFonts w:eastAsia="黑体" w:hint="eastAsia"/>
          <w:spacing w:val="24"/>
          <w:sz w:val="28"/>
          <w:szCs w:val="28"/>
        </w:rPr>
        <w:t>归</w:t>
      </w:r>
      <w:r w:rsidRPr="00D725A5">
        <w:rPr>
          <w:rFonts w:eastAsia="黑体" w:hint="eastAsia"/>
          <w:spacing w:val="24"/>
          <w:sz w:val="28"/>
          <w:szCs w:val="28"/>
        </w:rPr>
        <w:t xml:space="preserve"> </w:t>
      </w:r>
      <w:r w:rsidRPr="00D725A5">
        <w:rPr>
          <w:rFonts w:eastAsia="黑体" w:hint="eastAsia"/>
          <w:spacing w:val="24"/>
          <w:sz w:val="28"/>
          <w:szCs w:val="28"/>
        </w:rPr>
        <w:t>口</w:t>
      </w:r>
      <w:r w:rsidRPr="00D725A5">
        <w:rPr>
          <w:rFonts w:eastAsia="黑体" w:hint="eastAsia"/>
          <w:spacing w:val="24"/>
          <w:sz w:val="28"/>
          <w:szCs w:val="28"/>
        </w:rPr>
        <w:t xml:space="preserve"> </w:t>
      </w:r>
      <w:r w:rsidRPr="00D725A5">
        <w:rPr>
          <w:rFonts w:eastAsia="黑体" w:hint="eastAsia"/>
          <w:spacing w:val="24"/>
          <w:sz w:val="28"/>
          <w:szCs w:val="28"/>
        </w:rPr>
        <w:t>单</w:t>
      </w:r>
      <w:r w:rsidRPr="00D725A5">
        <w:rPr>
          <w:rFonts w:eastAsia="黑体" w:hint="eastAsia"/>
          <w:spacing w:val="24"/>
          <w:sz w:val="28"/>
          <w:szCs w:val="28"/>
        </w:rPr>
        <w:t xml:space="preserve"> </w:t>
      </w:r>
      <w:r w:rsidRPr="00D725A5">
        <w:rPr>
          <w:rFonts w:eastAsia="黑体" w:hint="eastAsia"/>
          <w:spacing w:val="24"/>
          <w:sz w:val="28"/>
          <w:szCs w:val="28"/>
        </w:rPr>
        <w:t>位</w:t>
      </w:r>
      <w:r w:rsidRPr="00D725A5">
        <w:rPr>
          <w:rFonts w:eastAsia="黑体" w:hint="eastAsia"/>
          <w:spacing w:val="20"/>
          <w:sz w:val="28"/>
          <w:szCs w:val="28"/>
        </w:rPr>
        <w:t>：</w:t>
      </w:r>
      <w:r w:rsidRPr="00D725A5">
        <w:rPr>
          <w:rFonts w:eastAsiaTheme="minorEastAsia" w:hint="eastAsia"/>
          <w:spacing w:val="20"/>
          <w:sz w:val="28"/>
          <w:szCs w:val="28"/>
        </w:rPr>
        <w:t>湖北省市场监督管理局</w:t>
      </w:r>
    </w:p>
    <w:p w:rsidR="00647EF8" w:rsidRPr="00D725A5" w:rsidRDefault="00F641BF">
      <w:pPr>
        <w:spacing w:line="360" w:lineRule="auto"/>
        <w:ind w:firstLineChars="196" w:firstLine="627"/>
        <w:rPr>
          <w:spacing w:val="20"/>
          <w:sz w:val="28"/>
          <w:szCs w:val="28"/>
        </w:rPr>
      </w:pPr>
      <w:r w:rsidRPr="00D725A5">
        <w:rPr>
          <w:rFonts w:eastAsia="黑体" w:hint="eastAsia"/>
          <w:spacing w:val="20"/>
          <w:sz w:val="28"/>
          <w:szCs w:val="28"/>
        </w:rPr>
        <w:t>主要起草单位：</w:t>
      </w:r>
      <w:r w:rsidRPr="00D725A5">
        <w:rPr>
          <w:rFonts w:hint="eastAsia"/>
          <w:spacing w:val="20"/>
          <w:sz w:val="28"/>
          <w:szCs w:val="28"/>
        </w:rPr>
        <w:t>宜昌市计量检定测试所</w:t>
      </w:r>
    </w:p>
    <w:p w:rsidR="00647EF8" w:rsidRPr="00D725A5" w:rsidRDefault="00C4514A">
      <w:pPr>
        <w:spacing w:line="360" w:lineRule="auto"/>
        <w:ind w:firstLineChars="896" w:firstLine="2867"/>
        <w:rPr>
          <w:spacing w:val="20"/>
          <w:sz w:val="28"/>
          <w:szCs w:val="28"/>
        </w:rPr>
      </w:pPr>
      <w:r w:rsidRPr="00D725A5">
        <w:rPr>
          <w:rFonts w:hint="eastAsia"/>
          <w:spacing w:val="20"/>
          <w:sz w:val="28"/>
          <w:szCs w:val="28"/>
        </w:rPr>
        <w:t>襄阳市公共检验检测中心</w:t>
      </w:r>
    </w:p>
    <w:p w:rsidR="00647EF8" w:rsidRPr="00D725A5" w:rsidRDefault="00F641BF">
      <w:pPr>
        <w:spacing w:line="360" w:lineRule="auto"/>
        <w:ind w:firstLineChars="196" w:firstLine="627"/>
        <w:rPr>
          <w:spacing w:val="20"/>
          <w:sz w:val="28"/>
          <w:szCs w:val="28"/>
        </w:rPr>
      </w:pPr>
      <w:r w:rsidRPr="00D725A5">
        <w:rPr>
          <w:rFonts w:eastAsia="黑体" w:hint="eastAsia"/>
          <w:spacing w:val="20"/>
          <w:sz w:val="28"/>
          <w:szCs w:val="28"/>
        </w:rPr>
        <w:t>参加起草单位：</w:t>
      </w:r>
      <w:r w:rsidR="00C4514A" w:rsidRPr="00D725A5">
        <w:rPr>
          <w:rFonts w:hint="eastAsia"/>
          <w:spacing w:val="20"/>
          <w:sz w:val="28"/>
          <w:szCs w:val="28"/>
        </w:rPr>
        <w:t>成都成保发展股份有限公司</w:t>
      </w:r>
    </w:p>
    <w:p w:rsidR="00647EF8" w:rsidRPr="00D725A5" w:rsidRDefault="00647EF8">
      <w:pPr>
        <w:spacing w:line="360" w:lineRule="auto"/>
        <w:rPr>
          <w:rFonts w:eastAsia="黑体"/>
          <w:sz w:val="28"/>
          <w:szCs w:val="28"/>
        </w:rPr>
      </w:pPr>
    </w:p>
    <w:p w:rsidR="00647EF8" w:rsidRPr="00D725A5" w:rsidRDefault="00647EF8">
      <w:pPr>
        <w:spacing w:line="360" w:lineRule="auto"/>
        <w:rPr>
          <w:rFonts w:eastAsia="黑体"/>
          <w:sz w:val="28"/>
          <w:szCs w:val="28"/>
        </w:rPr>
      </w:pPr>
    </w:p>
    <w:p w:rsidR="00647EF8" w:rsidRPr="00D725A5" w:rsidRDefault="00647EF8">
      <w:pPr>
        <w:spacing w:line="360" w:lineRule="auto"/>
        <w:jc w:val="center"/>
        <w:rPr>
          <w:rFonts w:eastAsia="黑体"/>
          <w:sz w:val="28"/>
          <w:szCs w:val="28"/>
        </w:rPr>
      </w:pPr>
    </w:p>
    <w:p w:rsidR="00C855BC" w:rsidRPr="00D725A5" w:rsidRDefault="00C855BC">
      <w:pPr>
        <w:spacing w:line="360" w:lineRule="auto"/>
        <w:jc w:val="center"/>
        <w:rPr>
          <w:rFonts w:eastAsia="黑体"/>
          <w:sz w:val="28"/>
          <w:szCs w:val="28"/>
        </w:rPr>
      </w:pPr>
    </w:p>
    <w:p w:rsidR="00C855BC" w:rsidRPr="00D725A5" w:rsidRDefault="00C855BC">
      <w:pPr>
        <w:spacing w:line="360" w:lineRule="auto"/>
        <w:jc w:val="center"/>
        <w:rPr>
          <w:rFonts w:eastAsia="黑体"/>
          <w:sz w:val="28"/>
          <w:szCs w:val="28"/>
        </w:rPr>
      </w:pPr>
    </w:p>
    <w:p w:rsidR="00C855BC" w:rsidRPr="00D725A5" w:rsidRDefault="00C855BC">
      <w:pPr>
        <w:spacing w:line="360" w:lineRule="auto"/>
        <w:jc w:val="center"/>
        <w:rPr>
          <w:rFonts w:eastAsia="黑体"/>
          <w:sz w:val="28"/>
          <w:szCs w:val="28"/>
        </w:rPr>
      </w:pPr>
    </w:p>
    <w:p w:rsidR="0095371A" w:rsidRPr="00D725A5" w:rsidRDefault="0095371A">
      <w:pPr>
        <w:spacing w:line="360" w:lineRule="auto"/>
        <w:jc w:val="center"/>
        <w:rPr>
          <w:rFonts w:eastAsia="黑体"/>
          <w:sz w:val="28"/>
          <w:szCs w:val="28"/>
        </w:rPr>
      </w:pPr>
    </w:p>
    <w:p w:rsidR="00647EF8" w:rsidRPr="00D725A5" w:rsidRDefault="00F641BF">
      <w:pPr>
        <w:spacing w:line="360" w:lineRule="auto"/>
        <w:jc w:val="center"/>
        <w:rPr>
          <w:rFonts w:eastAsia="黑体"/>
          <w:sz w:val="28"/>
          <w:szCs w:val="28"/>
        </w:rPr>
        <w:sectPr w:rsidR="00647EF8" w:rsidRPr="00D725A5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fmt="upperRoman" w:start="1"/>
          <w:cols w:space="720"/>
          <w:titlePg/>
          <w:docGrid w:type="lines" w:linePitch="312"/>
        </w:sectPr>
      </w:pPr>
      <w:r w:rsidRPr="00D725A5">
        <w:rPr>
          <w:rFonts w:eastAsia="黑体" w:hint="eastAsia"/>
          <w:sz w:val="28"/>
          <w:szCs w:val="28"/>
        </w:rPr>
        <w:t>本规范委托宜昌市计量检定测试所负责解释</w:t>
      </w:r>
    </w:p>
    <w:p w:rsidR="00647EF8" w:rsidRPr="00D725A5" w:rsidRDefault="00647EF8">
      <w:pPr>
        <w:spacing w:line="360" w:lineRule="auto"/>
        <w:rPr>
          <w:rFonts w:eastAsia="黑体"/>
          <w:sz w:val="28"/>
          <w:szCs w:val="28"/>
        </w:rPr>
      </w:pPr>
    </w:p>
    <w:p w:rsidR="00647EF8" w:rsidRPr="00D725A5" w:rsidRDefault="00647EF8">
      <w:pPr>
        <w:spacing w:line="360" w:lineRule="auto"/>
        <w:rPr>
          <w:rFonts w:eastAsia="黑体"/>
          <w:sz w:val="28"/>
          <w:szCs w:val="28"/>
        </w:rPr>
      </w:pPr>
    </w:p>
    <w:p w:rsidR="00647EF8" w:rsidRPr="00D725A5" w:rsidRDefault="00647EF8">
      <w:pPr>
        <w:spacing w:line="360" w:lineRule="auto"/>
        <w:rPr>
          <w:rFonts w:eastAsia="黑体"/>
          <w:sz w:val="28"/>
          <w:szCs w:val="28"/>
        </w:rPr>
      </w:pPr>
    </w:p>
    <w:p w:rsidR="00647EF8" w:rsidRPr="00D725A5" w:rsidRDefault="00F641BF">
      <w:pPr>
        <w:spacing w:line="360" w:lineRule="auto"/>
        <w:rPr>
          <w:rFonts w:eastAsia="黑体"/>
          <w:sz w:val="28"/>
          <w:szCs w:val="28"/>
        </w:rPr>
      </w:pPr>
      <w:r w:rsidRPr="00D725A5">
        <w:rPr>
          <w:rFonts w:eastAsia="黑体" w:hint="eastAsia"/>
          <w:sz w:val="28"/>
          <w:szCs w:val="28"/>
        </w:rPr>
        <w:t>本规范主要起草人：</w:t>
      </w:r>
    </w:p>
    <w:p w:rsidR="00647EF8" w:rsidRPr="00D725A5" w:rsidRDefault="00F641BF" w:rsidP="003723F3">
      <w:pPr>
        <w:spacing w:line="360" w:lineRule="auto"/>
        <w:ind w:firstLineChars="800" w:firstLine="2240"/>
        <w:rPr>
          <w:rFonts w:eastAsiaTheme="minorEastAsia"/>
          <w:sz w:val="28"/>
          <w:szCs w:val="28"/>
        </w:rPr>
      </w:pPr>
      <w:r w:rsidRPr="00D725A5">
        <w:rPr>
          <w:rFonts w:eastAsiaTheme="minorEastAsia" w:hint="eastAsia"/>
          <w:sz w:val="28"/>
          <w:szCs w:val="28"/>
        </w:rPr>
        <w:t>（宜昌市计量检定测试所）</w:t>
      </w:r>
    </w:p>
    <w:p w:rsidR="00647EF8" w:rsidRPr="00D725A5" w:rsidRDefault="00F641BF" w:rsidP="003723F3">
      <w:pPr>
        <w:spacing w:line="360" w:lineRule="auto"/>
        <w:ind w:firstLineChars="800" w:firstLine="2240"/>
        <w:rPr>
          <w:rFonts w:eastAsiaTheme="minorEastAsia"/>
          <w:sz w:val="28"/>
          <w:szCs w:val="28"/>
        </w:rPr>
      </w:pPr>
      <w:r w:rsidRPr="00D725A5">
        <w:rPr>
          <w:rFonts w:eastAsiaTheme="minorEastAsia" w:hint="eastAsia"/>
          <w:sz w:val="28"/>
          <w:szCs w:val="28"/>
        </w:rPr>
        <w:t>（</w:t>
      </w:r>
      <w:r w:rsidR="003723F3" w:rsidRPr="00D725A5">
        <w:rPr>
          <w:rFonts w:eastAsiaTheme="minorEastAsia" w:hint="eastAsia"/>
          <w:sz w:val="28"/>
          <w:szCs w:val="28"/>
        </w:rPr>
        <w:t>宜昌市计量检定测试所</w:t>
      </w:r>
      <w:r w:rsidRPr="00D725A5">
        <w:rPr>
          <w:rFonts w:eastAsiaTheme="minorEastAsia" w:hint="eastAsia"/>
          <w:sz w:val="28"/>
          <w:szCs w:val="28"/>
        </w:rPr>
        <w:t>）</w:t>
      </w:r>
    </w:p>
    <w:p w:rsidR="00647EF8" w:rsidRPr="00D725A5" w:rsidRDefault="00F641BF" w:rsidP="003723F3">
      <w:pPr>
        <w:spacing w:line="360" w:lineRule="auto"/>
        <w:ind w:firstLineChars="800" w:firstLine="2240"/>
        <w:rPr>
          <w:rFonts w:eastAsiaTheme="minorEastAsia"/>
          <w:sz w:val="28"/>
          <w:szCs w:val="28"/>
        </w:rPr>
      </w:pPr>
      <w:r w:rsidRPr="00D725A5">
        <w:rPr>
          <w:rFonts w:eastAsiaTheme="minorEastAsia" w:hint="eastAsia"/>
          <w:sz w:val="28"/>
          <w:szCs w:val="28"/>
        </w:rPr>
        <w:t>（宜昌市计量检定测试所）</w:t>
      </w:r>
    </w:p>
    <w:p w:rsidR="00647EF8" w:rsidRPr="00D725A5" w:rsidRDefault="00F641BF" w:rsidP="003723F3">
      <w:pPr>
        <w:spacing w:line="360" w:lineRule="auto"/>
        <w:ind w:firstLineChars="800" w:firstLine="2240"/>
        <w:rPr>
          <w:rFonts w:eastAsiaTheme="minorEastAsia"/>
          <w:sz w:val="28"/>
          <w:szCs w:val="28"/>
        </w:rPr>
      </w:pPr>
      <w:r w:rsidRPr="00D725A5">
        <w:rPr>
          <w:rFonts w:eastAsiaTheme="minorEastAsia" w:hint="eastAsia"/>
          <w:sz w:val="28"/>
          <w:szCs w:val="28"/>
        </w:rPr>
        <w:t>（</w:t>
      </w:r>
      <w:r w:rsidR="003723F3" w:rsidRPr="00D725A5">
        <w:rPr>
          <w:rFonts w:eastAsiaTheme="minorEastAsia" w:hint="eastAsia"/>
          <w:sz w:val="28"/>
          <w:szCs w:val="28"/>
        </w:rPr>
        <w:t>襄阳市公共检验检测中心</w:t>
      </w:r>
      <w:r w:rsidRPr="00D725A5">
        <w:rPr>
          <w:rFonts w:eastAsiaTheme="minorEastAsia" w:hint="eastAsia"/>
          <w:sz w:val="28"/>
          <w:szCs w:val="28"/>
        </w:rPr>
        <w:t>）</w:t>
      </w:r>
    </w:p>
    <w:p w:rsidR="00647EF8" w:rsidRPr="00D725A5" w:rsidRDefault="00F641BF">
      <w:pPr>
        <w:spacing w:line="360" w:lineRule="auto"/>
        <w:ind w:firstLineChars="295" w:firstLine="826"/>
        <w:rPr>
          <w:rFonts w:eastAsia="黑体"/>
          <w:sz w:val="28"/>
          <w:szCs w:val="28"/>
        </w:rPr>
      </w:pPr>
      <w:r w:rsidRPr="00D725A5">
        <w:rPr>
          <w:rFonts w:eastAsia="黑体" w:hint="eastAsia"/>
          <w:sz w:val="28"/>
          <w:szCs w:val="28"/>
        </w:rPr>
        <w:t>参加起草人：</w:t>
      </w:r>
    </w:p>
    <w:p w:rsidR="00647EF8" w:rsidRPr="00D725A5" w:rsidRDefault="00F641BF" w:rsidP="003723F3">
      <w:pPr>
        <w:spacing w:line="360" w:lineRule="auto"/>
        <w:ind w:firstLineChars="800" w:firstLine="2240"/>
        <w:rPr>
          <w:sz w:val="28"/>
          <w:szCs w:val="28"/>
        </w:rPr>
      </w:pPr>
      <w:r w:rsidRPr="00D725A5">
        <w:rPr>
          <w:rFonts w:hint="eastAsia"/>
          <w:sz w:val="28"/>
          <w:szCs w:val="28"/>
        </w:rPr>
        <w:t>（</w:t>
      </w:r>
      <w:r w:rsidR="003723F3" w:rsidRPr="00D725A5">
        <w:rPr>
          <w:rFonts w:hint="eastAsia"/>
          <w:spacing w:val="20"/>
          <w:sz w:val="28"/>
          <w:szCs w:val="28"/>
        </w:rPr>
        <w:t>成都成保发展股份有限公司</w:t>
      </w:r>
      <w:r w:rsidRPr="00D725A5">
        <w:rPr>
          <w:rFonts w:hint="eastAsia"/>
          <w:sz w:val="28"/>
          <w:szCs w:val="28"/>
        </w:rPr>
        <w:t>）</w:t>
      </w:r>
    </w:p>
    <w:p w:rsidR="00647EF8" w:rsidRPr="00D725A5" w:rsidRDefault="00F641BF" w:rsidP="003723F3">
      <w:pPr>
        <w:spacing w:line="360" w:lineRule="auto"/>
        <w:ind w:firstLineChars="800" w:firstLine="2240"/>
        <w:rPr>
          <w:sz w:val="28"/>
          <w:szCs w:val="28"/>
        </w:rPr>
      </w:pPr>
      <w:r w:rsidRPr="00D725A5">
        <w:rPr>
          <w:rFonts w:hint="eastAsia"/>
          <w:sz w:val="28"/>
          <w:szCs w:val="28"/>
        </w:rPr>
        <w:t>（</w:t>
      </w:r>
      <w:r w:rsidR="003723F3" w:rsidRPr="00D725A5">
        <w:rPr>
          <w:rFonts w:eastAsiaTheme="minorEastAsia" w:hint="eastAsia"/>
          <w:sz w:val="28"/>
          <w:szCs w:val="28"/>
        </w:rPr>
        <w:t>襄阳市公共检验检测中心</w:t>
      </w:r>
      <w:r w:rsidRPr="00D725A5">
        <w:rPr>
          <w:rFonts w:hint="eastAsia"/>
          <w:sz w:val="28"/>
          <w:szCs w:val="28"/>
        </w:rPr>
        <w:t>）</w:t>
      </w:r>
    </w:p>
    <w:p w:rsidR="00647EF8" w:rsidRPr="00D725A5" w:rsidRDefault="00F641BF" w:rsidP="003723F3">
      <w:pPr>
        <w:spacing w:line="360" w:lineRule="auto"/>
        <w:ind w:firstLineChars="800" w:firstLine="2240"/>
        <w:rPr>
          <w:sz w:val="28"/>
          <w:szCs w:val="28"/>
        </w:rPr>
      </w:pPr>
      <w:r w:rsidRPr="00D725A5">
        <w:rPr>
          <w:rFonts w:hint="eastAsia"/>
          <w:sz w:val="28"/>
          <w:szCs w:val="28"/>
        </w:rPr>
        <w:t>（宜昌市计量检定测试所）</w:t>
      </w:r>
    </w:p>
    <w:p w:rsidR="00647EF8" w:rsidRPr="00D725A5" w:rsidRDefault="00F641BF" w:rsidP="003723F3">
      <w:pPr>
        <w:spacing w:line="360" w:lineRule="auto"/>
        <w:ind w:firstLineChars="800" w:firstLine="2240"/>
        <w:rPr>
          <w:sz w:val="28"/>
          <w:szCs w:val="28"/>
        </w:rPr>
      </w:pPr>
      <w:r w:rsidRPr="00D725A5">
        <w:rPr>
          <w:rFonts w:hint="eastAsia"/>
          <w:sz w:val="28"/>
          <w:szCs w:val="28"/>
        </w:rPr>
        <w:t>（</w:t>
      </w:r>
      <w:r w:rsidR="003723F3" w:rsidRPr="00D725A5">
        <w:rPr>
          <w:rFonts w:eastAsiaTheme="minorEastAsia" w:hint="eastAsia"/>
          <w:sz w:val="28"/>
          <w:szCs w:val="28"/>
        </w:rPr>
        <w:t>襄阳市公共检验检测中心</w:t>
      </w:r>
      <w:r w:rsidRPr="00D725A5">
        <w:rPr>
          <w:rFonts w:hint="eastAsia"/>
          <w:sz w:val="28"/>
          <w:szCs w:val="28"/>
        </w:rPr>
        <w:t>）</w:t>
      </w:r>
    </w:p>
    <w:p w:rsidR="00647EF8" w:rsidRPr="00D725A5" w:rsidRDefault="00647EF8">
      <w:pPr>
        <w:spacing w:line="360" w:lineRule="auto"/>
        <w:ind w:firstLineChars="400" w:firstLine="1120"/>
        <w:rPr>
          <w:rFonts w:eastAsia="黑体"/>
          <w:sz w:val="28"/>
          <w:szCs w:val="28"/>
        </w:rPr>
      </w:pPr>
    </w:p>
    <w:p w:rsidR="00647EF8" w:rsidRPr="00D725A5" w:rsidRDefault="00647EF8">
      <w:pPr>
        <w:spacing w:line="360" w:lineRule="auto"/>
        <w:ind w:firstLineChars="400" w:firstLine="1120"/>
        <w:rPr>
          <w:rFonts w:eastAsia="黑体"/>
          <w:sz w:val="28"/>
          <w:szCs w:val="28"/>
        </w:rPr>
        <w:sectPr w:rsidR="00647EF8" w:rsidRPr="00D725A5">
          <w:pgSz w:w="11906" w:h="16838"/>
          <w:pgMar w:top="1440" w:right="1800" w:bottom="1440" w:left="1800" w:header="851" w:footer="992" w:gutter="0"/>
          <w:pgNumType w:fmt="upperRoman" w:start="1"/>
          <w:cols w:space="720"/>
          <w:docGrid w:type="lines" w:linePitch="312"/>
        </w:sectPr>
      </w:pPr>
    </w:p>
    <w:p w:rsidR="00D74B99" w:rsidRPr="00D725A5" w:rsidRDefault="00D74B99" w:rsidP="00EC7187">
      <w:pPr>
        <w:spacing w:line="360" w:lineRule="auto"/>
        <w:jc w:val="center"/>
        <w:rPr>
          <w:rFonts w:eastAsia="黑体"/>
          <w:spacing w:val="20"/>
          <w:sz w:val="22"/>
          <w:szCs w:val="22"/>
        </w:rPr>
      </w:pPr>
    </w:p>
    <w:p w:rsidR="00647EF8" w:rsidRPr="00D725A5" w:rsidRDefault="00F641BF">
      <w:pPr>
        <w:spacing w:line="360" w:lineRule="auto"/>
        <w:jc w:val="center"/>
        <w:rPr>
          <w:rFonts w:eastAsia="黑体"/>
          <w:spacing w:val="20"/>
          <w:sz w:val="44"/>
          <w:szCs w:val="44"/>
        </w:rPr>
      </w:pPr>
      <w:r w:rsidRPr="00D725A5">
        <w:rPr>
          <w:rFonts w:eastAsia="黑体" w:hint="eastAsia"/>
          <w:spacing w:val="20"/>
          <w:sz w:val="44"/>
          <w:szCs w:val="44"/>
        </w:rPr>
        <w:t>目</w:t>
      </w:r>
      <w:r w:rsidRPr="00D725A5">
        <w:rPr>
          <w:rFonts w:eastAsia="黑体" w:hint="eastAsia"/>
          <w:spacing w:val="20"/>
          <w:sz w:val="44"/>
          <w:szCs w:val="44"/>
        </w:rPr>
        <w:t xml:space="preserve">    </w:t>
      </w:r>
      <w:r w:rsidRPr="00D725A5">
        <w:rPr>
          <w:rFonts w:eastAsia="黑体" w:hint="eastAsia"/>
          <w:spacing w:val="20"/>
          <w:sz w:val="44"/>
          <w:szCs w:val="44"/>
        </w:rPr>
        <w:t>录</w:t>
      </w:r>
    </w:p>
    <w:p w:rsidR="000E3BE2" w:rsidRPr="00D725A5" w:rsidRDefault="000E3BE2">
      <w:pPr>
        <w:spacing w:line="360" w:lineRule="auto"/>
        <w:jc w:val="center"/>
        <w:rPr>
          <w:rFonts w:eastAsia="黑体"/>
          <w:spacing w:val="20"/>
          <w:sz w:val="22"/>
          <w:szCs w:val="44"/>
        </w:rPr>
      </w:pPr>
    </w:p>
    <w:p w:rsidR="00D725A5" w:rsidRDefault="001261B7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r w:rsidRPr="00D725A5">
        <w:rPr>
          <w:sz w:val="24"/>
          <w:szCs w:val="24"/>
        </w:rPr>
        <w:fldChar w:fldCharType="begin"/>
      </w:r>
      <w:r w:rsidR="00F641BF" w:rsidRPr="00D725A5">
        <w:rPr>
          <w:sz w:val="24"/>
          <w:szCs w:val="24"/>
        </w:rPr>
        <w:instrText xml:space="preserve"> TOC \o "1-3" \h \z \u </w:instrText>
      </w:r>
      <w:r w:rsidRPr="00D725A5">
        <w:rPr>
          <w:sz w:val="24"/>
          <w:szCs w:val="24"/>
        </w:rPr>
        <w:fldChar w:fldCharType="separate"/>
      </w:r>
      <w:hyperlink w:anchor="_Toc213073042" w:history="1">
        <w:r w:rsidR="00D725A5" w:rsidRPr="00F01B41">
          <w:rPr>
            <w:rStyle w:val="ad"/>
            <w:rFonts w:eastAsia="黑体" w:hint="eastAsia"/>
            <w:noProof/>
          </w:rPr>
          <w:t>引</w:t>
        </w:r>
        <w:r w:rsidR="00D725A5" w:rsidRPr="00F01B41">
          <w:rPr>
            <w:rStyle w:val="ad"/>
            <w:rFonts w:eastAsia="黑体"/>
            <w:noProof/>
          </w:rPr>
          <w:t xml:space="preserve">    </w:t>
        </w:r>
        <w:r w:rsidR="00D725A5" w:rsidRPr="00F01B41">
          <w:rPr>
            <w:rStyle w:val="ad"/>
            <w:rFonts w:eastAsia="黑体" w:hint="eastAsia"/>
            <w:noProof/>
          </w:rPr>
          <w:t>言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_Toc213073042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II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213073043" w:history="1">
        <w:r w:rsidR="00D725A5" w:rsidRPr="00F01B41">
          <w:rPr>
            <w:rStyle w:val="ad"/>
            <w:rFonts w:eastAsia="黑体"/>
            <w:noProof/>
          </w:rPr>
          <w:t xml:space="preserve">1 </w:t>
        </w:r>
        <w:r w:rsidR="00D725A5" w:rsidRPr="00F01B41">
          <w:rPr>
            <w:rStyle w:val="ad"/>
            <w:rFonts w:eastAsia="黑体" w:hint="eastAsia"/>
            <w:noProof/>
          </w:rPr>
          <w:t>范围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_Toc213073043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1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213073044" w:history="1">
        <w:r w:rsidR="00D725A5" w:rsidRPr="00F01B41">
          <w:rPr>
            <w:rStyle w:val="ad"/>
            <w:rFonts w:eastAsia="黑体"/>
            <w:noProof/>
          </w:rPr>
          <w:t xml:space="preserve">2 </w:t>
        </w:r>
        <w:r w:rsidR="00D725A5" w:rsidRPr="00F01B41">
          <w:rPr>
            <w:rStyle w:val="ad"/>
            <w:rFonts w:eastAsia="黑体" w:hint="eastAsia"/>
            <w:noProof/>
          </w:rPr>
          <w:t>引用文件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_Toc213073044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1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213073045" w:history="1">
        <w:r w:rsidR="00D725A5" w:rsidRPr="00F01B41">
          <w:rPr>
            <w:rStyle w:val="ad"/>
            <w:rFonts w:eastAsia="黑体"/>
            <w:noProof/>
          </w:rPr>
          <w:t xml:space="preserve">3 </w:t>
        </w:r>
        <w:r w:rsidR="00D725A5" w:rsidRPr="00F01B41">
          <w:rPr>
            <w:rStyle w:val="ad"/>
            <w:rFonts w:eastAsia="黑体" w:hint="eastAsia"/>
            <w:noProof/>
          </w:rPr>
          <w:t>术语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_Toc213073045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1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 w:rsidP="00D725A5">
      <w:pPr>
        <w:pStyle w:val="2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Cs w:val="22"/>
        </w:rPr>
      </w:pPr>
      <w:hyperlink w:anchor="_Toc213073046" w:history="1">
        <w:r w:rsidR="00D725A5" w:rsidRPr="00F01B41">
          <w:rPr>
            <w:rStyle w:val="ad"/>
            <w:noProof/>
          </w:rPr>
          <w:t xml:space="preserve">3.1 </w:t>
        </w:r>
        <w:r w:rsidR="00D725A5" w:rsidRPr="00F01B41">
          <w:rPr>
            <w:rStyle w:val="ad"/>
            <w:rFonts w:hint="eastAsia"/>
            <w:noProof/>
          </w:rPr>
          <w:t>单侧台板最大位移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_Toc213073046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1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 w:rsidP="00D725A5">
      <w:pPr>
        <w:pStyle w:val="2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Cs w:val="22"/>
        </w:rPr>
      </w:pPr>
      <w:hyperlink w:anchor="_Toc213073047" w:history="1">
        <w:r w:rsidR="00D725A5" w:rsidRPr="00F01B41">
          <w:rPr>
            <w:rStyle w:val="ad"/>
            <w:noProof/>
          </w:rPr>
          <w:t xml:space="preserve">3.2 </w:t>
        </w:r>
        <w:r w:rsidR="00D725A5" w:rsidRPr="00F01B41">
          <w:rPr>
            <w:rStyle w:val="ad"/>
            <w:rFonts w:hint="eastAsia"/>
            <w:noProof/>
          </w:rPr>
          <w:t>左右台板高差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_Toc213073047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1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 w:rsidP="00D725A5">
      <w:pPr>
        <w:pStyle w:val="2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Cs w:val="22"/>
        </w:rPr>
      </w:pPr>
      <w:hyperlink w:anchor="_Toc213073048" w:history="1">
        <w:r w:rsidR="00D725A5" w:rsidRPr="00F01B41">
          <w:rPr>
            <w:rStyle w:val="ad"/>
            <w:noProof/>
          </w:rPr>
          <w:t xml:space="preserve">3.3 </w:t>
        </w:r>
        <w:r w:rsidR="00D725A5" w:rsidRPr="00F01B41">
          <w:rPr>
            <w:rStyle w:val="ad"/>
            <w:rFonts w:hint="eastAsia"/>
            <w:noProof/>
          </w:rPr>
          <w:t>单侧台板推力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_Toc213073048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1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213073049" w:history="1">
        <w:r w:rsidR="00D725A5" w:rsidRPr="00F01B41">
          <w:rPr>
            <w:rStyle w:val="ad"/>
            <w:rFonts w:eastAsia="黑体"/>
            <w:noProof/>
          </w:rPr>
          <w:t xml:space="preserve">4 </w:t>
        </w:r>
        <w:r w:rsidR="00D725A5" w:rsidRPr="00F01B41">
          <w:rPr>
            <w:rStyle w:val="ad"/>
            <w:rFonts w:eastAsia="黑体" w:hint="eastAsia"/>
            <w:noProof/>
          </w:rPr>
          <w:t>概述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_Toc213073049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1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213073050" w:history="1">
        <w:r w:rsidR="00D725A5" w:rsidRPr="00F01B41">
          <w:rPr>
            <w:rStyle w:val="ad"/>
            <w:rFonts w:eastAsia="黑体"/>
            <w:noProof/>
          </w:rPr>
          <w:t xml:space="preserve">5 </w:t>
        </w:r>
        <w:r w:rsidR="00D725A5" w:rsidRPr="00F01B41">
          <w:rPr>
            <w:rStyle w:val="ad"/>
            <w:rFonts w:eastAsia="黑体" w:hint="eastAsia"/>
            <w:noProof/>
          </w:rPr>
          <w:t>计量特性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_Toc213073050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2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 w:rsidP="00D725A5">
      <w:pPr>
        <w:pStyle w:val="2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Cs w:val="22"/>
        </w:rPr>
      </w:pPr>
      <w:hyperlink w:anchor="_Toc213073051" w:history="1">
        <w:r w:rsidR="00D725A5" w:rsidRPr="00F01B41">
          <w:rPr>
            <w:rStyle w:val="ad"/>
            <w:noProof/>
          </w:rPr>
          <w:t xml:space="preserve">5.1 </w:t>
        </w:r>
        <w:r w:rsidR="00D725A5" w:rsidRPr="00F01B41">
          <w:rPr>
            <w:rStyle w:val="ad"/>
            <w:rFonts w:hint="eastAsia"/>
            <w:noProof/>
          </w:rPr>
          <w:t>单侧台板最大位移误差：±</w:t>
        </w:r>
        <w:r w:rsidR="00D725A5" w:rsidRPr="00F01B41">
          <w:rPr>
            <w:rStyle w:val="ad"/>
            <w:noProof/>
          </w:rPr>
          <w:t>5mm</w:t>
        </w:r>
        <w:r w:rsidR="00D725A5" w:rsidRPr="00F01B41">
          <w:rPr>
            <w:rStyle w:val="ad"/>
            <w:rFonts w:hint="eastAsia"/>
            <w:noProof/>
          </w:rPr>
          <w:t>。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_Toc213073051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2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 w:rsidP="00D725A5">
      <w:pPr>
        <w:pStyle w:val="2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Cs w:val="22"/>
        </w:rPr>
      </w:pPr>
      <w:hyperlink w:anchor="_Toc213073052" w:history="1">
        <w:r w:rsidR="00D725A5" w:rsidRPr="00F01B41">
          <w:rPr>
            <w:rStyle w:val="ad"/>
            <w:noProof/>
          </w:rPr>
          <w:t xml:space="preserve">5.2 </w:t>
        </w:r>
        <w:r w:rsidR="00D725A5" w:rsidRPr="00F01B41">
          <w:rPr>
            <w:rStyle w:val="ad"/>
            <w:rFonts w:hint="eastAsia"/>
            <w:noProof/>
          </w:rPr>
          <w:t>左右台板高差：±</w:t>
        </w:r>
        <w:r w:rsidR="00D725A5" w:rsidRPr="00F01B41">
          <w:rPr>
            <w:rStyle w:val="ad"/>
            <w:noProof/>
          </w:rPr>
          <w:t>10mm</w:t>
        </w:r>
        <w:r w:rsidR="00D725A5" w:rsidRPr="00F01B41">
          <w:rPr>
            <w:rStyle w:val="ad"/>
            <w:rFonts w:hint="eastAsia"/>
            <w:noProof/>
          </w:rPr>
          <w:t>。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_Toc213073052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2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213073053" w:history="1">
        <w:r w:rsidR="00D725A5" w:rsidRPr="00F01B41">
          <w:rPr>
            <w:rStyle w:val="ad"/>
            <w:rFonts w:eastAsia="黑体"/>
            <w:noProof/>
          </w:rPr>
          <w:t xml:space="preserve">6 </w:t>
        </w:r>
        <w:r w:rsidR="00D725A5" w:rsidRPr="00F01B41">
          <w:rPr>
            <w:rStyle w:val="ad"/>
            <w:rFonts w:eastAsia="黑体" w:hint="eastAsia"/>
            <w:noProof/>
          </w:rPr>
          <w:t>校准条件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_Toc213073053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2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 w:rsidP="00D725A5">
      <w:pPr>
        <w:pStyle w:val="2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Cs w:val="22"/>
        </w:rPr>
      </w:pPr>
      <w:hyperlink w:anchor="_Toc213073054" w:history="1">
        <w:r w:rsidR="00D725A5" w:rsidRPr="00F01B41">
          <w:rPr>
            <w:rStyle w:val="ad"/>
            <w:noProof/>
          </w:rPr>
          <w:t xml:space="preserve">6.1 </w:t>
        </w:r>
        <w:r w:rsidR="00D725A5" w:rsidRPr="00F01B41">
          <w:rPr>
            <w:rStyle w:val="ad"/>
            <w:rFonts w:hint="eastAsia"/>
            <w:noProof/>
          </w:rPr>
          <w:t>环境条件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_Toc213073054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2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 w:rsidP="00D725A5">
      <w:pPr>
        <w:pStyle w:val="2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Cs w:val="22"/>
        </w:rPr>
      </w:pPr>
      <w:hyperlink w:anchor="_Toc213073055" w:history="1">
        <w:r w:rsidR="00D725A5" w:rsidRPr="00F01B41">
          <w:rPr>
            <w:rStyle w:val="ad"/>
            <w:noProof/>
          </w:rPr>
          <w:t xml:space="preserve">6.2 </w:t>
        </w:r>
        <w:r w:rsidR="00D725A5" w:rsidRPr="00F01B41">
          <w:rPr>
            <w:rStyle w:val="ad"/>
            <w:rFonts w:hint="eastAsia"/>
            <w:noProof/>
          </w:rPr>
          <w:t>测量标准及设备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_Toc213073055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2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213073056" w:history="1">
        <w:r w:rsidR="00D725A5" w:rsidRPr="00F01B41">
          <w:rPr>
            <w:rStyle w:val="ad"/>
            <w:rFonts w:eastAsia="黑体"/>
            <w:noProof/>
          </w:rPr>
          <w:t xml:space="preserve">7 </w:t>
        </w:r>
        <w:r w:rsidR="00D725A5" w:rsidRPr="00F01B41">
          <w:rPr>
            <w:rStyle w:val="ad"/>
            <w:rFonts w:eastAsia="黑体" w:hint="eastAsia"/>
            <w:noProof/>
          </w:rPr>
          <w:t>校准方法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_Toc213073056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3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 w:rsidP="00D725A5">
      <w:pPr>
        <w:pStyle w:val="2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Cs w:val="22"/>
        </w:rPr>
      </w:pPr>
      <w:hyperlink w:anchor="_Toc213073057" w:history="1">
        <w:r w:rsidR="00D725A5" w:rsidRPr="00F01B41">
          <w:rPr>
            <w:rStyle w:val="ad"/>
            <w:rFonts w:eastAsiaTheme="majorEastAsia"/>
            <w:noProof/>
          </w:rPr>
          <w:t xml:space="preserve">7.1 </w:t>
        </w:r>
        <w:r w:rsidR="00D725A5" w:rsidRPr="00F01B41">
          <w:rPr>
            <w:rStyle w:val="ad"/>
            <w:rFonts w:eastAsiaTheme="majorEastAsia" w:hint="eastAsia"/>
            <w:noProof/>
          </w:rPr>
          <w:t>校准前的准备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_Toc213073057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3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 w:rsidP="00D725A5">
      <w:pPr>
        <w:pStyle w:val="2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Cs w:val="22"/>
        </w:rPr>
      </w:pPr>
      <w:hyperlink w:anchor="_Toc213073058" w:history="1">
        <w:r w:rsidR="00D725A5" w:rsidRPr="00F01B41">
          <w:rPr>
            <w:rStyle w:val="ad"/>
            <w:rFonts w:eastAsiaTheme="majorEastAsia"/>
            <w:noProof/>
          </w:rPr>
          <w:t xml:space="preserve">7.2 </w:t>
        </w:r>
        <w:r w:rsidR="00D725A5" w:rsidRPr="00F01B41">
          <w:rPr>
            <w:rStyle w:val="ad"/>
            <w:rFonts w:eastAsiaTheme="majorEastAsia" w:hint="eastAsia"/>
            <w:noProof/>
          </w:rPr>
          <w:t>外观及相互作用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_Toc213073058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3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 w:rsidP="00D725A5">
      <w:pPr>
        <w:pStyle w:val="2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Cs w:val="22"/>
        </w:rPr>
      </w:pPr>
      <w:hyperlink w:anchor="_Toc213073059" w:history="1">
        <w:r w:rsidR="00D725A5" w:rsidRPr="00F01B41">
          <w:rPr>
            <w:rStyle w:val="ad"/>
            <w:rFonts w:eastAsiaTheme="majorEastAsia"/>
            <w:noProof/>
          </w:rPr>
          <w:t xml:space="preserve">7.3 </w:t>
        </w:r>
        <w:r w:rsidR="00D725A5" w:rsidRPr="00F01B41">
          <w:rPr>
            <w:rStyle w:val="ad"/>
            <w:rFonts w:eastAsiaTheme="majorEastAsia" w:hint="eastAsia"/>
            <w:noProof/>
          </w:rPr>
          <w:t>单侧台板最大位移误差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_Toc213073059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3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 w:rsidP="00D725A5">
      <w:pPr>
        <w:pStyle w:val="2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Cs w:val="22"/>
        </w:rPr>
      </w:pPr>
      <w:hyperlink w:anchor="_Toc213073060" w:history="1">
        <w:r w:rsidR="00D725A5" w:rsidRPr="00F01B41">
          <w:rPr>
            <w:rStyle w:val="ad"/>
            <w:rFonts w:eastAsiaTheme="majorEastAsia"/>
            <w:noProof/>
          </w:rPr>
          <w:t>7.4</w:t>
        </w:r>
        <w:r w:rsidR="00D725A5" w:rsidRPr="00F01B41">
          <w:rPr>
            <w:rStyle w:val="ad"/>
            <w:rFonts w:eastAsiaTheme="majorEastAsia" w:hint="eastAsia"/>
            <w:noProof/>
          </w:rPr>
          <w:t>左右台板高差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_Toc213073060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4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 w:rsidP="00D725A5">
      <w:pPr>
        <w:pStyle w:val="2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Cs w:val="22"/>
        </w:rPr>
      </w:pPr>
      <w:hyperlink w:anchor="_Toc213073061" w:history="1">
        <w:r w:rsidR="00D725A5" w:rsidRPr="00F01B41">
          <w:rPr>
            <w:rStyle w:val="ad"/>
            <w:rFonts w:eastAsiaTheme="majorEastAsia"/>
            <w:noProof/>
          </w:rPr>
          <w:t xml:space="preserve">7.5 </w:t>
        </w:r>
        <w:r w:rsidR="00D725A5" w:rsidRPr="00F01B41">
          <w:rPr>
            <w:rStyle w:val="ad"/>
            <w:rFonts w:eastAsiaTheme="majorEastAsia" w:hint="eastAsia"/>
            <w:noProof/>
          </w:rPr>
          <w:t>单侧台板推力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_Toc213073061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4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213073062" w:history="1">
        <w:r w:rsidR="00D725A5" w:rsidRPr="00F01B41">
          <w:rPr>
            <w:rStyle w:val="ad"/>
            <w:rFonts w:eastAsia="黑体"/>
            <w:noProof/>
          </w:rPr>
          <w:t xml:space="preserve">8 </w:t>
        </w:r>
        <w:r w:rsidR="00D725A5" w:rsidRPr="00F01B41">
          <w:rPr>
            <w:rStyle w:val="ad"/>
            <w:rFonts w:eastAsia="黑体" w:hint="eastAsia"/>
            <w:noProof/>
          </w:rPr>
          <w:t>校准结果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_Toc213073062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5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213073063" w:history="1">
        <w:r w:rsidR="00D725A5" w:rsidRPr="00F01B41">
          <w:rPr>
            <w:rStyle w:val="ad"/>
            <w:rFonts w:eastAsia="黑体"/>
            <w:noProof/>
          </w:rPr>
          <w:t xml:space="preserve">9 </w:t>
        </w:r>
        <w:r w:rsidR="00D725A5" w:rsidRPr="00F01B41">
          <w:rPr>
            <w:rStyle w:val="ad"/>
            <w:rFonts w:eastAsia="黑体" w:hint="eastAsia"/>
            <w:noProof/>
          </w:rPr>
          <w:t>复校时间间隔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_Toc213073063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5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213073064" w:history="1">
        <w:r w:rsidR="00D725A5" w:rsidRPr="00F01B41">
          <w:rPr>
            <w:rStyle w:val="ad"/>
            <w:rFonts w:eastAsia="黑体" w:hint="eastAsia"/>
            <w:noProof/>
            <w:kern w:val="0"/>
          </w:rPr>
          <w:t>附录</w:t>
        </w:r>
        <w:r w:rsidR="00D725A5" w:rsidRPr="00F01B41">
          <w:rPr>
            <w:rStyle w:val="ad"/>
            <w:rFonts w:eastAsia="黑体"/>
            <w:noProof/>
            <w:kern w:val="0"/>
          </w:rPr>
          <w:t>A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_Toc213073064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6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213073065" w:history="1">
        <w:r w:rsidR="00D725A5" w:rsidRPr="00F01B41">
          <w:rPr>
            <w:rStyle w:val="ad"/>
            <w:rFonts w:eastAsia="黑体" w:hint="eastAsia"/>
            <w:noProof/>
          </w:rPr>
          <w:t>附录</w:t>
        </w:r>
        <w:r w:rsidR="00D725A5" w:rsidRPr="00F01B41">
          <w:rPr>
            <w:rStyle w:val="ad"/>
            <w:rFonts w:eastAsia="黑体"/>
            <w:noProof/>
          </w:rPr>
          <w:t>B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_Toc213073065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12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213073068" w:history="1">
        <w:r w:rsidR="00D725A5" w:rsidRPr="00F01B41">
          <w:rPr>
            <w:rStyle w:val="ad"/>
            <w:rFonts w:eastAsia="黑体" w:hint="eastAsia"/>
            <w:noProof/>
          </w:rPr>
          <w:t>附录</w:t>
        </w:r>
        <w:r w:rsidR="00D725A5" w:rsidRPr="00F01B41">
          <w:rPr>
            <w:rStyle w:val="ad"/>
            <w:rFonts w:eastAsia="黑体"/>
            <w:noProof/>
          </w:rPr>
          <w:t>C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_Toc213073068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14</w:t>
        </w:r>
        <w:r w:rsidR="00D725A5">
          <w:rPr>
            <w:noProof/>
            <w:webHidden/>
          </w:rPr>
          <w:fldChar w:fldCharType="end"/>
        </w:r>
      </w:hyperlink>
    </w:p>
    <w:p w:rsidR="00D725A5" w:rsidRDefault="00BB5B9C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213073069" w:history="1">
        <w:r w:rsidR="00D725A5" w:rsidRPr="00F01B41">
          <w:rPr>
            <w:rStyle w:val="ad"/>
            <w:rFonts w:eastAsia="黑体" w:hint="eastAsia"/>
            <w:noProof/>
          </w:rPr>
          <w:t>附录</w:t>
        </w:r>
        <w:r w:rsidR="00D725A5" w:rsidRPr="00F01B41">
          <w:rPr>
            <w:rStyle w:val="ad"/>
            <w:rFonts w:eastAsia="黑体"/>
            <w:noProof/>
          </w:rPr>
          <w:t>D</w:t>
        </w:r>
        <w:r w:rsidR="00D725A5">
          <w:rPr>
            <w:noProof/>
            <w:webHidden/>
          </w:rPr>
          <w:tab/>
        </w:r>
        <w:r w:rsidR="00D725A5">
          <w:rPr>
            <w:noProof/>
            <w:webHidden/>
          </w:rPr>
          <w:fldChar w:fldCharType="begin"/>
        </w:r>
        <w:r w:rsidR="00D725A5">
          <w:rPr>
            <w:noProof/>
            <w:webHidden/>
          </w:rPr>
          <w:instrText xml:space="preserve"> PAGEREF _Toc213073069 \h </w:instrText>
        </w:r>
        <w:r w:rsidR="00D725A5">
          <w:rPr>
            <w:noProof/>
            <w:webHidden/>
          </w:rPr>
        </w:r>
        <w:r w:rsidR="00D725A5">
          <w:rPr>
            <w:noProof/>
            <w:webHidden/>
          </w:rPr>
          <w:fldChar w:fldCharType="separate"/>
        </w:r>
        <w:r w:rsidR="00D725A5">
          <w:rPr>
            <w:noProof/>
            <w:webHidden/>
          </w:rPr>
          <w:t>15</w:t>
        </w:r>
        <w:r w:rsidR="00D725A5">
          <w:rPr>
            <w:noProof/>
            <w:webHidden/>
          </w:rPr>
          <w:fldChar w:fldCharType="end"/>
        </w:r>
      </w:hyperlink>
    </w:p>
    <w:p w:rsidR="00647EF8" w:rsidRPr="00D725A5" w:rsidRDefault="001261B7">
      <w:pPr>
        <w:spacing w:line="360" w:lineRule="auto"/>
        <w:jc w:val="left"/>
        <w:rPr>
          <w:szCs w:val="24"/>
        </w:rPr>
        <w:sectPr w:rsidR="00647EF8" w:rsidRPr="00D725A5">
          <w:footerReference w:type="default" r:id="rId13"/>
          <w:pgSz w:w="11906" w:h="16838"/>
          <w:pgMar w:top="1440" w:right="1800" w:bottom="1440" w:left="1800" w:header="851" w:footer="992" w:gutter="0"/>
          <w:pgNumType w:fmt="upperRoman" w:start="1"/>
          <w:cols w:space="720"/>
          <w:docGrid w:type="lines" w:linePitch="312"/>
        </w:sectPr>
      </w:pPr>
      <w:r w:rsidRPr="00D725A5">
        <w:rPr>
          <w:sz w:val="24"/>
          <w:szCs w:val="24"/>
        </w:rPr>
        <w:fldChar w:fldCharType="end"/>
      </w:r>
    </w:p>
    <w:p w:rsidR="00647EF8" w:rsidRPr="00D725A5" w:rsidRDefault="00647EF8" w:rsidP="00687035">
      <w:pPr>
        <w:spacing w:line="360" w:lineRule="auto"/>
        <w:outlineLvl w:val="0"/>
        <w:rPr>
          <w:rFonts w:eastAsia="黑体"/>
          <w:sz w:val="24"/>
          <w:szCs w:val="24"/>
        </w:rPr>
      </w:pPr>
    </w:p>
    <w:p w:rsidR="00647EF8" w:rsidRPr="00D725A5" w:rsidRDefault="00F641BF">
      <w:pPr>
        <w:spacing w:line="360" w:lineRule="auto"/>
        <w:ind w:firstLine="482"/>
        <w:jc w:val="center"/>
        <w:outlineLvl w:val="0"/>
        <w:rPr>
          <w:rFonts w:eastAsia="黑体"/>
          <w:sz w:val="44"/>
          <w:szCs w:val="44"/>
        </w:rPr>
      </w:pPr>
      <w:bookmarkStart w:id="84" w:name="_Toc213073042"/>
      <w:r w:rsidRPr="00D725A5">
        <w:rPr>
          <w:rFonts w:eastAsia="黑体" w:hint="eastAsia"/>
          <w:sz w:val="44"/>
          <w:szCs w:val="44"/>
        </w:rPr>
        <w:t>引</w:t>
      </w:r>
      <w:r w:rsidRPr="00D725A5">
        <w:rPr>
          <w:rFonts w:eastAsia="黑体" w:hint="eastAsia"/>
          <w:sz w:val="44"/>
          <w:szCs w:val="44"/>
        </w:rPr>
        <w:t xml:space="preserve">    </w:t>
      </w:r>
      <w:r w:rsidRPr="00D725A5">
        <w:rPr>
          <w:rFonts w:eastAsia="黑体" w:hint="eastAsia"/>
          <w:sz w:val="44"/>
          <w:szCs w:val="44"/>
        </w:rPr>
        <w:t>言</w:t>
      </w:r>
      <w:bookmarkEnd w:id="84"/>
    </w:p>
    <w:p w:rsidR="00647EF8" w:rsidRPr="00D725A5" w:rsidRDefault="00647EF8">
      <w:pPr>
        <w:spacing w:line="360" w:lineRule="auto"/>
        <w:ind w:firstLine="482"/>
        <w:jc w:val="center"/>
        <w:outlineLvl w:val="0"/>
        <w:rPr>
          <w:rFonts w:eastAsia="黑体"/>
          <w:sz w:val="24"/>
          <w:szCs w:val="24"/>
        </w:rPr>
      </w:pPr>
    </w:p>
    <w:p w:rsidR="00647EF8" w:rsidRPr="00D725A5" w:rsidRDefault="00F641BF">
      <w:pPr>
        <w:spacing w:line="360" w:lineRule="auto"/>
        <w:ind w:firstLine="480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本规范依据</w:t>
      </w:r>
      <w:r w:rsidRPr="00D725A5">
        <w:rPr>
          <w:rFonts w:hint="eastAsia"/>
          <w:sz w:val="24"/>
          <w:szCs w:val="24"/>
        </w:rPr>
        <w:t>JJF1001-2011</w:t>
      </w:r>
      <w:r w:rsidRPr="00D725A5">
        <w:rPr>
          <w:rFonts w:hint="eastAsia"/>
          <w:sz w:val="24"/>
          <w:szCs w:val="24"/>
        </w:rPr>
        <w:t>《通用计量术语及定义》、</w:t>
      </w:r>
      <w:r w:rsidRPr="00D725A5">
        <w:rPr>
          <w:rFonts w:hint="eastAsia"/>
          <w:sz w:val="24"/>
          <w:szCs w:val="24"/>
        </w:rPr>
        <w:t>JJF</w:t>
      </w:r>
      <w:r w:rsidRPr="00D725A5">
        <w:rPr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1071-</w:t>
      </w:r>
      <w:r w:rsidRPr="00D725A5">
        <w:rPr>
          <w:sz w:val="24"/>
          <w:szCs w:val="24"/>
        </w:rPr>
        <w:t>2010</w:t>
      </w:r>
      <w:r w:rsidRPr="00D725A5">
        <w:rPr>
          <w:rFonts w:hint="eastAsia"/>
          <w:sz w:val="24"/>
          <w:szCs w:val="24"/>
        </w:rPr>
        <w:t>《国家计量校准规范编写规则》和</w:t>
      </w:r>
      <w:r w:rsidRPr="00D725A5">
        <w:rPr>
          <w:rFonts w:hint="eastAsia"/>
          <w:sz w:val="24"/>
          <w:szCs w:val="24"/>
        </w:rPr>
        <w:t>JJF1059.1-2012</w:t>
      </w:r>
      <w:r w:rsidRPr="00D725A5">
        <w:rPr>
          <w:rFonts w:hint="eastAsia"/>
          <w:sz w:val="24"/>
          <w:szCs w:val="24"/>
        </w:rPr>
        <w:t>《测量不确定度评定与表示》等基础性系列规范制定。</w:t>
      </w:r>
    </w:p>
    <w:p w:rsidR="00647EF8" w:rsidRPr="00D725A5" w:rsidRDefault="00F641BF">
      <w:pPr>
        <w:spacing w:line="360" w:lineRule="auto"/>
        <w:ind w:firstLine="480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本规范参考了</w:t>
      </w:r>
      <w:r w:rsidR="003723F3" w:rsidRPr="00D725A5">
        <w:rPr>
          <w:rFonts w:hint="eastAsia"/>
          <w:sz w:val="24"/>
          <w:szCs w:val="24"/>
        </w:rPr>
        <w:t>交通</w:t>
      </w:r>
      <w:r w:rsidRPr="00D725A5">
        <w:rPr>
          <w:rFonts w:hint="eastAsia"/>
          <w:sz w:val="24"/>
          <w:szCs w:val="24"/>
        </w:rPr>
        <w:t>行业标准</w:t>
      </w:r>
      <w:r w:rsidRPr="00D725A5">
        <w:rPr>
          <w:sz w:val="24"/>
          <w:szCs w:val="24"/>
        </w:rPr>
        <w:t>J</w:t>
      </w:r>
      <w:r w:rsidR="003723F3" w:rsidRPr="00D725A5">
        <w:rPr>
          <w:rFonts w:hint="eastAsia"/>
          <w:sz w:val="24"/>
          <w:szCs w:val="24"/>
        </w:rPr>
        <w:t>T</w:t>
      </w:r>
      <w:r w:rsidRPr="00D725A5">
        <w:rPr>
          <w:sz w:val="24"/>
          <w:szCs w:val="24"/>
        </w:rPr>
        <w:t xml:space="preserve">/T </w:t>
      </w:r>
      <w:r w:rsidR="003723F3" w:rsidRPr="00D725A5">
        <w:rPr>
          <w:rFonts w:hint="eastAsia"/>
          <w:sz w:val="24"/>
          <w:szCs w:val="24"/>
        </w:rPr>
        <w:t>633</w:t>
      </w:r>
      <w:r w:rsidRPr="00D725A5">
        <w:rPr>
          <w:rFonts w:hint="eastAsia"/>
          <w:sz w:val="24"/>
          <w:szCs w:val="24"/>
        </w:rPr>
        <w:t>－</w:t>
      </w:r>
      <w:r w:rsidRPr="00D725A5">
        <w:rPr>
          <w:sz w:val="24"/>
          <w:szCs w:val="24"/>
        </w:rPr>
        <w:t>20</w:t>
      </w:r>
      <w:r w:rsidR="003723F3" w:rsidRPr="00D725A5">
        <w:rPr>
          <w:rFonts w:hint="eastAsia"/>
          <w:sz w:val="24"/>
          <w:szCs w:val="24"/>
        </w:rPr>
        <w:t>05</w:t>
      </w:r>
      <w:r w:rsidRPr="00D725A5">
        <w:rPr>
          <w:rFonts w:hint="eastAsia"/>
          <w:sz w:val="24"/>
          <w:szCs w:val="24"/>
        </w:rPr>
        <w:t>《</w:t>
      </w:r>
      <w:r w:rsidR="003723F3" w:rsidRPr="00D725A5">
        <w:rPr>
          <w:rFonts w:hint="eastAsia"/>
          <w:sz w:val="24"/>
          <w:szCs w:val="24"/>
        </w:rPr>
        <w:t>汽车悬架转向系间隙检查仪</w:t>
      </w:r>
      <w:r w:rsidRPr="00D725A5">
        <w:rPr>
          <w:rFonts w:hint="eastAsia"/>
          <w:sz w:val="24"/>
          <w:szCs w:val="24"/>
        </w:rPr>
        <w:t>》中关于</w:t>
      </w:r>
      <w:r w:rsidR="00A9220C">
        <w:rPr>
          <w:rFonts w:hint="eastAsia"/>
          <w:sz w:val="24"/>
          <w:szCs w:val="24"/>
        </w:rPr>
        <w:t>工作条件、一般要求、试验方法</w:t>
      </w:r>
      <w:r w:rsidRPr="00D725A5">
        <w:rPr>
          <w:rFonts w:hint="eastAsia"/>
          <w:sz w:val="24"/>
          <w:szCs w:val="24"/>
        </w:rPr>
        <w:t>等内容制定。</w:t>
      </w:r>
    </w:p>
    <w:p w:rsidR="00647EF8" w:rsidRPr="00D725A5" w:rsidRDefault="00687035">
      <w:pPr>
        <w:spacing w:line="360" w:lineRule="auto"/>
        <w:ind w:firstLine="480"/>
        <w:rPr>
          <w:sz w:val="24"/>
          <w:szCs w:val="24"/>
        </w:rPr>
        <w:sectPr w:rsidR="00647EF8" w:rsidRPr="00D725A5">
          <w:footerReference w:type="default" r:id="rId14"/>
          <w:pgSz w:w="11906" w:h="16838"/>
          <w:pgMar w:top="1440" w:right="1800" w:bottom="1440" w:left="1800" w:header="851" w:footer="992" w:gutter="0"/>
          <w:pgNumType w:fmt="upperRoman"/>
          <w:cols w:space="720"/>
          <w:docGrid w:type="lines" w:linePitch="312"/>
        </w:sectPr>
      </w:pPr>
      <w:r w:rsidRPr="00D725A5">
        <w:rPr>
          <w:rFonts w:hint="eastAsia"/>
          <w:sz w:val="24"/>
          <w:szCs w:val="24"/>
        </w:rPr>
        <w:t>本规范为首次</w:t>
      </w:r>
      <w:r w:rsidR="003B5107" w:rsidRPr="00D725A5">
        <w:rPr>
          <w:rFonts w:hint="eastAsia"/>
          <w:sz w:val="24"/>
          <w:szCs w:val="24"/>
        </w:rPr>
        <w:t>发布</w:t>
      </w:r>
      <w:r w:rsidRPr="00D725A5">
        <w:rPr>
          <w:rFonts w:hint="eastAsia"/>
          <w:sz w:val="24"/>
          <w:szCs w:val="24"/>
        </w:rPr>
        <w:t>。</w:t>
      </w:r>
    </w:p>
    <w:p w:rsidR="00647EF8" w:rsidRPr="00D725A5" w:rsidRDefault="00647EF8" w:rsidP="00687035">
      <w:pPr>
        <w:spacing w:line="360" w:lineRule="auto"/>
        <w:rPr>
          <w:rFonts w:eastAsia="黑体"/>
          <w:sz w:val="24"/>
          <w:szCs w:val="24"/>
        </w:rPr>
      </w:pPr>
    </w:p>
    <w:p w:rsidR="00647EF8" w:rsidRPr="00D725A5" w:rsidRDefault="003723F3">
      <w:pPr>
        <w:spacing w:line="360" w:lineRule="auto"/>
        <w:jc w:val="center"/>
        <w:rPr>
          <w:rFonts w:eastAsia="黑体"/>
          <w:sz w:val="32"/>
          <w:szCs w:val="32"/>
        </w:rPr>
      </w:pPr>
      <w:r w:rsidRPr="00D725A5">
        <w:rPr>
          <w:rFonts w:eastAsia="黑体" w:hint="eastAsia"/>
          <w:sz w:val="32"/>
          <w:szCs w:val="32"/>
        </w:rPr>
        <w:t>汽车悬架转向系间隙检查仪</w:t>
      </w:r>
      <w:r w:rsidR="00F641BF" w:rsidRPr="00D725A5">
        <w:rPr>
          <w:rFonts w:eastAsia="黑体" w:hint="eastAsia"/>
          <w:sz w:val="32"/>
          <w:szCs w:val="32"/>
        </w:rPr>
        <w:t>校准规范</w:t>
      </w:r>
    </w:p>
    <w:p w:rsidR="00647EF8" w:rsidRPr="00D725A5" w:rsidRDefault="00647EF8">
      <w:pPr>
        <w:spacing w:line="360" w:lineRule="auto"/>
        <w:jc w:val="center"/>
        <w:rPr>
          <w:rFonts w:eastAsia="黑体"/>
          <w:sz w:val="24"/>
          <w:szCs w:val="24"/>
        </w:rPr>
      </w:pPr>
    </w:p>
    <w:p w:rsidR="00647EF8" w:rsidRPr="00D725A5" w:rsidRDefault="00F641BF">
      <w:pPr>
        <w:spacing w:line="360" w:lineRule="auto"/>
        <w:outlineLvl w:val="0"/>
        <w:rPr>
          <w:rFonts w:eastAsia="黑体"/>
          <w:sz w:val="32"/>
          <w:szCs w:val="32"/>
        </w:rPr>
      </w:pPr>
      <w:bookmarkStart w:id="85" w:name="_Toc213073043"/>
      <w:r w:rsidRPr="00D725A5">
        <w:rPr>
          <w:rFonts w:eastAsia="黑体" w:hint="eastAsia"/>
          <w:sz w:val="24"/>
          <w:szCs w:val="24"/>
        </w:rPr>
        <w:t xml:space="preserve">1 </w:t>
      </w:r>
      <w:r w:rsidRPr="00D725A5">
        <w:rPr>
          <w:rFonts w:eastAsia="黑体" w:hint="eastAsia"/>
          <w:sz w:val="24"/>
          <w:szCs w:val="24"/>
        </w:rPr>
        <w:t>范围</w:t>
      </w:r>
      <w:bookmarkEnd w:id="85"/>
    </w:p>
    <w:p w:rsidR="00647EF8" w:rsidRPr="00D725A5" w:rsidRDefault="00F641BF">
      <w:pPr>
        <w:spacing w:line="360" w:lineRule="auto"/>
        <w:ind w:firstLine="480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本规范适用于</w:t>
      </w:r>
      <w:r w:rsidR="003723F3" w:rsidRPr="00D725A5">
        <w:rPr>
          <w:rFonts w:hint="eastAsia"/>
          <w:sz w:val="24"/>
          <w:szCs w:val="24"/>
        </w:rPr>
        <w:t>汽车悬架转向系间隙检查仪</w:t>
      </w:r>
      <w:r w:rsidRPr="00D725A5">
        <w:rPr>
          <w:rFonts w:hint="eastAsia"/>
          <w:sz w:val="24"/>
          <w:szCs w:val="24"/>
        </w:rPr>
        <w:t>（</w:t>
      </w:r>
      <w:r w:rsidRPr="00D725A5">
        <w:rPr>
          <w:rFonts w:hint="eastAsia"/>
          <w:sz w:val="24"/>
        </w:rPr>
        <w:t>以下简称</w:t>
      </w:r>
      <w:r w:rsidR="00A1047B" w:rsidRPr="00D725A5">
        <w:rPr>
          <w:rFonts w:hint="eastAsia"/>
          <w:sz w:val="24"/>
        </w:rPr>
        <w:t>间隙</w:t>
      </w:r>
      <w:r w:rsidR="003723F3" w:rsidRPr="00D725A5">
        <w:rPr>
          <w:rFonts w:hint="eastAsia"/>
          <w:sz w:val="24"/>
        </w:rPr>
        <w:t>仪</w:t>
      </w:r>
      <w:r w:rsidRPr="00D725A5">
        <w:rPr>
          <w:rFonts w:hint="eastAsia"/>
          <w:sz w:val="24"/>
        </w:rPr>
        <w:t>）</w:t>
      </w:r>
      <w:r w:rsidRPr="00D725A5">
        <w:rPr>
          <w:rFonts w:hint="eastAsia"/>
          <w:sz w:val="24"/>
          <w:szCs w:val="24"/>
        </w:rPr>
        <w:t>的校准。</w:t>
      </w:r>
    </w:p>
    <w:p w:rsidR="00647EF8" w:rsidRPr="00D725A5" w:rsidRDefault="00F641BF">
      <w:pPr>
        <w:spacing w:line="360" w:lineRule="auto"/>
        <w:outlineLvl w:val="0"/>
        <w:rPr>
          <w:sz w:val="24"/>
          <w:szCs w:val="24"/>
        </w:rPr>
      </w:pPr>
      <w:bookmarkStart w:id="86" w:name="_Toc213073044"/>
      <w:r w:rsidRPr="00D725A5">
        <w:rPr>
          <w:rFonts w:eastAsia="黑体" w:hint="eastAsia"/>
          <w:sz w:val="24"/>
          <w:szCs w:val="24"/>
        </w:rPr>
        <w:t xml:space="preserve">2 </w:t>
      </w:r>
      <w:r w:rsidRPr="00D725A5">
        <w:rPr>
          <w:rFonts w:eastAsia="黑体" w:hint="eastAsia"/>
          <w:sz w:val="24"/>
          <w:szCs w:val="24"/>
        </w:rPr>
        <w:t>引用文件</w:t>
      </w:r>
      <w:bookmarkEnd w:id="86"/>
    </w:p>
    <w:p w:rsidR="00647EF8" w:rsidRPr="00D725A5" w:rsidRDefault="00F641BF">
      <w:pPr>
        <w:spacing w:line="360" w:lineRule="auto"/>
        <w:ind w:firstLine="480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本规范引用下列文件：</w:t>
      </w:r>
    </w:p>
    <w:p w:rsidR="003723F3" w:rsidRPr="00D725A5" w:rsidRDefault="003723F3">
      <w:pPr>
        <w:spacing w:line="360" w:lineRule="auto"/>
        <w:ind w:firstLine="480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JT/T 633</w:t>
      </w:r>
      <w:r w:rsidRPr="00D725A5">
        <w:rPr>
          <w:rFonts w:hint="eastAsia"/>
          <w:sz w:val="24"/>
          <w:szCs w:val="24"/>
        </w:rPr>
        <w:t>－</w:t>
      </w:r>
      <w:r w:rsidRPr="00D725A5">
        <w:rPr>
          <w:rFonts w:hint="eastAsia"/>
          <w:sz w:val="24"/>
          <w:szCs w:val="24"/>
        </w:rPr>
        <w:t>2005</w:t>
      </w:r>
      <w:r w:rsidRPr="00D725A5">
        <w:rPr>
          <w:rFonts w:hint="eastAsia"/>
          <w:sz w:val="24"/>
          <w:szCs w:val="24"/>
        </w:rPr>
        <w:t>《汽车悬架转向系间隙检查仪》</w:t>
      </w:r>
    </w:p>
    <w:p w:rsidR="00647EF8" w:rsidRPr="00D725A5" w:rsidRDefault="00F641BF">
      <w:pPr>
        <w:spacing w:line="360" w:lineRule="auto"/>
        <w:ind w:firstLine="480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凡是注日期的引用文件，仅注日期的版本适用于本规范。</w:t>
      </w:r>
    </w:p>
    <w:p w:rsidR="00647EF8" w:rsidRPr="00D725A5" w:rsidRDefault="00F641BF">
      <w:pPr>
        <w:spacing w:line="360" w:lineRule="auto"/>
        <w:outlineLvl w:val="0"/>
        <w:rPr>
          <w:sz w:val="24"/>
          <w:szCs w:val="24"/>
        </w:rPr>
      </w:pPr>
      <w:bookmarkStart w:id="87" w:name="_Toc213073045"/>
      <w:r w:rsidRPr="00D725A5">
        <w:rPr>
          <w:rFonts w:eastAsia="黑体" w:hint="eastAsia"/>
          <w:sz w:val="24"/>
          <w:szCs w:val="24"/>
        </w:rPr>
        <w:t xml:space="preserve">3 </w:t>
      </w:r>
      <w:r w:rsidRPr="00D725A5">
        <w:rPr>
          <w:rFonts w:eastAsia="黑体" w:hint="eastAsia"/>
          <w:sz w:val="24"/>
          <w:szCs w:val="24"/>
        </w:rPr>
        <w:t>术语</w:t>
      </w:r>
      <w:bookmarkEnd w:id="87"/>
    </w:p>
    <w:p w:rsidR="00647EF8" w:rsidRPr="00D725A5" w:rsidRDefault="00F641BF">
      <w:pPr>
        <w:spacing w:line="360" w:lineRule="auto"/>
        <w:outlineLvl w:val="1"/>
        <w:rPr>
          <w:sz w:val="24"/>
          <w:szCs w:val="24"/>
        </w:rPr>
      </w:pPr>
      <w:bookmarkStart w:id="88" w:name="_Toc213073046"/>
      <w:r w:rsidRPr="00D725A5">
        <w:rPr>
          <w:rFonts w:hint="eastAsia"/>
          <w:sz w:val="24"/>
          <w:szCs w:val="24"/>
        </w:rPr>
        <w:t xml:space="preserve">3.1 </w:t>
      </w:r>
      <w:r w:rsidR="006912A0" w:rsidRPr="00D725A5">
        <w:rPr>
          <w:rFonts w:hint="eastAsia"/>
          <w:sz w:val="24"/>
          <w:szCs w:val="24"/>
        </w:rPr>
        <w:t>单侧台</w:t>
      </w:r>
      <w:proofErr w:type="gramStart"/>
      <w:r w:rsidR="006912A0" w:rsidRPr="00D725A5">
        <w:rPr>
          <w:rFonts w:hint="eastAsia"/>
          <w:sz w:val="24"/>
          <w:szCs w:val="24"/>
        </w:rPr>
        <w:t>板最大</w:t>
      </w:r>
      <w:proofErr w:type="gramEnd"/>
      <w:r w:rsidR="006912A0" w:rsidRPr="00D725A5">
        <w:rPr>
          <w:rFonts w:hint="eastAsia"/>
          <w:sz w:val="24"/>
          <w:szCs w:val="24"/>
        </w:rPr>
        <w:t>位移</w:t>
      </w:r>
      <w:bookmarkEnd w:id="88"/>
    </w:p>
    <w:p w:rsidR="00647EF8" w:rsidRPr="00D725A5" w:rsidRDefault="00F641BF">
      <w:pPr>
        <w:spacing w:line="360" w:lineRule="auto"/>
        <w:rPr>
          <w:sz w:val="24"/>
        </w:rPr>
      </w:pPr>
      <w:r w:rsidRPr="00D725A5">
        <w:rPr>
          <w:rFonts w:hint="eastAsia"/>
          <w:sz w:val="24"/>
          <w:szCs w:val="24"/>
        </w:rPr>
        <w:t xml:space="preserve">    </w:t>
      </w:r>
      <w:proofErr w:type="gramStart"/>
      <w:r w:rsidR="004B0C0A" w:rsidRPr="00D725A5">
        <w:rPr>
          <w:rFonts w:hint="eastAsia"/>
          <w:sz w:val="24"/>
        </w:rPr>
        <w:t>间隙仪</w:t>
      </w:r>
      <w:r w:rsidR="00A95A7F" w:rsidRPr="00D725A5">
        <w:rPr>
          <w:rFonts w:hint="eastAsia"/>
          <w:sz w:val="24"/>
        </w:rPr>
        <w:t>单侧台</w:t>
      </w:r>
      <w:proofErr w:type="gramEnd"/>
      <w:r w:rsidR="00A95A7F" w:rsidRPr="00D725A5">
        <w:rPr>
          <w:rFonts w:hint="eastAsia"/>
          <w:sz w:val="24"/>
        </w:rPr>
        <w:t>板</w:t>
      </w:r>
      <w:r w:rsidR="00A65379" w:rsidRPr="00D725A5">
        <w:rPr>
          <w:rFonts w:hint="eastAsia"/>
          <w:sz w:val="24"/>
        </w:rPr>
        <w:t>在</w:t>
      </w:r>
      <w:r w:rsidR="00B66935" w:rsidRPr="00D725A5">
        <w:rPr>
          <w:rFonts w:hint="eastAsia"/>
          <w:sz w:val="24"/>
        </w:rPr>
        <w:t>其</w:t>
      </w:r>
      <w:r w:rsidR="00737C54" w:rsidRPr="00D725A5">
        <w:rPr>
          <w:rFonts w:hint="eastAsia"/>
          <w:sz w:val="24"/>
        </w:rPr>
        <w:t>运行方向</w:t>
      </w:r>
      <w:r w:rsidR="00A95A7F" w:rsidRPr="00D725A5">
        <w:rPr>
          <w:rFonts w:hint="eastAsia"/>
          <w:sz w:val="24"/>
        </w:rPr>
        <w:t>由一极限位置移动到另一极限位置的最大值</w:t>
      </w:r>
      <w:r w:rsidRPr="00D725A5">
        <w:rPr>
          <w:rFonts w:hint="eastAsia"/>
          <w:sz w:val="24"/>
        </w:rPr>
        <w:t>。</w:t>
      </w:r>
    </w:p>
    <w:p w:rsidR="00647EF8" w:rsidRPr="00D725A5" w:rsidRDefault="00F641BF">
      <w:pPr>
        <w:spacing w:line="360" w:lineRule="auto"/>
        <w:outlineLvl w:val="1"/>
        <w:rPr>
          <w:sz w:val="24"/>
        </w:rPr>
      </w:pPr>
      <w:bookmarkStart w:id="89" w:name="_Toc213073047"/>
      <w:r w:rsidRPr="00D725A5">
        <w:rPr>
          <w:rFonts w:hint="eastAsia"/>
          <w:sz w:val="24"/>
          <w:szCs w:val="24"/>
        </w:rPr>
        <w:t xml:space="preserve">3.2 </w:t>
      </w:r>
      <w:r w:rsidR="00A95A7F" w:rsidRPr="00D725A5">
        <w:rPr>
          <w:rFonts w:hint="eastAsia"/>
          <w:sz w:val="24"/>
        </w:rPr>
        <w:t>左右</w:t>
      </w:r>
      <w:r w:rsidR="008C656C" w:rsidRPr="00D725A5">
        <w:rPr>
          <w:rFonts w:hint="eastAsia"/>
          <w:sz w:val="24"/>
        </w:rPr>
        <w:t>台</w:t>
      </w:r>
      <w:r w:rsidR="00A95A7F" w:rsidRPr="00D725A5">
        <w:rPr>
          <w:rFonts w:hint="eastAsia"/>
          <w:sz w:val="24"/>
        </w:rPr>
        <w:t>板高差</w:t>
      </w:r>
      <w:bookmarkEnd w:id="89"/>
    </w:p>
    <w:p w:rsidR="00647EF8" w:rsidRPr="00D725A5" w:rsidRDefault="004B0C0A">
      <w:pPr>
        <w:spacing w:line="360" w:lineRule="auto"/>
        <w:ind w:firstLineChars="200" w:firstLine="480"/>
        <w:rPr>
          <w:sz w:val="24"/>
        </w:rPr>
      </w:pPr>
      <w:r w:rsidRPr="00D725A5">
        <w:rPr>
          <w:rFonts w:hint="eastAsia"/>
          <w:sz w:val="24"/>
        </w:rPr>
        <w:t>间隙</w:t>
      </w:r>
      <w:proofErr w:type="gramStart"/>
      <w:r w:rsidRPr="00D725A5">
        <w:rPr>
          <w:rFonts w:hint="eastAsia"/>
          <w:sz w:val="24"/>
        </w:rPr>
        <w:t>仪</w:t>
      </w:r>
      <w:r w:rsidR="00A95A7F" w:rsidRPr="00D725A5">
        <w:rPr>
          <w:rFonts w:hint="eastAsia"/>
          <w:sz w:val="24"/>
        </w:rPr>
        <w:t>左右</w:t>
      </w:r>
      <w:proofErr w:type="gramEnd"/>
      <w:r w:rsidR="00A95A7F" w:rsidRPr="00D725A5">
        <w:rPr>
          <w:rFonts w:hint="eastAsia"/>
          <w:sz w:val="24"/>
        </w:rPr>
        <w:t>两台板水平高度的差值</w:t>
      </w:r>
      <w:r w:rsidR="00F641BF" w:rsidRPr="00D725A5">
        <w:rPr>
          <w:rFonts w:hint="eastAsia"/>
          <w:sz w:val="24"/>
        </w:rPr>
        <w:t>。</w:t>
      </w:r>
    </w:p>
    <w:p w:rsidR="00A95A7F" w:rsidRPr="00D725A5" w:rsidRDefault="00A95A7F" w:rsidP="00A1047B">
      <w:pPr>
        <w:spacing w:line="360" w:lineRule="auto"/>
        <w:outlineLvl w:val="1"/>
        <w:rPr>
          <w:sz w:val="24"/>
          <w:szCs w:val="24"/>
        </w:rPr>
      </w:pPr>
      <w:bookmarkStart w:id="90" w:name="_Toc213073048"/>
      <w:r w:rsidRPr="00D725A5">
        <w:rPr>
          <w:rFonts w:hint="eastAsia"/>
          <w:sz w:val="24"/>
          <w:szCs w:val="24"/>
        </w:rPr>
        <w:t xml:space="preserve">3.3 </w:t>
      </w:r>
      <w:r w:rsidRPr="00D725A5">
        <w:rPr>
          <w:rFonts w:hint="eastAsia"/>
          <w:sz w:val="24"/>
          <w:szCs w:val="24"/>
        </w:rPr>
        <w:t>单侧台</w:t>
      </w:r>
      <w:proofErr w:type="gramStart"/>
      <w:r w:rsidRPr="00D725A5">
        <w:rPr>
          <w:rFonts w:hint="eastAsia"/>
          <w:sz w:val="24"/>
          <w:szCs w:val="24"/>
        </w:rPr>
        <w:t>板</w:t>
      </w:r>
      <w:r w:rsidR="00A9220C">
        <w:rPr>
          <w:rFonts w:hint="eastAsia"/>
          <w:sz w:val="24"/>
          <w:szCs w:val="24"/>
        </w:rPr>
        <w:t>最大</w:t>
      </w:r>
      <w:proofErr w:type="gramEnd"/>
      <w:r w:rsidRPr="00D725A5">
        <w:rPr>
          <w:rFonts w:hint="eastAsia"/>
          <w:sz w:val="24"/>
          <w:szCs w:val="24"/>
        </w:rPr>
        <w:t>推力</w:t>
      </w:r>
      <w:bookmarkEnd w:id="90"/>
    </w:p>
    <w:p w:rsidR="00737C54" w:rsidRPr="00D725A5" w:rsidRDefault="00A95A7F" w:rsidP="00737C54">
      <w:pPr>
        <w:rPr>
          <w:szCs w:val="21"/>
        </w:rPr>
      </w:pPr>
      <w:r w:rsidRPr="00D725A5">
        <w:rPr>
          <w:rFonts w:hint="eastAsia"/>
          <w:sz w:val="24"/>
        </w:rPr>
        <w:t xml:space="preserve">    </w:t>
      </w:r>
      <w:proofErr w:type="gramStart"/>
      <w:r w:rsidR="004B0C0A" w:rsidRPr="00D725A5">
        <w:rPr>
          <w:rFonts w:hint="eastAsia"/>
          <w:sz w:val="24"/>
        </w:rPr>
        <w:t>间隙仪</w:t>
      </w:r>
      <w:r w:rsidRPr="00D725A5">
        <w:rPr>
          <w:rFonts w:hint="eastAsia"/>
          <w:sz w:val="24"/>
        </w:rPr>
        <w:t>单侧台</w:t>
      </w:r>
      <w:proofErr w:type="gramEnd"/>
      <w:r w:rsidRPr="00D725A5">
        <w:rPr>
          <w:rFonts w:hint="eastAsia"/>
          <w:sz w:val="24"/>
        </w:rPr>
        <w:t>板</w:t>
      </w:r>
      <w:r w:rsidR="00737C54" w:rsidRPr="00D725A5">
        <w:rPr>
          <w:rFonts w:hint="eastAsia"/>
          <w:sz w:val="24"/>
          <w:szCs w:val="24"/>
        </w:rPr>
        <w:t>在运行过程中的最大推力。</w:t>
      </w:r>
    </w:p>
    <w:p w:rsidR="00A95A7F" w:rsidRPr="00D725A5" w:rsidRDefault="00A95A7F" w:rsidP="00A95A7F">
      <w:pPr>
        <w:spacing w:line="360" w:lineRule="auto"/>
        <w:rPr>
          <w:color w:val="FF0000"/>
          <w:sz w:val="24"/>
        </w:rPr>
      </w:pPr>
    </w:p>
    <w:p w:rsidR="00647EF8" w:rsidRPr="00D725A5" w:rsidRDefault="00F641BF">
      <w:pPr>
        <w:spacing w:line="360" w:lineRule="auto"/>
        <w:outlineLvl w:val="0"/>
        <w:rPr>
          <w:sz w:val="24"/>
        </w:rPr>
      </w:pPr>
      <w:bookmarkStart w:id="91" w:name="_Toc213073049"/>
      <w:r w:rsidRPr="00D725A5">
        <w:rPr>
          <w:rFonts w:eastAsia="黑体" w:hint="eastAsia"/>
          <w:sz w:val="24"/>
          <w:szCs w:val="24"/>
        </w:rPr>
        <w:t xml:space="preserve">4 </w:t>
      </w:r>
      <w:r w:rsidRPr="00D725A5">
        <w:rPr>
          <w:rFonts w:eastAsia="黑体" w:hint="eastAsia"/>
          <w:sz w:val="24"/>
          <w:szCs w:val="24"/>
        </w:rPr>
        <w:t>概述</w:t>
      </w:r>
      <w:bookmarkEnd w:id="91"/>
    </w:p>
    <w:p w:rsidR="00647EF8" w:rsidRPr="00D725A5" w:rsidRDefault="001C6A63" w:rsidP="001C6A63">
      <w:pPr>
        <w:spacing w:line="360" w:lineRule="auto"/>
        <w:ind w:firstLineChars="200" w:firstLine="480"/>
        <w:rPr>
          <w:sz w:val="24"/>
        </w:rPr>
      </w:pPr>
      <w:r w:rsidRPr="00D725A5">
        <w:rPr>
          <w:rFonts w:hint="eastAsia"/>
          <w:sz w:val="24"/>
        </w:rPr>
        <w:t>间隙仪（又称底盘间隙试验台、汽车底盘间隙仪、汽车底盘间隙</w:t>
      </w:r>
      <w:proofErr w:type="gramStart"/>
      <w:r w:rsidRPr="00D725A5">
        <w:rPr>
          <w:rFonts w:hint="eastAsia"/>
          <w:sz w:val="24"/>
        </w:rPr>
        <w:t>检测台</w:t>
      </w:r>
      <w:proofErr w:type="gramEnd"/>
      <w:r w:rsidRPr="00D725A5">
        <w:rPr>
          <w:rFonts w:hint="eastAsia"/>
          <w:sz w:val="24"/>
        </w:rPr>
        <w:t>等）</w:t>
      </w:r>
      <w:r w:rsidR="00BD7C40">
        <w:rPr>
          <w:rFonts w:hint="eastAsia"/>
          <w:sz w:val="24"/>
        </w:rPr>
        <w:t>用于检测大型车辆前转向轮转向系间隙，通常由左右两块台板构成，</w:t>
      </w:r>
      <w:r w:rsidRPr="00D725A5">
        <w:rPr>
          <w:rFonts w:hint="eastAsia"/>
          <w:sz w:val="24"/>
        </w:rPr>
        <w:t>承载</w:t>
      </w:r>
      <w:r w:rsidR="00BD7C40">
        <w:rPr>
          <w:rFonts w:hint="eastAsia"/>
          <w:sz w:val="24"/>
        </w:rPr>
        <w:t>被检车辆前转向轮，通过台板下方的液压系统驱动，带动台板移动，</w:t>
      </w:r>
      <w:r w:rsidRPr="00D725A5">
        <w:rPr>
          <w:rFonts w:hint="eastAsia"/>
          <w:sz w:val="24"/>
        </w:rPr>
        <w:t>促使车轮带动转向节</w:t>
      </w:r>
      <w:r w:rsidR="00BD7C40">
        <w:rPr>
          <w:rFonts w:hint="eastAsia"/>
          <w:sz w:val="24"/>
        </w:rPr>
        <w:t>，</w:t>
      </w:r>
      <w:r w:rsidRPr="00D725A5">
        <w:rPr>
          <w:rFonts w:hint="eastAsia"/>
          <w:sz w:val="24"/>
        </w:rPr>
        <w:t>将转向节间隙展示出来，实现对转向系间隙的</w:t>
      </w:r>
      <w:r w:rsidR="004B0C0A" w:rsidRPr="00D725A5">
        <w:rPr>
          <w:rFonts w:hint="eastAsia"/>
          <w:sz w:val="24"/>
        </w:rPr>
        <w:t>检查</w:t>
      </w:r>
      <w:r w:rsidRPr="00D725A5">
        <w:rPr>
          <w:rFonts w:hint="eastAsia"/>
          <w:sz w:val="24"/>
        </w:rPr>
        <w:t>，台板通常具备前后，左右等多个移动方向</w:t>
      </w:r>
      <w:r w:rsidR="00F641BF" w:rsidRPr="00D725A5">
        <w:rPr>
          <w:rFonts w:hint="eastAsia"/>
          <w:sz w:val="24"/>
        </w:rPr>
        <w:t>。</w:t>
      </w:r>
    </w:p>
    <w:p w:rsidR="00647EF8" w:rsidRPr="00D725A5" w:rsidRDefault="001C6A63">
      <w:pPr>
        <w:spacing w:line="360" w:lineRule="auto"/>
        <w:ind w:firstLine="420"/>
        <w:rPr>
          <w:sz w:val="24"/>
        </w:rPr>
      </w:pPr>
      <w:r w:rsidRPr="00D725A5">
        <w:rPr>
          <w:rFonts w:hint="eastAsia"/>
          <w:sz w:val="24"/>
        </w:rPr>
        <w:t>间隙仪</w:t>
      </w:r>
      <w:r w:rsidR="00F641BF" w:rsidRPr="00D725A5">
        <w:rPr>
          <w:rFonts w:hint="eastAsia"/>
          <w:sz w:val="24"/>
        </w:rPr>
        <w:t>的</w:t>
      </w:r>
      <w:r w:rsidR="00A1047B" w:rsidRPr="00D725A5">
        <w:rPr>
          <w:rFonts w:hint="eastAsia"/>
          <w:sz w:val="24"/>
        </w:rPr>
        <w:t>基本</w:t>
      </w:r>
      <w:r w:rsidR="00737C54" w:rsidRPr="00D725A5">
        <w:rPr>
          <w:rFonts w:hint="eastAsia"/>
          <w:sz w:val="24"/>
        </w:rPr>
        <w:t>结构</w:t>
      </w:r>
      <w:r w:rsidR="00F641BF" w:rsidRPr="00D725A5">
        <w:rPr>
          <w:rFonts w:hint="eastAsia"/>
          <w:sz w:val="24"/>
        </w:rPr>
        <w:t>见图</w:t>
      </w:r>
      <w:r w:rsidR="00F641BF" w:rsidRPr="00D725A5">
        <w:rPr>
          <w:rFonts w:hint="eastAsia"/>
          <w:sz w:val="24"/>
        </w:rPr>
        <w:t>1</w:t>
      </w:r>
      <w:r w:rsidR="00F641BF" w:rsidRPr="00D725A5">
        <w:rPr>
          <w:rFonts w:hint="eastAsia"/>
          <w:sz w:val="24"/>
        </w:rPr>
        <w:t>。</w:t>
      </w:r>
    </w:p>
    <w:p w:rsidR="00647EF8" w:rsidRPr="00D725A5" w:rsidRDefault="00647EF8">
      <w:pPr>
        <w:spacing w:line="360" w:lineRule="auto"/>
      </w:pPr>
    </w:p>
    <w:p w:rsidR="00647EF8" w:rsidRPr="00D725A5" w:rsidRDefault="00647EF8">
      <w:pPr>
        <w:spacing w:line="360" w:lineRule="auto"/>
      </w:pPr>
    </w:p>
    <w:p w:rsidR="00647EF8" w:rsidRPr="00D725A5" w:rsidRDefault="00647EF8">
      <w:pPr>
        <w:spacing w:line="360" w:lineRule="auto"/>
      </w:pPr>
    </w:p>
    <w:p w:rsidR="00647EF8" w:rsidRPr="00D725A5" w:rsidRDefault="00647EF8">
      <w:pPr>
        <w:spacing w:line="360" w:lineRule="auto"/>
      </w:pPr>
    </w:p>
    <w:p w:rsidR="00647EF8" w:rsidRPr="00D725A5" w:rsidRDefault="00647EF8">
      <w:pPr>
        <w:spacing w:line="360" w:lineRule="auto"/>
      </w:pPr>
    </w:p>
    <w:p w:rsidR="00647EF8" w:rsidRPr="00D725A5" w:rsidRDefault="00647EF8">
      <w:pPr>
        <w:spacing w:line="360" w:lineRule="auto"/>
      </w:pPr>
    </w:p>
    <w:p w:rsidR="00737C54" w:rsidRPr="00D725A5" w:rsidRDefault="00737C54" w:rsidP="00737C54">
      <w:pPr>
        <w:spacing w:line="360" w:lineRule="auto"/>
      </w:pPr>
      <w:r w:rsidRPr="00D725A5">
        <w:rPr>
          <w:noProof/>
        </w:rPr>
        <w:lastRenderedPageBreak/>
        <w:drawing>
          <wp:inline distT="0" distB="0" distL="0" distR="0" wp14:anchorId="08E520C7" wp14:editId="592722B2">
            <wp:extent cx="5278755" cy="3703955"/>
            <wp:effectExtent l="0" t="0" r="0" b="0"/>
            <wp:docPr id="1" name="图片 1" descr="C:\Users\Administrator\AppData\Local\Temp\ksohtml779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Administrator\AppData\Local\Temp\ksohtml7792\wps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370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C54" w:rsidRPr="00D725A5" w:rsidRDefault="00737C54" w:rsidP="00737C54">
      <w:pPr>
        <w:spacing w:line="360" w:lineRule="auto"/>
        <w:ind w:firstLineChars="100" w:firstLine="180"/>
        <w:jc w:val="center"/>
        <w:rPr>
          <w:sz w:val="18"/>
          <w:szCs w:val="18"/>
        </w:rPr>
      </w:pPr>
      <w:r w:rsidRPr="00D725A5">
        <w:rPr>
          <w:rFonts w:hint="eastAsia"/>
          <w:sz w:val="18"/>
          <w:szCs w:val="18"/>
        </w:rPr>
        <w:t>图</w:t>
      </w:r>
      <w:r w:rsidRPr="00D725A5">
        <w:rPr>
          <w:rFonts w:hint="eastAsia"/>
          <w:sz w:val="18"/>
          <w:szCs w:val="18"/>
        </w:rPr>
        <w:t xml:space="preserve">1 </w:t>
      </w:r>
      <w:r w:rsidRPr="00D725A5">
        <w:rPr>
          <w:rFonts w:hint="eastAsia"/>
          <w:sz w:val="18"/>
          <w:szCs w:val="18"/>
        </w:rPr>
        <w:t>间隙仪结构示意图</w:t>
      </w:r>
    </w:p>
    <w:p w:rsidR="00737C54" w:rsidRPr="00D725A5" w:rsidRDefault="00737C54" w:rsidP="00737C54">
      <w:pPr>
        <w:spacing w:line="360" w:lineRule="auto"/>
        <w:ind w:leftChars="400" w:left="4800" w:hangingChars="2200" w:hanging="3960"/>
        <w:jc w:val="center"/>
        <w:rPr>
          <w:sz w:val="18"/>
          <w:szCs w:val="18"/>
        </w:rPr>
      </w:pPr>
      <w:r w:rsidRPr="00D725A5">
        <w:rPr>
          <w:rFonts w:hint="eastAsia"/>
          <w:sz w:val="18"/>
          <w:szCs w:val="18"/>
        </w:rPr>
        <w:t>1</w:t>
      </w:r>
      <w:r w:rsidRPr="00D725A5">
        <w:rPr>
          <w:rFonts w:hint="eastAsia"/>
          <w:sz w:val="18"/>
          <w:szCs w:val="18"/>
        </w:rPr>
        <w:t>—左台板</w:t>
      </w:r>
      <w:r w:rsidRPr="00D725A5">
        <w:rPr>
          <w:rFonts w:hint="eastAsia"/>
          <w:sz w:val="18"/>
          <w:szCs w:val="18"/>
        </w:rPr>
        <w:t xml:space="preserve"> </w:t>
      </w:r>
      <w:r w:rsidRPr="00D725A5">
        <w:rPr>
          <w:rFonts w:hint="eastAsia"/>
          <w:sz w:val="18"/>
          <w:szCs w:val="18"/>
        </w:rPr>
        <w:t>；</w:t>
      </w:r>
      <w:r w:rsidRPr="00D725A5">
        <w:rPr>
          <w:rFonts w:hint="eastAsia"/>
          <w:sz w:val="18"/>
          <w:szCs w:val="18"/>
        </w:rPr>
        <w:t xml:space="preserve">  2</w:t>
      </w:r>
      <w:r w:rsidRPr="00D725A5">
        <w:rPr>
          <w:rFonts w:hint="eastAsia"/>
          <w:sz w:val="18"/>
          <w:szCs w:val="18"/>
        </w:rPr>
        <w:t>—液压站</w:t>
      </w:r>
      <w:r w:rsidRPr="00D725A5">
        <w:rPr>
          <w:rFonts w:hint="eastAsia"/>
          <w:sz w:val="18"/>
          <w:szCs w:val="18"/>
        </w:rPr>
        <w:t xml:space="preserve"> </w:t>
      </w:r>
      <w:r w:rsidRPr="00D725A5">
        <w:rPr>
          <w:rFonts w:hint="eastAsia"/>
          <w:sz w:val="18"/>
          <w:szCs w:val="18"/>
        </w:rPr>
        <w:t>；</w:t>
      </w:r>
      <w:r w:rsidRPr="00D725A5">
        <w:rPr>
          <w:rFonts w:hint="eastAsia"/>
          <w:sz w:val="18"/>
          <w:szCs w:val="18"/>
        </w:rPr>
        <w:t>3</w:t>
      </w:r>
      <w:r w:rsidRPr="00D725A5">
        <w:rPr>
          <w:rFonts w:hint="eastAsia"/>
          <w:sz w:val="18"/>
          <w:szCs w:val="18"/>
        </w:rPr>
        <w:t>—地脚螺栓</w:t>
      </w:r>
      <w:r w:rsidRPr="00D725A5">
        <w:rPr>
          <w:rFonts w:hint="eastAsia"/>
          <w:sz w:val="18"/>
          <w:szCs w:val="18"/>
        </w:rPr>
        <w:t xml:space="preserve"> </w:t>
      </w:r>
      <w:r w:rsidRPr="00D725A5">
        <w:rPr>
          <w:rFonts w:hint="eastAsia"/>
          <w:sz w:val="18"/>
          <w:szCs w:val="18"/>
        </w:rPr>
        <w:t>；</w:t>
      </w:r>
      <w:r w:rsidRPr="00D725A5">
        <w:rPr>
          <w:rFonts w:hint="eastAsia"/>
          <w:sz w:val="18"/>
          <w:szCs w:val="18"/>
        </w:rPr>
        <w:t xml:space="preserve">  4</w:t>
      </w:r>
      <w:r w:rsidRPr="00D725A5">
        <w:rPr>
          <w:rFonts w:hint="eastAsia"/>
          <w:sz w:val="18"/>
          <w:szCs w:val="18"/>
        </w:rPr>
        <w:t>—右台板</w:t>
      </w:r>
      <w:r w:rsidRPr="00D725A5">
        <w:rPr>
          <w:rFonts w:hint="eastAsia"/>
          <w:sz w:val="18"/>
          <w:szCs w:val="18"/>
        </w:rPr>
        <w:t xml:space="preserve"> </w:t>
      </w:r>
      <w:r w:rsidRPr="00D725A5">
        <w:rPr>
          <w:rFonts w:hint="eastAsia"/>
          <w:sz w:val="18"/>
          <w:szCs w:val="18"/>
        </w:rPr>
        <w:t>；</w:t>
      </w:r>
      <w:r w:rsidRPr="00D725A5">
        <w:rPr>
          <w:rFonts w:hint="eastAsia"/>
          <w:sz w:val="18"/>
          <w:szCs w:val="18"/>
        </w:rPr>
        <w:t>5</w:t>
      </w:r>
      <w:proofErr w:type="gramStart"/>
      <w:r w:rsidRPr="00D725A5">
        <w:rPr>
          <w:rFonts w:hint="eastAsia"/>
          <w:sz w:val="18"/>
          <w:szCs w:val="18"/>
        </w:rPr>
        <w:t>—调平</w:t>
      </w:r>
      <w:proofErr w:type="gramEnd"/>
      <w:r w:rsidRPr="00D725A5">
        <w:rPr>
          <w:rFonts w:hint="eastAsia"/>
          <w:sz w:val="18"/>
          <w:szCs w:val="18"/>
        </w:rPr>
        <w:t>螺栓</w:t>
      </w:r>
      <w:r w:rsidRPr="00D725A5">
        <w:rPr>
          <w:rFonts w:hint="eastAsia"/>
          <w:sz w:val="18"/>
          <w:szCs w:val="18"/>
        </w:rPr>
        <w:t xml:space="preserve"> </w:t>
      </w:r>
    </w:p>
    <w:p w:rsidR="006912A0" w:rsidRPr="00D725A5" w:rsidRDefault="006912A0" w:rsidP="00737C54">
      <w:pPr>
        <w:spacing w:line="360" w:lineRule="auto"/>
        <w:rPr>
          <w:rFonts w:eastAsiaTheme="minorEastAsia"/>
          <w:sz w:val="18"/>
          <w:szCs w:val="18"/>
        </w:rPr>
      </w:pPr>
    </w:p>
    <w:p w:rsidR="00647EF8" w:rsidRPr="00D725A5" w:rsidRDefault="00F641BF">
      <w:pPr>
        <w:spacing w:line="360" w:lineRule="auto"/>
        <w:outlineLvl w:val="0"/>
        <w:rPr>
          <w:rFonts w:eastAsia="黑体"/>
          <w:sz w:val="24"/>
          <w:szCs w:val="24"/>
        </w:rPr>
      </w:pPr>
      <w:bookmarkStart w:id="92" w:name="_Toc213073050"/>
      <w:r w:rsidRPr="00D725A5">
        <w:rPr>
          <w:rFonts w:eastAsia="黑体" w:hint="eastAsia"/>
          <w:sz w:val="24"/>
          <w:szCs w:val="24"/>
        </w:rPr>
        <w:t xml:space="preserve">5 </w:t>
      </w:r>
      <w:r w:rsidRPr="00D725A5">
        <w:rPr>
          <w:rFonts w:eastAsia="黑体" w:hint="eastAsia"/>
          <w:sz w:val="24"/>
          <w:szCs w:val="24"/>
        </w:rPr>
        <w:t>计量特性</w:t>
      </w:r>
      <w:bookmarkEnd w:id="92"/>
    </w:p>
    <w:p w:rsidR="00647EF8" w:rsidRPr="00D725A5" w:rsidRDefault="00F641BF" w:rsidP="00737C54">
      <w:pPr>
        <w:spacing w:line="360" w:lineRule="auto"/>
        <w:outlineLvl w:val="1"/>
        <w:rPr>
          <w:rFonts w:eastAsiaTheme="minorEastAsia"/>
          <w:sz w:val="24"/>
          <w:szCs w:val="24"/>
        </w:rPr>
      </w:pPr>
      <w:bookmarkStart w:id="93" w:name="_Toc213073051"/>
      <w:r w:rsidRPr="00D725A5">
        <w:rPr>
          <w:rFonts w:eastAsiaTheme="minorEastAsia" w:hint="eastAsia"/>
          <w:sz w:val="24"/>
          <w:szCs w:val="24"/>
        </w:rPr>
        <w:t xml:space="preserve">5.1 </w:t>
      </w:r>
      <w:r w:rsidR="008C656C" w:rsidRPr="00D725A5">
        <w:rPr>
          <w:rFonts w:eastAsiaTheme="minorEastAsia" w:hint="eastAsia"/>
          <w:sz w:val="24"/>
          <w:szCs w:val="24"/>
        </w:rPr>
        <w:t>单侧台</w:t>
      </w:r>
      <w:proofErr w:type="gramStart"/>
      <w:r w:rsidR="008C656C" w:rsidRPr="00D725A5">
        <w:rPr>
          <w:rFonts w:eastAsiaTheme="minorEastAsia" w:hint="eastAsia"/>
          <w:sz w:val="24"/>
          <w:szCs w:val="24"/>
        </w:rPr>
        <w:t>板最大</w:t>
      </w:r>
      <w:proofErr w:type="gramEnd"/>
      <w:r w:rsidR="008C656C" w:rsidRPr="00D725A5">
        <w:rPr>
          <w:rFonts w:eastAsiaTheme="minorEastAsia" w:hint="eastAsia"/>
          <w:sz w:val="24"/>
          <w:szCs w:val="24"/>
        </w:rPr>
        <w:t>位移误差：±</w:t>
      </w:r>
      <w:r w:rsidR="008A074A" w:rsidRPr="00D725A5">
        <w:rPr>
          <w:rFonts w:eastAsiaTheme="minorEastAsia" w:hint="eastAsia"/>
          <w:sz w:val="24"/>
          <w:szCs w:val="24"/>
        </w:rPr>
        <w:t>5</w:t>
      </w:r>
      <w:r w:rsidR="008C656C" w:rsidRPr="00D725A5">
        <w:rPr>
          <w:rFonts w:eastAsiaTheme="minorEastAsia" w:hint="eastAsia"/>
          <w:sz w:val="24"/>
          <w:szCs w:val="24"/>
        </w:rPr>
        <w:t>mm</w:t>
      </w:r>
      <w:r w:rsidRPr="00D725A5">
        <w:rPr>
          <w:rFonts w:eastAsiaTheme="minorEastAsia" w:hint="eastAsia"/>
          <w:sz w:val="24"/>
          <w:szCs w:val="24"/>
        </w:rPr>
        <w:t>。</w:t>
      </w:r>
      <w:bookmarkEnd w:id="93"/>
    </w:p>
    <w:p w:rsidR="00647EF8" w:rsidRPr="00D725A5" w:rsidRDefault="00F641BF" w:rsidP="00737C54">
      <w:pPr>
        <w:spacing w:line="360" w:lineRule="auto"/>
        <w:outlineLvl w:val="1"/>
        <w:rPr>
          <w:rFonts w:eastAsiaTheme="minorEastAsia"/>
          <w:sz w:val="24"/>
          <w:szCs w:val="24"/>
        </w:rPr>
      </w:pPr>
      <w:bookmarkStart w:id="94" w:name="_Toc213073052"/>
      <w:r w:rsidRPr="00D725A5">
        <w:rPr>
          <w:rFonts w:eastAsiaTheme="minorEastAsia" w:hint="eastAsia"/>
          <w:sz w:val="24"/>
          <w:szCs w:val="24"/>
        </w:rPr>
        <w:t xml:space="preserve">5.2 </w:t>
      </w:r>
      <w:bookmarkStart w:id="95" w:name="_Toc52801146"/>
      <w:bookmarkStart w:id="96" w:name="_Toc50017147"/>
      <w:r w:rsidR="008C656C" w:rsidRPr="00D725A5">
        <w:rPr>
          <w:rFonts w:eastAsiaTheme="minorEastAsia" w:hint="eastAsia"/>
          <w:sz w:val="24"/>
          <w:szCs w:val="24"/>
        </w:rPr>
        <w:t>左右台板高差</w:t>
      </w:r>
      <w:bookmarkEnd w:id="95"/>
      <w:bookmarkEnd w:id="96"/>
      <w:r w:rsidR="008C656C" w:rsidRPr="00D725A5">
        <w:rPr>
          <w:rFonts w:eastAsiaTheme="minorEastAsia" w:hint="eastAsia"/>
          <w:sz w:val="24"/>
          <w:szCs w:val="24"/>
        </w:rPr>
        <w:t>：</w:t>
      </w:r>
      <w:r w:rsidR="002C7B1B">
        <w:rPr>
          <w:rFonts w:eastAsiaTheme="minorEastAsia" w:hint="eastAsia"/>
          <w:sz w:val="24"/>
          <w:szCs w:val="24"/>
        </w:rPr>
        <w:t>不大于</w:t>
      </w:r>
      <w:r w:rsidR="008C656C" w:rsidRPr="00D725A5">
        <w:rPr>
          <w:rFonts w:eastAsiaTheme="minorEastAsia" w:hint="eastAsia"/>
          <w:sz w:val="24"/>
          <w:szCs w:val="24"/>
        </w:rPr>
        <w:t>10mm</w:t>
      </w:r>
      <w:r w:rsidRPr="00D725A5">
        <w:rPr>
          <w:rFonts w:eastAsiaTheme="minorEastAsia" w:hint="eastAsia"/>
          <w:sz w:val="24"/>
          <w:szCs w:val="24"/>
        </w:rPr>
        <w:t>。</w:t>
      </w:r>
      <w:bookmarkEnd w:id="94"/>
    </w:p>
    <w:p w:rsidR="00647EF8" w:rsidRPr="00D725A5" w:rsidRDefault="00F641BF" w:rsidP="00737C54">
      <w:pPr>
        <w:spacing w:line="360" w:lineRule="auto"/>
      </w:pPr>
      <w:r w:rsidRPr="00D725A5">
        <w:rPr>
          <w:rFonts w:eastAsiaTheme="minorEastAsia" w:hint="eastAsia"/>
          <w:sz w:val="24"/>
          <w:szCs w:val="24"/>
        </w:rPr>
        <w:t>5.3</w:t>
      </w:r>
      <w:r w:rsidR="00BD7C40">
        <w:rPr>
          <w:rFonts w:eastAsiaTheme="minorEastAsia" w:hint="eastAsia"/>
          <w:sz w:val="24"/>
          <w:szCs w:val="24"/>
        </w:rPr>
        <w:t xml:space="preserve"> </w:t>
      </w:r>
      <w:r w:rsidR="008C656C" w:rsidRPr="00D725A5">
        <w:rPr>
          <w:rFonts w:eastAsiaTheme="minorEastAsia" w:hint="eastAsia"/>
          <w:sz w:val="24"/>
          <w:szCs w:val="24"/>
        </w:rPr>
        <w:t>单侧台</w:t>
      </w:r>
      <w:proofErr w:type="gramStart"/>
      <w:r w:rsidR="008C656C" w:rsidRPr="00D725A5">
        <w:rPr>
          <w:rFonts w:eastAsiaTheme="minorEastAsia" w:hint="eastAsia"/>
          <w:sz w:val="24"/>
          <w:szCs w:val="24"/>
        </w:rPr>
        <w:t>板</w:t>
      </w:r>
      <w:r w:rsidR="00BD7C40">
        <w:rPr>
          <w:rFonts w:eastAsiaTheme="minorEastAsia" w:hint="eastAsia"/>
          <w:sz w:val="24"/>
          <w:szCs w:val="24"/>
        </w:rPr>
        <w:t>最大</w:t>
      </w:r>
      <w:proofErr w:type="gramEnd"/>
      <w:r w:rsidR="008C656C" w:rsidRPr="00D725A5">
        <w:rPr>
          <w:rFonts w:eastAsiaTheme="minorEastAsia" w:hint="eastAsia"/>
          <w:sz w:val="24"/>
          <w:szCs w:val="24"/>
        </w:rPr>
        <w:t>推力：</w:t>
      </w:r>
      <w:r w:rsidR="00A75A73" w:rsidRPr="00D725A5">
        <w:rPr>
          <w:rFonts w:eastAsiaTheme="minorEastAsia" w:hint="eastAsia"/>
          <w:sz w:val="24"/>
          <w:szCs w:val="24"/>
        </w:rPr>
        <w:t>应</w:t>
      </w:r>
      <w:r w:rsidR="00737C54" w:rsidRPr="00D725A5">
        <w:rPr>
          <w:rFonts w:hint="eastAsia"/>
          <w:sz w:val="24"/>
          <w:szCs w:val="24"/>
        </w:rPr>
        <w:t>不小于</w:t>
      </w:r>
      <w:r w:rsidR="00A75A73" w:rsidRPr="00D725A5">
        <w:rPr>
          <w:rFonts w:eastAsiaTheme="minorEastAsia" w:hint="eastAsia"/>
          <w:sz w:val="24"/>
          <w:szCs w:val="24"/>
        </w:rPr>
        <w:t>20kN</w:t>
      </w:r>
    </w:p>
    <w:p w:rsidR="00647EF8" w:rsidRPr="00D725A5" w:rsidRDefault="00F641BF">
      <w:pPr>
        <w:spacing w:line="360" w:lineRule="auto"/>
        <w:ind w:firstLineChars="200" w:firstLine="420"/>
        <w:rPr>
          <w:rFonts w:eastAsia="仿宋"/>
          <w:bCs/>
          <w:szCs w:val="21"/>
        </w:rPr>
      </w:pPr>
      <w:r w:rsidRPr="00D725A5">
        <w:rPr>
          <w:rFonts w:eastAsia="仿宋"/>
          <w:bCs/>
          <w:szCs w:val="21"/>
        </w:rPr>
        <w:t>注</w:t>
      </w:r>
      <w:r w:rsidRPr="00D725A5">
        <w:rPr>
          <w:rFonts w:eastAsia="仿宋"/>
          <w:bCs/>
          <w:szCs w:val="21"/>
        </w:rPr>
        <w:t>:</w:t>
      </w:r>
      <w:r w:rsidRPr="00D725A5">
        <w:rPr>
          <w:rFonts w:eastAsia="仿宋" w:hint="eastAsia"/>
          <w:bCs/>
          <w:szCs w:val="21"/>
        </w:rPr>
        <w:t>以上</w:t>
      </w:r>
      <w:r w:rsidRPr="00D725A5">
        <w:rPr>
          <w:rFonts w:eastAsia="仿宋"/>
          <w:bCs/>
          <w:szCs w:val="21"/>
        </w:rPr>
        <w:t>所有指标不用于合格性判别</w:t>
      </w:r>
      <w:r w:rsidRPr="00D725A5">
        <w:rPr>
          <w:rFonts w:eastAsia="仿宋" w:hint="eastAsia"/>
          <w:bCs/>
          <w:szCs w:val="21"/>
        </w:rPr>
        <w:t>，</w:t>
      </w:r>
      <w:r w:rsidRPr="00D725A5">
        <w:rPr>
          <w:rFonts w:eastAsia="仿宋"/>
          <w:bCs/>
          <w:szCs w:val="21"/>
        </w:rPr>
        <w:t>仅提供参考。</w:t>
      </w:r>
    </w:p>
    <w:p w:rsidR="00647EF8" w:rsidRPr="00D725A5" w:rsidRDefault="00F641BF">
      <w:pPr>
        <w:spacing w:line="360" w:lineRule="auto"/>
        <w:outlineLvl w:val="0"/>
        <w:rPr>
          <w:rFonts w:eastAsia="黑体"/>
          <w:sz w:val="24"/>
          <w:szCs w:val="24"/>
        </w:rPr>
      </w:pPr>
      <w:bookmarkStart w:id="97" w:name="_Toc213073053"/>
      <w:r w:rsidRPr="00D725A5">
        <w:rPr>
          <w:rFonts w:eastAsia="黑体"/>
          <w:sz w:val="24"/>
          <w:szCs w:val="24"/>
        </w:rPr>
        <w:t>6</w:t>
      </w:r>
      <w:r w:rsidRPr="00D725A5">
        <w:rPr>
          <w:rFonts w:eastAsia="黑体" w:hint="eastAsia"/>
          <w:sz w:val="24"/>
          <w:szCs w:val="24"/>
        </w:rPr>
        <w:t xml:space="preserve"> </w:t>
      </w:r>
      <w:r w:rsidRPr="00D725A5">
        <w:rPr>
          <w:rFonts w:eastAsia="黑体" w:hint="eastAsia"/>
          <w:sz w:val="24"/>
          <w:szCs w:val="24"/>
        </w:rPr>
        <w:t>校准条件</w:t>
      </w:r>
      <w:bookmarkEnd w:id="97"/>
    </w:p>
    <w:p w:rsidR="00647EF8" w:rsidRPr="00D725A5" w:rsidRDefault="00F641BF">
      <w:pPr>
        <w:spacing w:line="360" w:lineRule="auto"/>
        <w:outlineLvl w:val="1"/>
        <w:rPr>
          <w:rFonts w:eastAsiaTheme="minorEastAsia"/>
          <w:sz w:val="24"/>
          <w:szCs w:val="24"/>
        </w:rPr>
      </w:pPr>
      <w:bookmarkStart w:id="98" w:name="_Toc213073054"/>
      <w:r w:rsidRPr="00D725A5">
        <w:rPr>
          <w:rFonts w:eastAsiaTheme="minorEastAsia"/>
          <w:sz w:val="24"/>
          <w:szCs w:val="24"/>
        </w:rPr>
        <w:t>6</w:t>
      </w:r>
      <w:r w:rsidRPr="00D725A5">
        <w:rPr>
          <w:rFonts w:eastAsiaTheme="minorEastAsia" w:hint="eastAsia"/>
          <w:sz w:val="24"/>
          <w:szCs w:val="24"/>
        </w:rPr>
        <w:t xml:space="preserve">.1 </w:t>
      </w:r>
      <w:r w:rsidRPr="00D725A5">
        <w:rPr>
          <w:rFonts w:eastAsiaTheme="minorEastAsia" w:hint="eastAsia"/>
          <w:sz w:val="24"/>
          <w:szCs w:val="24"/>
        </w:rPr>
        <w:t>环境条件</w:t>
      </w:r>
      <w:bookmarkEnd w:id="98"/>
    </w:p>
    <w:p w:rsidR="00647EF8" w:rsidRPr="00D725A5" w:rsidRDefault="00F641BF">
      <w:pPr>
        <w:spacing w:line="360" w:lineRule="auto"/>
        <w:rPr>
          <w:rFonts w:eastAsiaTheme="minorEastAsia"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>（</w:t>
      </w:r>
      <w:r w:rsidRPr="00D725A5">
        <w:rPr>
          <w:rFonts w:eastAsiaTheme="minorEastAsia" w:hint="eastAsia"/>
          <w:sz w:val="24"/>
          <w:szCs w:val="24"/>
        </w:rPr>
        <w:t>1</w:t>
      </w:r>
      <w:r w:rsidRPr="00D725A5">
        <w:rPr>
          <w:rFonts w:eastAsiaTheme="minorEastAsia" w:hint="eastAsia"/>
          <w:sz w:val="24"/>
          <w:szCs w:val="24"/>
        </w:rPr>
        <w:t>）</w:t>
      </w:r>
      <w:r w:rsidRPr="00D725A5">
        <w:rPr>
          <w:rFonts w:eastAsiaTheme="minorEastAsia" w:hint="eastAsia"/>
          <w:sz w:val="24"/>
          <w:szCs w:val="24"/>
        </w:rPr>
        <w:t xml:space="preserve"> </w:t>
      </w:r>
      <w:r w:rsidRPr="00D725A5">
        <w:rPr>
          <w:rFonts w:eastAsiaTheme="minorEastAsia" w:hint="eastAsia"/>
          <w:sz w:val="24"/>
          <w:szCs w:val="24"/>
        </w:rPr>
        <w:t>温度：（</w:t>
      </w:r>
      <w:r w:rsidR="006912A0" w:rsidRPr="00D725A5">
        <w:rPr>
          <w:rFonts w:eastAsiaTheme="minorEastAsia" w:hint="eastAsia"/>
          <w:sz w:val="24"/>
          <w:szCs w:val="24"/>
        </w:rPr>
        <w:t>0</w:t>
      </w:r>
      <w:r w:rsidR="006912A0" w:rsidRPr="00D725A5">
        <w:rPr>
          <w:rFonts w:eastAsiaTheme="minorEastAsia"/>
          <w:sz w:val="24"/>
          <w:szCs w:val="24"/>
        </w:rPr>
        <w:t>~</w:t>
      </w:r>
      <w:r w:rsidR="006912A0" w:rsidRPr="00D725A5">
        <w:rPr>
          <w:rFonts w:eastAsiaTheme="minorEastAsia" w:hint="eastAsia"/>
          <w:sz w:val="24"/>
          <w:szCs w:val="24"/>
        </w:rPr>
        <w:t>40</w:t>
      </w:r>
      <w:r w:rsidRPr="00D725A5">
        <w:rPr>
          <w:rFonts w:eastAsiaTheme="minorEastAsia" w:hint="eastAsia"/>
          <w:sz w:val="24"/>
          <w:szCs w:val="24"/>
        </w:rPr>
        <w:t>）℃；</w:t>
      </w:r>
    </w:p>
    <w:p w:rsidR="00647EF8" w:rsidRPr="00D725A5" w:rsidRDefault="00F641BF">
      <w:pPr>
        <w:spacing w:line="360" w:lineRule="auto"/>
        <w:rPr>
          <w:rFonts w:eastAsiaTheme="minorEastAsia"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>（</w:t>
      </w:r>
      <w:r w:rsidRPr="00D725A5">
        <w:rPr>
          <w:rFonts w:eastAsiaTheme="minorEastAsia" w:hint="eastAsia"/>
          <w:sz w:val="24"/>
          <w:szCs w:val="24"/>
        </w:rPr>
        <w:t>2</w:t>
      </w:r>
      <w:r w:rsidRPr="00D725A5">
        <w:rPr>
          <w:rFonts w:eastAsiaTheme="minorEastAsia" w:hint="eastAsia"/>
          <w:sz w:val="24"/>
          <w:szCs w:val="24"/>
        </w:rPr>
        <w:t>）</w:t>
      </w:r>
      <w:r w:rsidRPr="00D725A5">
        <w:rPr>
          <w:rFonts w:eastAsiaTheme="minorEastAsia" w:hint="eastAsia"/>
          <w:sz w:val="24"/>
          <w:szCs w:val="24"/>
        </w:rPr>
        <w:t xml:space="preserve"> </w:t>
      </w:r>
      <w:r w:rsidRPr="00D725A5">
        <w:rPr>
          <w:rFonts w:eastAsiaTheme="minorEastAsia" w:hint="eastAsia"/>
          <w:sz w:val="24"/>
          <w:szCs w:val="24"/>
        </w:rPr>
        <w:t>相对湿度：</w:t>
      </w:r>
      <w:r w:rsidR="006912A0" w:rsidRPr="00D725A5">
        <w:rPr>
          <w:rFonts w:eastAsiaTheme="minorEastAsia" w:hint="eastAsia"/>
          <w:sz w:val="24"/>
          <w:szCs w:val="24"/>
        </w:rPr>
        <w:t>不大于</w:t>
      </w:r>
      <w:r w:rsidRPr="00D725A5">
        <w:rPr>
          <w:rFonts w:eastAsiaTheme="minorEastAsia" w:hint="eastAsia"/>
          <w:sz w:val="24"/>
          <w:szCs w:val="24"/>
        </w:rPr>
        <w:t>8</w:t>
      </w:r>
      <w:r w:rsidR="006912A0" w:rsidRPr="00D725A5">
        <w:rPr>
          <w:rFonts w:eastAsiaTheme="minorEastAsia" w:hint="eastAsia"/>
          <w:sz w:val="24"/>
          <w:szCs w:val="24"/>
        </w:rPr>
        <w:t>5</w:t>
      </w:r>
      <w:r w:rsidRPr="00D725A5">
        <w:rPr>
          <w:rFonts w:eastAsiaTheme="minorEastAsia" w:hint="eastAsia"/>
          <w:sz w:val="24"/>
          <w:szCs w:val="24"/>
        </w:rPr>
        <w:t>%</w:t>
      </w:r>
      <w:r w:rsidRPr="00D725A5">
        <w:rPr>
          <w:rFonts w:eastAsiaTheme="minorEastAsia" w:hint="eastAsia"/>
          <w:sz w:val="24"/>
          <w:szCs w:val="24"/>
        </w:rPr>
        <w:t>。</w:t>
      </w:r>
    </w:p>
    <w:p w:rsidR="00647EF8" w:rsidRPr="00D725A5" w:rsidRDefault="00F641BF">
      <w:pPr>
        <w:spacing w:line="360" w:lineRule="auto"/>
        <w:outlineLvl w:val="1"/>
        <w:rPr>
          <w:rFonts w:eastAsiaTheme="minorEastAsia"/>
          <w:sz w:val="24"/>
          <w:szCs w:val="24"/>
        </w:rPr>
      </w:pPr>
      <w:bookmarkStart w:id="99" w:name="_Toc213073055"/>
      <w:r w:rsidRPr="00D725A5">
        <w:rPr>
          <w:rFonts w:eastAsiaTheme="minorEastAsia"/>
          <w:sz w:val="24"/>
          <w:szCs w:val="24"/>
        </w:rPr>
        <w:t>6</w:t>
      </w:r>
      <w:r w:rsidRPr="00D725A5">
        <w:rPr>
          <w:rFonts w:eastAsiaTheme="minorEastAsia" w:hint="eastAsia"/>
          <w:sz w:val="24"/>
          <w:szCs w:val="24"/>
        </w:rPr>
        <w:t xml:space="preserve">.2 </w:t>
      </w:r>
      <w:r w:rsidRPr="00D725A5">
        <w:rPr>
          <w:rFonts w:eastAsiaTheme="minorEastAsia" w:hint="eastAsia"/>
          <w:sz w:val="24"/>
          <w:szCs w:val="24"/>
        </w:rPr>
        <w:t>测量标准及设备</w:t>
      </w:r>
      <w:bookmarkEnd w:id="99"/>
    </w:p>
    <w:p w:rsidR="00647EF8" w:rsidRPr="00D725A5" w:rsidRDefault="00F641BF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>推荐使用表</w:t>
      </w:r>
      <w:r w:rsidRPr="00D725A5">
        <w:rPr>
          <w:rFonts w:eastAsiaTheme="minorEastAsia" w:hint="eastAsia"/>
          <w:sz w:val="24"/>
          <w:szCs w:val="24"/>
        </w:rPr>
        <w:t>1</w:t>
      </w:r>
      <w:r w:rsidRPr="00D725A5">
        <w:rPr>
          <w:rFonts w:eastAsiaTheme="minorEastAsia" w:hint="eastAsia"/>
          <w:sz w:val="24"/>
          <w:szCs w:val="24"/>
        </w:rPr>
        <w:t>所列的测量标准及设备，可以使用满足或优于该技术要求的其它测量标准及设备进行校准。</w:t>
      </w:r>
    </w:p>
    <w:p w:rsidR="006912A0" w:rsidRPr="00D725A5" w:rsidRDefault="006912A0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6912A0" w:rsidRPr="00D725A5" w:rsidRDefault="006912A0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647EF8" w:rsidRPr="00D725A5" w:rsidRDefault="00F641BF">
      <w:pPr>
        <w:spacing w:line="360" w:lineRule="auto"/>
        <w:ind w:firstLine="480"/>
        <w:jc w:val="center"/>
        <w:rPr>
          <w:rFonts w:eastAsia="黑体"/>
          <w:szCs w:val="21"/>
        </w:rPr>
      </w:pPr>
      <w:r w:rsidRPr="00D725A5">
        <w:rPr>
          <w:rFonts w:eastAsia="黑体" w:hint="eastAsia"/>
          <w:szCs w:val="21"/>
        </w:rPr>
        <w:lastRenderedPageBreak/>
        <w:t>表</w:t>
      </w:r>
      <w:r w:rsidRPr="00D725A5">
        <w:rPr>
          <w:rFonts w:eastAsia="黑体" w:hint="eastAsia"/>
          <w:szCs w:val="21"/>
        </w:rPr>
        <w:t xml:space="preserve">1  </w:t>
      </w:r>
      <w:r w:rsidRPr="00D725A5">
        <w:rPr>
          <w:rFonts w:eastAsia="黑体" w:hint="eastAsia"/>
          <w:szCs w:val="21"/>
        </w:rPr>
        <w:t>测量标准及设备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62"/>
        <w:gridCol w:w="5601"/>
      </w:tblGrid>
      <w:tr w:rsidR="00647EF8" w:rsidRPr="00D725A5">
        <w:trPr>
          <w:jc w:val="center"/>
        </w:trPr>
        <w:tc>
          <w:tcPr>
            <w:tcW w:w="959" w:type="dxa"/>
            <w:vAlign w:val="center"/>
          </w:tcPr>
          <w:p w:rsidR="00647EF8" w:rsidRPr="00D725A5" w:rsidRDefault="00F641BF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序号</w:t>
            </w:r>
          </w:p>
        </w:tc>
        <w:tc>
          <w:tcPr>
            <w:tcW w:w="1962" w:type="dxa"/>
            <w:vAlign w:val="center"/>
          </w:tcPr>
          <w:p w:rsidR="00647EF8" w:rsidRPr="00D725A5" w:rsidRDefault="00F641BF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测量标准或设备</w:t>
            </w:r>
          </w:p>
        </w:tc>
        <w:tc>
          <w:tcPr>
            <w:tcW w:w="5601" w:type="dxa"/>
            <w:vAlign w:val="center"/>
          </w:tcPr>
          <w:p w:rsidR="00647EF8" w:rsidRPr="00D725A5" w:rsidRDefault="00F641BF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技术要求</w:t>
            </w:r>
          </w:p>
        </w:tc>
      </w:tr>
      <w:tr w:rsidR="00647EF8" w:rsidRPr="00D725A5">
        <w:trPr>
          <w:jc w:val="center"/>
        </w:trPr>
        <w:tc>
          <w:tcPr>
            <w:tcW w:w="959" w:type="dxa"/>
            <w:vAlign w:val="center"/>
          </w:tcPr>
          <w:p w:rsidR="00647EF8" w:rsidRPr="00D725A5" w:rsidRDefault="00F641BF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1</w:t>
            </w:r>
          </w:p>
        </w:tc>
        <w:tc>
          <w:tcPr>
            <w:tcW w:w="1962" w:type="dxa"/>
            <w:vAlign w:val="center"/>
          </w:tcPr>
          <w:p w:rsidR="00647EF8" w:rsidRPr="00D725A5" w:rsidRDefault="006912A0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手持式激光测距仪</w:t>
            </w:r>
          </w:p>
        </w:tc>
        <w:tc>
          <w:tcPr>
            <w:tcW w:w="5601" w:type="dxa"/>
            <w:vAlign w:val="center"/>
          </w:tcPr>
          <w:p w:rsidR="00647EF8" w:rsidRPr="00D725A5" w:rsidRDefault="00A65379" w:rsidP="006912A0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准确度等级：</w:t>
            </w:r>
            <w:r w:rsidR="006912A0" w:rsidRPr="00D725A5">
              <w:rPr>
                <w:rFonts w:eastAsiaTheme="minorEastAsia" w:hint="eastAsia"/>
                <w:szCs w:val="21"/>
              </w:rPr>
              <w:t>0</w:t>
            </w:r>
            <w:r w:rsidR="006912A0" w:rsidRPr="00D725A5">
              <w:rPr>
                <w:rFonts w:eastAsiaTheme="minorEastAsia" w:hint="eastAsia"/>
                <w:szCs w:val="21"/>
              </w:rPr>
              <w:t>级</w:t>
            </w:r>
          </w:p>
        </w:tc>
      </w:tr>
      <w:tr w:rsidR="00647EF8" w:rsidRPr="00D725A5">
        <w:trPr>
          <w:jc w:val="center"/>
        </w:trPr>
        <w:tc>
          <w:tcPr>
            <w:tcW w:w="959" w:type="dxa"/>
            <w:vAlign w:val="center"/>
          </w:tcPr>
          <w:p w:rsidR="00647EF8" w:rsidRPr="00D725A5" w:rsidRDefault="00F641BF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1962" w:type="dxa"/>
            <w:vAlign w:val="center"/>
          </w:tcPr>
          <w:p w:rsidR="00647EF8" w:rsidRPr="00D725A5" w:rsidRDefault="006912A0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测力仪</w:t>
            </w:r>
          </w:p>
        </w:tc>
        <w:tc>
          <w:tcPr>
            <w:tcW w:w="5601" w:type="dxa"/>
            <w:vAlign w:val="center"/>
          </w:tcPr>
          <w:p w:rsidR="00647EF8" w:rsidRPr="00D725A5" w:rsidRDefault="00737C54" w:rsidP="00D70340">
            <w:r w:rsidRPr="00D725A5">
              <w:rPr>
                <w:rFonts w:hint="eastAsia"/>
              </w:rPr>
              <w:t>准确度等级不低于</w:t>
            </w:r>
            <w:r w:rsidRPr="00D725A5">
              <w:rPr>
                <w:rFonts w:hint="eastAsia"/>
              </w:rPr>
              <w:t>0.3</w:t>
            </w:r>
            <w:r w:rsidRPr="00D725A5">
              <w:rPr>
                <w:rFonts w:hint="eastAsia"/>
              </w:rPr>
              <w:t>级，测力仪</w:t>
            </w:r>
            <w:proofErr w:type="gramStart"/>
            <w:r w:rsidRPr="00D725A5">
              <w:rPr>
                <w:rFonts w:hint="eastAsia"/>
              </w:rPr>
              <w:t>的力值上限</w:t>
            </w:r>
            <w:proofErr w:type="gramEnd"/>
            <w:r w:rsidRPr="00D725A5">
              <w:rPr>
                <w:rFonts w:hint="eastAsia"/>
              </w:rPr>
              <w:t>应与被校间隙</w:t>
            </w:r>
            <w:proofErr w:type="gramStart"/>
            <w:r w:rsidRPr="00D725A5">
              <w:rPr>
                <w:rFonts w:hint="eastAsia"/>
              </w:rPr>
              <w:t>仪</w:t>
            </w:r>
            <w:r w:rsidR="00D70340" w:rsidRPr="00D725A5">
              <w:rPr>
                <w:rFonts w:hint="eastAsia"/>
              </w:rPr>
              <w:t>最大</w:t>
            </w:r>
            <w:proofErr w:type="gramEnd"/>
            <w:r w:rsidRPr="00D725A5">
              <w:rPr>
                <w:rFonts w:hint="eastAsia"/>
              </w:rPr>
              <w:t>推力相适应</w:t>
            </w:r>
            <w:r w:rsidRPr="00D725A5">
              <w:rPr>
                <w:rFonts w:hint="eastAsia"/>
              </w:rPr>
              <w:t xml:space="preserve"> </w:t>
            </w:r>
          </w:p>
        </w:tc>
      </w:tr>
      <w:tr w:rsidR="00647EF8" w:rsidRPr="00D725A5">
        <w:trPr>
          <w:jc w:val="center"/>
        </w:trPr>
        <w:tc>
          <w:tcPr>
            <w:tcW w:w="959" w:type="dxa"/>
            <w:vAlign w:val="center"/>
          </w:tcPr>
          <w:p w:rsidR="00647EF8" w:rsidRPr="00D725A5" w:rsidRDefault="00F641BF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/>
                <w:szCs w:val="21"/>
              </w:rPr>
              <w:t>3</w:t>
            </w:r>
          </w:p>
        </w:tc>
        <w:tc>
          <w:tcPr>
            <w:tcW w:w="1962" w:type="dxa"/>
            <w:vAlign w:val="center"/>
          </w:tcPr>
          <w:p w:rsidR="00647EF8" w:rsidRPr="00D725A5" w:rsidRDefault="00F641BF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水准仪</w:t>
            </w:r>
          </w:p>
        </w:tc>
        <w:tc>
          <w:tcPr>
            <w:tcW w:w="5601" w:type="dxa"/>
            <w:vAlign w:val="center"/>
          </w:tcPr>
          <w:p w:rsidR="00647EF8" w:rsidRPr="00D725A5" w:rsidRDefault="00F641BF" w:rsidP="006912A0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准确度</w:t>
            </w:r>
            <w:r w:rsidR="00A65379" w:rsidRPr="00D725A5">
              <w:rPr>
                <w:rFonts w:eastAsiaTheme="minorEastAsia" w:hint="eastAsia"/>
                <w:szCs w:val="21"/>
              </w:rPr>
              <w:t>等级</w:t>
            </w:r>
            <w:r w:rsidRPr="00D725A5">
              <w:rPr>
                <w:rFonts w:eastAsiaTheme="minorEastAsia" w:hint="eastAsia"/>
                <w:szCs w:val="21"/>
              </w:rPr>
              <w:t>：</w:t>
            </w:r>
            <w:r w:rsidRPr="00D725A5">
              <w:rPr>
                <w:rFonts w:eastAsiaTheme="minorEastAsia" w:hint="eastAsia"/>
                <w:szCs w:val="21"/>
              </w:rPr>
              <w:t>DSZ</w:t>
            </w:r>
            <w:r w:rsidR="006912A0" w:rsidRPr="00D725A5">
              <w:rPr>
                <w:rFonts w:eastAsiaTheme="minorEastAsia" w:hint="eastAsia"/>
                <w:szCs w:val="21"/>
              </w:rPr>
              <w:t>3</w:t>
            </w:r>
            <w:r w:rsidRPr="00D725A5">
              <w:rPr>
                <w:rFonts w:eastAsiaTheme="minorEastAsia" w:hint="eastAsia"/>
                <w:szCs w:val="21"/>
              </w:rPr>
              <w:t>级</w:t>
            </w:r>
            <w:r w:rsidR="00A75A73" w:rsidRPr="00D725A5">
              <w:rPr>
                <w:rFonts w:eastAsiaTheme="minorEastAsia" w:hint="eastAsia"/>
                <w:szCs w:val="21"/>
              </w:rPr>
              <w:t>及以上</w:t>
            </w:r>
            <w:r w:rsidR="006912A0" w:rsidRPr="00D725A5">
              <w:rPr>
                <w:rFonts w:eastAsiaTheme="minorEastAsia" w:hint="eastAsia"/>
                <w:szCs w:val="21"/>
              </w:rPr>
              <w:t>，配套水准标尺</w:t>
            </w:r>
          </w:p>
        </w:tc>
      </w:tr>
    </w:tbl>
    <w:p w:rsidR="00647EF8" w:rsidRPr="00D725A5" w:rsidRDefault="00F641BF">
      <w:pPr>
        <w:spacing w:line="360" w:lineRule="auto"/>
        <w:outlineLvl w:val="0"/>
        <w:rPr>
          <w:rFonts w:eastAsia="黑体"/>
          <w:sz w:val="24"/>
          <w:szCs w:val="24"/>
        </w:rPr>
      </w:pPr>
      <w:bookmarkStart w:id="100" w:name="_Toc213073056"/>
      <w:r w:rsidRPr="00D725A5">
        <w:rPr>
          <w:rFonts w:eastAsia="黑体" w:hint="eastAsia"/>
          <w:sz w:val="24"/>
          <w:szCs w:val="24"/>
        </w:rPr>
        <w:t xml:space="preserve">7 </w:t>
      </w:r>
      <w:r w:rsidRPr="00D725A5">
        <w:rPr>
          <w:rFonts w:eastAsia="黑体" w:hint="eastAsia"/>
          <w:sz w:val="24"/>
          <w:szCs w:val="24"/>
        </w:rPr>
        <w:t>校准方法</w:t>
      </w:r>
      <w:bookmarkEnd w:id="100"/>
    </w:p>
    <w:p w:rsidR="00307ED0" w:rsidRPr="00D725A5" w:rsidRDefault="00307ED0">
      <w:pPr>
        <w:spacing w:line="360" w:lineRule="auto"/>
        <w:outlineLvl w:val="1"/>
        <w:rPr>
          <w:rFonts w:eastAsiaTheme="majorEastAsia"/>
          <w:sz w:val="24"/>
          <w:szCs w:val="24"/>
        </w:rPr>
      </w:pPr>
      <w:bookmarkStart w:id="101" w:name="_Toc213073057"/>
      <w:r w:rsidRPr="00D725A5">
        <w:rPr>
          <w:rFonts w:eastAsiaTheme="majorEastAsia" w:hint="eastAsia"/>
          <w:sz w:val="24"/>
          <w:szCs w:val="24"/>
        </w:rPr>
        <w:t xml:space="preserve">7.1 </w:t>
      </w:r>
      <w:r w:rsidRPr="00D725A5">
        <w:rPr>
          <w:rFonts w:eastAsiaTheme="majorEastAsia" w:hint="eastAsia"/>
          <w:sz w:val="24"/>
          <w:szCs w:val="24"/>
        </w:rPr>
        <w:t>校准前的准备</w:t>
      </w:r>
      <w:bookmarkEnd w:id="101"/>
    </w:p>
    <w:p w:rsidR="00307ED0" w:rsidRPr="00D725A5" w:rsidRDefault="00307ED0" w:rsidP="00307ED0">
      <w:pPr>
        <w:spacing w:line="360" w:lineRule="auto"/>
        <w:ind w:firstLineChars="150" w:firstLine="360"/>
        <w:rPr>
          <w:sz w:val="24"/>
        </w:rPr>
      </w:pPr>
      <w:r w:rsidRPr="00D725A5">
        <w:rPr>
          <w:rFonts w:hint="eastAsia"/>
          <w:color w:val="000000" w:themeColor="text1"/>
          <w:sz w:val="24"/>
          <w:szCs w:val="24"/>
        </w:rPr>
        <w:t>以车辆前进方向为基准，定义台板</w:t>
      </w:r>
      <w:r w:rsidR="00464967">
        <w:rPr>
          <w:rFonts w:hint="eastAsia"/>
          <w:color w:val="000000" w:themeColor="text1"/>
          <w:sz w:val="24"/>
          <w:szCs w:val="24"/>
        </w:rPr>
        <w:t>移动方向</w:t>
      </w:r>
      <w:r w:rsidR="00BD7C40">
        <w:rPr>
          <w:rFonts w:hint="eastAsia"/>
          <w:color w:val="000000" w:themeColor="text1"/>
          <w:sz w:val="24"/>
          <w:szCs w:val="24"/>
        </w:rPr>
        <w:t>，</w:t>
      </w:r>
      <w:r w:rsidRPr="00D725A5">
        <w:rPr>
          <w:rFonts w:hint="eastAsia"/>
          <w:color w:val="000000" w:themeColor="text1"/>
          <w:sz w:val="24"/>
          <w:szCs w:val="24"/>
        </w:rPr>
        <w:t>平行于车辆前进方向为前后运行方向，垂直于车辆前进方向为左右运行方向。</w:t>
      </w:r>
    </w:p>
    <w:p w:rsidR="00647EF8" w:rsidRPr="00D725A5" w:rsidRDefault="00F641BF">
      <w:pPr>
        <w:spacing w:line="360" w:lineRule="auto"/>
        <w:outlineLvl w:val="1"/>
        <w:rPr>
          <w:rFonts w:eastAsiaTheme="majorEastAsia"/>
          <w:sz w:val="24"/>
          <w:szCs w:val="24"/>
        </w:rPr>
      </w:pPr>
      <w:bookmarkStart w:id="102" w:name="_Toc213073058"/>
      <w:r w:rsidRPr="00D725A5">
        <w:rPr>
          <w:rFonts w:eastAsiaTheme="majorEastAsia" w:hint="eastAsia"/>
          <w:sz w:val="24"/>
          <w:szCs w:val="24"/>
        </w:rPr>
        <w:t>7.</w:t>
      </w:r>
      <w:r w:rsidR="00307ED0" w:rsidRPr="00D725A5">
        <w:rPr>
          <w:rFonts w:eastAsiaTheme="majorEastAsia" w:hint="eastAsia"/>
          <w:sz w:val="24"/>
          <w:szCs w:val="24"/>
        </w:rPr>
        <w:t>2</w:t>
      </w:r>
      <w:r w:rsidRPr="00D725A5">
        <w:rPr>
          <w:rFonts w:eastAsiaTheme="majorEastAsia" w:hint="eastAsia"/>
          <w:sz w:val="24"/>
          <w:szCs w:val="24"/>
        </w:rPr>
        <w:t xml:space="preserve"> </w:t>
      </w:r>
      <w:r w:rsidR="00A75A73" w:rsidRPr="00D725A5">
        <w:rPr>
          <w:rFonts w:eastAsiaTheme="majorEastAsia" w:hint="eastAsia"/>
          <w:sz w:val="24"/>
          <w:szCs w:val="24"/>
        </w:rPr>
        <w:t>外观及相互作用</w:t>
      </w:r>
      <w:bookmarkEnd w:id="102"/>
    </w:p>
    <w:p w:rsidR="00647EF8" w:rsidRPr="00D725A5" w:rsidRDefault="00F641BF">
      <w:pPr>
        <w:spacing w:line="360" w:lineRule="auto"/>
        <w:rPr>
          <w:sz w:val="24"/>
        </w:rPr>
      </w:pPr>
      <w:r w:rsidRPr="00D725A5">
        <w:rPr>
          <w:rFonts w:hint="eastAsia"/>
          <w:sz w:val="24"/>
        </w:rPr>
        <w:t>7.</w:t>
      </w:r>
      <w:r w:rsidR="00307ED0" w:rsidRPr="00D725A5">
        <w:rPr>
          <w:rFonts w:hint="eastAsia"/>
          <w:sz w:val="24"/>
        </w:rPr>
        <w:t>2</w:t>
      </w:r>
      <w:r w:rsidRPr="00D725A5">
        <w:rPr>
          <w:rFonts w:hint="eastAsia"/>
          <w:sz w:val="24"/>
        </w:rPr>
        <w:t xml:space="preserve">.1 </w:t>
      </w:r>
      <w:r w:rsidR="006912A0" w:rsidRPr="00D725A5">
        <w:rPr>
          <w:rFonts w:hint="eastAsia"/>
          <w:sz w:val="24"/>
        </w:rPr>
        <w:t>间隙仪</w:t>
      </w:r>
      <w:r w:rsidRPr="00D725A5">
        <w:rPr>
          <w:rFonts w:hint="eastAsia"/>
          <w:sz w:val="24"/>
        </w:rPr>
        <w:t>上应标明制造厂（或商标）、规格型号及出厂编号</w:t>
      </w:r>
      <w:r w:rsidR="006912A0" w:rsidRPr="00D725A5">
        <w:rPr>
          <w:rFonts w:hint="eastAsia"/>
          <w:sz w:val="24"/>
        </w:rPr>
        <w:t>。</w:t>
      </w:r>
    </w:p>
    <w:p w:rsidR="006912A0" w:rsidRPr="00D725A5" w:rsidRDefault="00F641BF">
      <w:pPr>
        <w:spacing w:line="360" w:lineRule="auto"/>
        <w:rPr>
          <w:sz w:val="24"/>
        </w:rPr>
      </w:pPr>
      <w:r w:rsidRPr="00D725A5">
        <w:rPr>
          <w:rFonts w:hint="eastAsia"/>
          <w:sz w:val="24"/>
        </w:rPr>
        <w:t>7.</w:t>
      </w:r>
      <w:r w:rsidR="00307ED0" w:rsidRPr="00D725A5">
        <w:rPr>
          <w:rFonts w:hint="eastAsia"/>
          <w:sz w:val="24"/>
        </w:rPr>
        <w:t>2</w:t>
      </w:r>
      <w:r w:rsidRPr="00D725A5">
        <w:rPr>
          <w:rFonts w:hint="eastAsia"/>
          <w:sz w:val="24"/>
        </w:rPr>
        <w:t xml:space="preserve">.2 </w:t>
      </w:r>
      <w:r w:rsidR="006912A0" w:rsidRPr="00D725A5">
        <w:rPr>
          <w:rFonts w:hint="eastAsia"/>
          <w:sz w:val="24"/>
        </w:rPr>
        <w:t>油漆外观应光滑平整、色彩均匀，不应有明显的流痕、桔皮、气泡等缺陷。</w:t>
      </w:r>
    </w:p>
    <w:p w:rsidR="00647EF8" w:rsidRPr="00D725A5" w:rsidRDefault="00F641BF" w:rsidP="006912A0">
      <w:pPr>
        <w:spacing w:line="360" w:lineRule="auto"/>
        <w:rPr>
          <w:sz w:val="24"/>
        </w:rPr>
      </w:pPr>
      <w:r w:rsidRPr="00D725A5">
        <w:rPr>
          <w:rFonts w:hint="eastAsia"/>
          <w:sz w:val="24"/>
        </w:rPr>
        <w:t>7.</w:t>
      </w:r>
      <w:r w:rsidR="00307ED0" w:rsidRPr="00D725A5">
        <w:rPr>
          <w:rFonts w:hint="eastAsia"/>
          <w:sz w:val="24"/>
        </w:rPr>
        <w:t>2</w:t>
      </w:r>
      <w:r w:rsidRPr="00D725A5">
        <w:rPr>
          <w:rFonts w:hint="eastAsia"/>
          <w:sz w:val="24"/>
        </w:rPr>
        <w:t xml:space="preserve">.3 </w:t>
      </w:r>
      <w:r w:rsidR="006912A0" w:rsidRPr="00D725A5">
        <w:rPr>
          <w:rFonts w:hint="eastAsia"/>
          <w:sz w:val="24"/>
        </w:rPr>
        <w:t>各部分连接牢固、可靠，台面</w:t>
      </w:r>
      <w:proofErr w:type="gramStart"/>
      <w:r w:rsidR="006912A0" w:rsidRPr="00D725A5">
        <w:rPr>
          <w:rFonts w:hint="eastAsia"/>
          <w:sz w:val="24"/>
        </w:rPr>
        <w:t>板运行</w:t>
      </w:r>
      <w:proofErr w:type="gramEnd"/>
      <w:r w:rsidR="006912A0" w:rsidRPr="00D725A5">
        <w:rPr>
          <w:rFonts w:hint="eastAsia"/>
          <w:sz w:val="24"/>
        </w:rPr>
        <w:t>平稳，无冲击和晃动现象</w:t>
      </w:r>
      <w:r w:rsidRPr="00D725A5">
        <w:rPr>
          <w:rFonts w:hint="eastAsia"/>
          <w:sz w:val="24"/>
        </w:rPr>
        <w:t>。</w:t>
      </w:r>
    </w:p>
    <w:p w:rsidR="00D70340" w:rsidRPr="00D725A5" w:rsidRDefault="00D70340" w:rsidP="006912A0">
      <w:pPr>
        <w:spacing w:line="360" w:lineRule="auto"/>
        <w:rPr>
          <w:sz w:val="24"/>
        </w:rPr>
      </w:pPr>
      <w:r w:rsidRPr="00D725A5">
        <w:rPr>
          <w:rFonts w:hint="eastAsia"/>
          <w:sz w:val="24"/>
        </w:rPr>
        <w:t>7.</w:t>
      </w:r>
      <w:r w:rsidR="00307ED0" w:rsidRPr="00D725A5">
        <w:rPr>
          <w:rFonts w:hint="eastAsia"/>
          <w:sz w:val="24"/>
        </w:rPr>
        <w:t>2</w:t>
      </w:r>
      <w:r w:rsidRPr="00D725A5">
        <w:rPr>
          <w:rFonts w:hint="eastAsia"/>
          <w:sz w:val="24"/>
        </w:rPr>
        <w:t xml:space="preserve">.4 </w:t>
      </w:r>
      <w:r w:rsidRPr="00D725A5">
        <w:rPr>
          <w:rFonts w:hint="eastAsia"/>
          <w:sz w:val="24"/>
        </w:rPr>
        <w:t>液压系统工作正常，无异响，无漏油现象。</w:t>
      </w:r>
    </w:p>
    <w:p w:rsidR="00647EF8" w:rsidRPr="00D725A5" w:rsidRDefault="00F641BF">
      <w:pPr>
        <w:widowControl/>
        <w:spacing w:line="360" w:lineRule="auto"/>
        <w:jc w:val="left"/>
        <w:outlineLvl w:val="1"/>
        <w:rPr>
          <w:rFonts w:eastAsiaTheme="majorEastAsia"/>
          <w:sz w:val="24"/>
          <w:szCs w:val="24"/>
        </w:rPr>
      </w:pPr>
      <w:bookmarkStart w:id="103" w:name="_Toc213073059"/>
      <w:r w:rsidRPr="00D725A5">
        <w:rPr>
          <w:rFonts w:eastAsiaTheme="majorEastAsia" w:hint="eastAsia"/>
          <w:sz w:val="24"/>
          <w:szCs w:val="24"/>
        </w:rPr>
        <w:t>7.</w:t>
      </w:r>
      <w:r w:rsidR="00307ED0" w:rsidRPr="00D725A5">
        <w:rPr>
          <w:rFonts w:eastAsiaTheme="majorEastAsia" w:hint="eastAsia"/>
          <w:sz w:val="24"/>
          <w:szCs w:val="24"/>
        </w:rPr>
        <w:t>3</w:t>
      </w:r>
      <w:r w:rsidR="00931CBD" w:rsidRPr="00D725A5">
        <w:rPr>
          <w:rFonts w:eastAsiaTheme="majorEastAsia" w:hint="eastAsia"/>
          <w:sz w:val="24"/>
          <w:szCs w:val="24"/>
        </w:rPr>
        <w:t xml:space="preserve"> </w:t>
      </w:r>
      <w:r w:rsidR="00931CBD" w:rsidRPr="00D725A5">
        <w:rPr>
          <w:rFonts w:eastAsiaTheme="majorEastAsia" w:hint="eastAsia"/>
          <w:sz w:val="24"/>
          <w:szCs w:val="24"/>
        </w:rPr>
        <w:t>单侧台</w:t>
      </w:r>
      <w:proofErr w:type="gramStart"/>
      <w:r w:rsidR="00931CBD" w:rsidRPr="00D725A5">
        <w:rPr>
          <w:rFonts w:eastAsiaTheme="majorEastAsia" w:hint="eastAsia"/>
          <w:sz w:val="24"/>
          <w:szCs w:val="24"/>
        </w:rPr>
        <w:t>板最大</w:t>
      </w:r>
      <w:proofErr w:type="gramEnd"/>
      <w:r w:rsidR="00931CBD" w:rsidRPr="00D725A5">
        <w:rPr>
          <w:rFonts w:eastAsiaTheme="majorEastAsia" w:hint="eastAsia"/>
          <w:sz w:val="24"/>
          <w:szCs w:val="24"/>
        </w:rPr>
        <w:t>位移</w:t>
      </w:r>
      <w:r w:rsidR="00522553" w:rsidRPr="00D725A5">
        <w:rPr>
          <w:rFonts w:eastAsiaTheme="majorEastAsia" w:hint="eastAsia"/>
          <w:sz w:val="24"/>
          <w:szCs w:val="24"/>
        </w:rPr>
        <w:t>误差</w:t>
      </w:r>
      <w:bookmarkEnd w:id="103"/>
    </w:p>
    <w:p w:rsidR="00504DF7" w:rsidRPr="00D725A5" w:rsidRDefault="009E003D" w:rsidP="007B1693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D725A5">
        <w:rPr>
          <w:rFonts w:hint="eastAsia"/>
          <w:color w:val="000000" w:themeColor="text1"/>
          <w:sz w:val="24"/>
          <w:szCs w:val="24"/>
        </w:rPr>
        <w:t>选择</w:t>
      </w:r>
      <w:r w:rsidR="00931CBD" w:rsidRPr="00D725A5">
        <w:rPr>
          <w:rFonts w:hint="eastAsia"/>
          <w:color w:val="000000" w:themeColor="text1"/>
          <w:sz w:val="24"/>
          <w:szCs w:val="24"/>
        </w:rPr>
        <w:t>间隙仪</w:t>
      </w:r>
      <w:proofErr w:type="gramStart"/>
      <w:r w:rsidR="00E5216D" w:rsidRPr="00D725A5">
        <w:rPr>
          <w:rFonts w:hint="eastAsia"/>
          <w:color w:val="000000" w:themeColor="text1"/>
          <w:sz w:val="24"/>
          <w:szCs w:val="24"/>
        </w:rPr>
        <w:t>一</w:t>
      </w:r>
      <w:proofErr w:type="gramEnd"/>
      <w:r w:rsidR="00E5216D" w:rsidRPr="00D725A5">
        <w:rPr>
          <w:rFonts w:hint="eastAsia"/>
          <w:color w:val="000000" w:themeColor="text1"/>
          <w:sz w:val="24"/>
          <w:szCs w:val="24"/>
        </w:rPr>
        <w:t>侧</w:t>
      </w:r>
      <w:r w:rsidR="00931CBD" w:rsidRPr="00D725A5">
        <w:rPr>
          <w:rFonts w:hint="eastAsia"/>
          <w:color w:val="000000" w:themeColor="text1"/>
          <w:sz w:val="24"/>
          <w:szCs w:val="24"/>
        </w:rPr>
        <w:t>台板</w:t>
      </w:r>
      <w:r w:rsidR="00495D4C" w:rsidRPr="00D725A5">
        <w:rPr>
          <w:rFonts w:hint="eastAsia"/>
          <w:color w:val="000000" w:themeColor="text1"/>
          <w:sz w:val="24"/>
          <w:szCs w:val="24"/>
        </w:rPr>
        <w:t>前后</w:t>
      </w:r>
      <w:r w:rsidR="00C85FC0" w:rsidRPr="00D725A5">
        <w:rPr>
          <w:rFonts w:hint="eastAsia"/>
          <w:color w:val="000000" w:themeColor="text1"/>
          <w:sz w:val="24"/>
          <w:szCs w:val="24"/>
        </w:rPr>
        <w:t>运行</w:t>
      </w:r>
      <w:r w:rsidR="00931CBD" w:rsidRPr="00D725A5">
        <w:rPr>
          <w:rFonts w:hint="eastAsia"/>
          <w:color w:val="000000" w:themeColor="text1"/>
          <w:sz w:val="24"/>
          <w:szCs w:val="24"/>
        </w:rPr>
        <w:t>方向</w:t>
      </w:r>
      <w:r w:rsidRPr="00D725A5">
        <w:rPr>
          <w:rFonts w:hint="eastAsia"/>
          <w:color w:val="000000" w:themeColor="text1"/>
          <w:sz w:val="24"/>
          <w:szCs w:val="24"/>
        </w:rPr>
        <w:t>，用控制装置将台板置于</w:t>
      </w:r>
      <w:r w:rsidR="00931CBD" w:rsidRPr="00D725A5">
        <w:rPr>
          <w:rFonts w:hint="eastAsia"/>
          <w:color w:val="000000" w:themeColor="text1"/>
          <w:sz w:val="24"/>
          <w:szCs w:val="24"/>
        </w:rPr>
        <w:t>极限位置</w:t>
      </w:r>
      <w:r w:rsidR="005A7B2F" w:rsidRPr="00D725A5">
        <w:rPr>
          <w:rFonts w:hint="eastAsia"/>
          <w:color w:val="000000" w:themeColor="text1"/>
          <w:sz w:val="24"/>
          <w:szCs w:val="24"/>
        </w:rPr>
        <w:t>，</w:t>
      </w:r>
      <w:r w:rsidR="00495D4C" w:rsidRPr="00D725A5">
        <w:rPr>
          <w:rFonts w:hint="eastAsia"/>
          <w:color w:val="000000" w:themeColor="text1"/>
          <w:sz w:val="24"/>
          <w:szCs w:val="24"/>
        </w:rPr>
        <w:t>在</w:t>
      </w:r>
      <w:r w:rsidR="007004C7" w:rsidRPr="00D725A5">
        <w:rPr>
          <w:rFonts w:hint="eastAsia"/>
          <w:color w:val="000000" w:themeColor="text1"/>
          <w:sz w:val="24"/>
          <w:szCs w:val="24"/>
        </w:rPr>
        <w:t>台板</w:t>
      </w:r>
      <w:r w:rsidR="00466EE5" w:rsidRPr="00D725A5">
        <w:rPr>
          <w:rFonts w:hint="eastAsia"/>
          <w:color w:val="000000" w:themeColor="text1"/>
          <w:sz w:val="24"/>
          <w:szCs w:val="24"/>
        </w:rPr>
        <w:t>上按</w:t>
      </w:r>
      <w:r w:rsidRPr="00D725A5">
        <w:rPr>
          <w:rFonts w:hint="eastAsia"/>
          <w:color w:val="000000" w:themeColor="text1"/>
          <w:sz w:val="24"/>
          <w:szCs w:val="24"/>
        </w:rPr>
        <w:t>图</w:t>
      </w:r>
      <w:r w:rsidRPr="00D725A5">
        <w:rPr>
          <w:rFonts w:hint="eastAsia"/>
          <w:color w:val="000000" w:themeColor="text1"/>
          <w:sz w:val="24"/>
          <w:szCs w:val="24"/>
        </w:rPr>
        <w:t>2</w:t>
      </w:r>
      <w:r w:rsidRPr="00D725A5">
        <w:rPr>
          <w:rFonts w:hint="eastAsia"/>
          <w:color w:val="000000" w:themeColor="text1"/>
          <w:sz w:val="24"/>
          <w:szCs w:val="24"/>
        </w:rPr>
        <w:t>所</w:t>
      </w:r>
      <w:proofErr w:type="gramStart"/>
      <w:r w:rsidRPr="00D725A5">
        <w:rPr>
          <w:rFonts w:hint="eastAsia"/>
          <w:color w:val="000000" w:themeColor="text1"/>
          <w:sz w:val="24"/>
          <w:szCs w:val="24"/>
        </w:rPr>
        <w:t>示</w:t>
      </w:r>
      <w:r w:rsidR="00466EE5" w:rsidRPr="00D725A5">
        <w:rPr>
          <w:rFonts w:hint="eastAsia"/>
          <w:color w:val="000000" w:themeColor="text1"/>
          <w:sz w:val="24"/>
          <w:szCs w:val="24"/>
        </w:rPr>
        <w:t>选择</w:t>
      </w:r>
      <w:proofErr w:type="gramEnd"/>
      <w:r w:rsidR="00466EE5" w:rsidRPr="00D725A5">
        <w:rPr>
          <w:rFonts w:hint="eastAsia"/>
          <w:color w:val="000000" w:themeColor="text1"/>
          <w:sz w:val="24"/>
          <w:szCs w:val="24"/>
        </w:rPr>
        <w:t>三个位置</w:t>
      </w:r>
      <w:r w:rsidR="00AA0BDB" w:rsidRPr="00D725A5">
        <w:rPr>
          <w:rFonts w:hint="eastAsia"/>
          <w:color w:val="000000" w:themeColor="text1"/>
          <w:sz w:val="24"/>
          <w:szCs w:val="24"/>
        </w:rPr>
        <w:t>。</w:t>
      </w:r>
    </w:p>
    <w:p w:rsidR="00504DF7" w:rsidRPr="00D725A5" w:rsidRDefault="00BB5B9C" w:rsidP="007B1693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group id="_x0000_s1059" style="position:absolute;left:0;text-align:left;margin-left:136.3pt;margin-top:2.7pt;width:152.45pt;height:220.05pt;z-index:251664896" coordorigin="3836,8894" coordsize="3049,4401">
            <v:rect id="_x0000_s1052" style="position:absolute;left:3836;top:8894;width:3049;height:2493" fillcolor="white [3201]" strokecolor="black [3200]" strokeweight="1pt">
              <v:shadow color="#868686"/>
              <v:textbox style="mso-next-textbox:#_x0000_s1052">
                <w:txbxContent>
                  <w:p w:rsidR="00464967" w:rsidRDefault="00464967"/>
                  <w:p w:rsidR="00464967" w:rsidRDefault="00464967"/>
                  <w:p w:rsidR="00464967" w:rsidRDefault="00464967"/>
                  <w:p w:rsidR="00464967" w:rsidRDefault="00464967"/>
                  <w:p w:rsidR="00464967" w:rsidRDefault="00464967"/>
                  <w:p w:rsidR="00464967" w:rsidRDefault="00464967"/>
                  <w:p w:rsidR="00464967" w:rsidRDefault="00464967">
                    <w:r>
                      <w:rPr>
                        <w:rFonts w:hint="eastAsia"/>
                      </w:rPr>
                      <w:t>位置</w:t>
                    </w:r>
                    <w:r>
                      <w:rPr>
                        <w:rFonts w:hint="eastAsia"/>
                      </w:rPr>
                      <w:t xml:space="preserve">1     </w:t>
                    </w:r>
                    <w:r>
                      <w:rPr>
                        <w:rFonts w:hint="eastAsia"/>
                      </w:rPr>
                      <w:t>位置</w:t>
                    </w:r>
                    <w:r>
                      <w:rPr>
                        <w:rFonts w:hint="eastAsia"/>
                      </w:rPr>
                      <w:t xml:space="preserve">2     </w:t>
                    </w:r>
                    <w:r>
                      <w:rPr>
                        <w:rFonts w:hint="eastAsia"/>
                      </w:rPr>
                      <w:t>位置</w:t>
                    </w:r>
                    <w:r>
                      <w:rPr>
                        <w:rFonts w:hint="eastAsia"/>
                      </w:rPr>
                      <w:t>3</w:t>
                    </w:r>
                  </w:p>
                </w:txbxContent>
              </v:textbox>
            </v:rect>
            <v:rect id="_x0000_s1053" style="position:absolute;left:4091;top:11193;width:290;height:194" fillcolor="white [3201]" strokecolor="black [3200]" strokeweight="1pt">
              <v:shadow color="#868686"/>
              <v:textbox style="mso-next-textbox:#_x0000_s1053">
                <w:txbxContent>
                  <w:p w:rsidR="00464967" w:rsidRDefault="00464967">
                    <w:r>
                      <w:rPr>
                        <w:rFonts w:hint="eastAsia"/>
                      </w:rPr>
                      <w:t>位置</w:t>
                    </w:r>
                    <w:r>
                      <w:rPr>
                        <w:rFonts w:hint="eastAsia"/>
                      </w:rPr>
                      <w:t>1</w:t>
                    </w:r>
                  </w:p>
                </w:txbxContent>
              </v:textbox>
            </v:rect>
            <v:rect id="_x0000_s1054" style="position:absolute;left:5242;top:11193;width:290;height:194;mso-position-horizontal:absolute" fillcolor="white [3201]" strokecolor="black [3200]" strokeweight="1pt">
              <v:shadow color="#868686"/>
            </v:rect>
            <v:rect id="_x0000_s1055" style="position:absolute;left:6294;top:11193;width:290;height:194" fillcolor="white [3201]" strokecolor="black [3200]" strokeweight="1pt">
              <v:shadow color="#868686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6" type="#_x0000_t32" style="position:absolute;left:4223;top:11387;width:0;height:1452" o:connectortype="straight" strokecolor="black [3200]" strokeweight="1pt">
              <v:stroke dashstyle="dash"/>
              <v:shadow color="#868686"/>
            </v:shape>
            <v:rect id="_x0000_s1057" style="position:absolute;left:4091;top:12642;width:229;height:653;mso-position-vertical:absolute" fillcolor="white [3201]" strokecolor="black [3200]" strokeweight="1pt">
              <v:shadow color="#868686"/>
            </v:rect>
          </v:group>
        </w:pict>
      </w:r>
      <w:r w:rsidR="00504DF7" w:rsidRPr="00D725A5">
        <w:rPr>
          <w:rFonts w:hint="eastAsia"/>
          <w:color w:val="000000" w:themeColor="text1"/>
          <w:sz w:val="24"/>
          <w:szCs w:val="24"/>
        </w:rPr>
        <w:t xml:space="preserve">             </w:t>
      </w:r>
    </w:p>
    <w:p w:rsidR="00AA0BDB" w:rsidRPr="00D725A5" w:rsidRDefault="00AA0BDB" w:rsidP="007B1693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</w:p>
    <w:p w:rsidR="00AA0BDB" w:rsidRPr="00D725A5" w:rsidRDefault="00BB5B9C" w:rsidP="00AA0BDB">
      <w:pPr>
        <w:ind w:firstLineChars="650" w:firstLine="156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shape id="_x0000_s1058" type="#_x0000_t32" style="position:absolute;left:0;text-align:left;margin-left:101.8pt;margin-top:4.4pt;width:0;height:52pt;z-index:251669504" o:connectortype="straight" strokecolor="black [3200]" strokeweight="1.5pt">
            <v:stroke startarrow="block" endarrow="block"/>
            <v:shadow color="#868686"/>
          </v:shape>
        </w:pict>
      </w:r>
      <w:r w:rsidR="00AA0BDB" w:rsidRPr="00D725A5">
        <w:rPr>
          <w:rFonts w:hint="eastAsia"/>
          <w:color w:val="000000" w:themeColor="text1"/>
          <w:szCs w:val="21"/>
        </w:rPr>
        <w:t>运</w:t>
      </w:r>
    </w:p>
    <w:p w:rsidR="00AA0BDB" w:rsidRPr="00D725A5" w:rsidRDefault="00AA0BDB" w:rsidP="00AA0BDB">
      <w:pPr>
        <w:ind w:firstLineChars="750" w:firstLine="1575"/>
        <w:rPr>
          <w:color w:val="000000" w:themeColor="text1"/>
          <w:szCs w:val="21"/>
        </w:rPr>
      </w:pPr>
      <w:r w:rsidRPr="00D725A5">
        <w:rPr>
          <w:rFonts w:hint="eastAsia"/>
          <w:color w:val="000000" w:themeColor="text1"/>
          <w:szCs w:val="21"/>
        </w:rPr>
        <w:t>行</w:t>
      </w:r>
    </w:p>
    <w:p w:rsidR="00AA0BDB" w:rsidRPr="00D725A5" w:rsidRDefault="00AA0BDB" w:rsidP="00AA0BDB">
      <w:pPr>
        <w:ind w:firstLineChars="750" w:firstLine="1575"/>
        <w:rPr>
          <w:color w:val="000000" w:themeColor="text1"/>
          <w:szCs w:val="21"/>
        </w:rPr>
      </w:pPr>
      <w:r w:rsidRPr="00D725A5">
        <w:rPr>
          <w:rFonts w:hint="eastAsia"/>
          <w:color w:val="000000" w:themeColor="text1"/>
          <w:szCs w:val="21"/>
        </w:rPr>
        <w:t>方</w:t>
      </w:r>
    </w:p>
    <w:p w:rsidR="00504DF7" w:rsidRPr="00D725A5" w:rsidRDefault="00AA0BDB" w:rsidP="00AA0BDB">
      <w:pPr>
        <w:ind w:firstLineChars="750" w:firstLine="1575"/>
        <w:rPr>
          <w:color w:val="000000" w:themeColor="text1"/>
          <w:szCs w:val="21"/>
        </w:rPr>
      </w:pPr>
      <w:r w:rsidRPr="00D725A5">
        <w:rPr>
          <w:rFonts w:hint="eastAsia"/>
          <w:color w:val="000000" w:themeColor="text1"/>
          <w:szCs w:val="21"/>
        </w:rPr>
        <w:t>向</w:t>
      </w:r>
    </w:p>
    <w:p w:rsidR="00504DF7" w:rsidRPr="00D725A5" w:rsidRDefault="00504DF7" w:rsidP="007B1693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</w:p>
    <w:p w:rsidR="00504DF7" w:rsidRPr="00D725A5" w:rsidRDefault="00504DF7" w:rsidP="007B1693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</w:p>
    <w:p w:rsidR="00504DF7" w:rsidRPr="00D725A5" w:rsidRDefault="00504DF7" w:rsidP="007B1693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</w:p>
    <w:p w:rsidR="00504DF7" w:rsidRPr="00D725A5" w:rsidRDefault="00504DF7" w:rsidP="007B1693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</w:p>
    <w:p w:rsidR="00BE79D1" w:rsidRPr="00D725A5" w:rsidRDefault="00AA0BDB" w:rsidP="007B1693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D725A5">
        <w:rPr>
          <w:rFonts w:hint="eastAsia"/>
          <w:color w:val="000000" w:themeColor="text1"/>
          <w:sz w:val="24"/>
          <w:szCs w:val="24"/>
        </w:rPr>
        <w:t xml:space="preserve"> </w:t>
      </w:r>
    </w:p>
    <w:p w:rsidR="00F54BB5" w:rsidRDefault="00F54BB5" w:rsidP="00F54BB5">
      <w:pPr>
        <w:spacing w:line="360" w:lineRule="auto"/>
        <w:ind w:firstLineChars="1100" w:firstLine="2310"/>
        <w:rPr>
          <w:rFonts w:hint="eastAsia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手持式激光测距</w:t>
      </w:r>
    </w:p>
    <w:p w:rsidR="00F54BB5" w:rsidRPr="00D725A5" w:rsidRDefault="00F54BB5" w:rsidP="00F54BB5">
      <w:pPr>
        <w:spacing w:line="360" w:lineRule="auto"/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图</w:t>
      </w:r>
      <w:r>
        <w:rPr>
          <w:rFonts w:hint="eastAsia"/>
          <w:color w:val="000000" w:themeColor="text1"/>
          <w:szCs w:val="21"/>
        </w:rPr>
        <w:t xml:space="preserve">2 </w:t>
      </w:r>
      <w:r>
        <w:rPr>
          <w:rFonts w:hint="eastAsia"/>
          <w:color w:val="000000" w:themeColor="text1"/>
          <w:szCs w:val="21"/>
        </w:rPr>
        <w:t>安装</w:t>
      </w:r>
      <w:bookmarkStart w:id="104" w:name="_GoBack"/>
      <w:bookmarkEnd w:id="104"/>
      <w:r>
        <w:rPr>
          <w:rFonts w:hint="eastAsia"/>
          <w:color w:val="000000" w:themeColor="text1"/>
          <w:szCs w:val="21"/>
        </w:rPr>
        <w:t>示意图</w:t>
      </w:r>
    </w:p>
    <w:p w:rsidR="00931CBD" w:rsidRPr="00D725A5" w:rsidRDefault="007004C7" w:rsidP="007B1693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D725A5">
        <w:rPr>
          <w:rFonts w:hint="eastAsia"/>
          <w:color w:val="000000" w:themeColor="text1"/>
          <w:sz w:val="24"/>
          <w:szCs w:val="24"/>
        </w:rPr>
        <w:lastRenderedPageBreak/>
        <w:t>在位置</w:t>
      </w:r>
      <w:r w:rsidRPr="00D725A5">
        <w:rPr>
          <w:rFonts w:hint="eastAsia"/>
          <w:color w:val="000000" w:themeColor="text1"/>
          <w:sz w:val="24"/>
          <w:szCs w:val="24"/>
        </w:rPr>
        <w:t>1</w:t>
      </w:r>
      <w:r w:rsidR="006E05D8" w:rsidRPr="00D725A5">
        <w:rPr>
          <w:rFonts w:hint="eastAsia"/>
          <w:color w:val="000000" w:themeColor="text1"/>
          <w:sz w:val="24"/>
          <w:szCs w:val="24"/>
        </w:rPr>
        <w:t>安装</w:t>
      </w:r>
      <w:r w:rsidR="007B1693" w:rsidRPr="00D725A5">
        <w:rPr>
          <w:rFonts w:hint="eastAsia"/>
          <w:color w:val="000000" w:themeColor="text1"/>
          <w:sz w:val="24"/>
          <w:szCs w:val="24"/>
        </w:rPr>
        <w:t>并固定</w:t>
      </w:r>
      <w:r w:rsidR="00931CBD" w:rsidRPr="00D725A5">
        <w:rPr>
          <w:rFonts w:hint="eastAsia"/>
          <w:color w:val="000000" w:themeColor="text1"/>
          <w:sz w:val="24"/>
          <w:szCs w:val="24"/>
        </w:rPr>
        <w:t>磁性</w:t>
      </w:r>
      <w:proofErr w:type="gramStart"/>
      <w:r w:rsidR="00931CBD" w:rsidRPr="00D725A5">
        <w:rPr>
          <w:rFonts w:hint="eastAsia"/>
          <w:color w:val="000000" w:themeColor="text1"/>
          <w:sz w:val="24"/>
          <w:szCs w:val="24"/>
        </w:rPr>
        <w:t>表座</w:t>
      </w:r>
      <w:r w:rsidR="00466EE5" w:rsidRPr="00D725A5">
        <w:rPr>
          <w:rFonts w:hint="eastAsia"/>
          <w:color w:val="000000" w:themeColor="text1"/>
          <w:sz w:val="24"/>
          <w:szCs w:val="24"/>
        </w:rPr>
        <w:t>作为</w:t>
      </w:r>
      <w:proofErr w:type="gramEnd"/>
      <w:r w:rsidR="00466EE5" w:rsidRPr="00D725A5">
        <w:rPr>
          <w:rFonts w:hint="eastAsia"/>
          <w:color w:val="000000" w:themeColor="text1"/>
          <w:sz w:val="24"/>
          <w:szCs w:val="24"/>
        </w:rPr>
        <w:t>手持式激光测距仪的激光反射面</w:t>
      </w:r>
      <w:r w:rsidR="00931CBD" w:rsidRPr="00D725A5">
        <w:rPr>
          <w:rFonts w:hint="eastAsia"/>
          <w:color w:val="000000" w:themeColor="text1"/>
          <w:sz w:val="24"/>
          <w:szCs w:val="24"/>
        </w:rPr>
        <w:t>，</w:t>
      </w:r>
      <w:r w:rsidR="00AA0BDB" w:rsidRPr="00D725A5">
        <w:rPr>
          <w:rFonts w:hint="eastAsia"/>
          <w:color w:val="000000" w:themeColor="text1"/>
          <w:sz w:val="24"/>
          <w:szCs w:val="24"/>
        </w:rPr>
        <w:t>激光</w:t>
      </w:r>
      <w:r w:rsidR="007B1693" w:rsidRPr="00D725A5">
        <w:rPr>
          <w:rFonts w:hint="eastAsia"/>
          <w:color w:val="000000" w:themeColor="text1"/>
          <w:sz w:val="24"/>
          <w:szCs w:val="24"/>
        </w:rPr>
        <w:t>反射面应与</w:t>
      </w:r>
      <w:r w:rsidR="009E64BC" w:rsidRPr="00D725A5">
        <w:rPr>
          <w:rFonts w:hint="eastAsia"/>
          <w:color w:val="000000" w:themeColor="text1"/>
          <w:sz w:val="24"/>
          <w:szCs w:val="24"/>
        </w:rPr>
        <w:t>台板</w:t>
      </w:r>
      <w:r w:rsidR="00AF1EE5" w:rsidRPr="00D725A5">
        <w:rPr>
          <w:rFonts w:hint="eastAsia"/>
          <w:color w:val="000000" w:themeColor="text1"/>
          <w:sz w:val="24"/>
          <w:szCs w:val="24"/>
        </w:rPr>
        <w:t>运行方向垂直</w:t>
      </w:r>
      <w:r w:rsidR="00931CBD" w:rsidRPr="00D725A5">
        <w:rPr>
          <w:rFonts w:hint="eastAsia"/>
          <w:color w:val="000000" w:themeColor="text1"/>
          <w:sz w:val="24"/>
          <w:szCs w:val="24"/>
        </w:rPr>
        <w:t>，将</w:t>
      </w:r>
      <w:r w:rsidR="009E64BC" w:rsidRPr="00D725A5">
        <w:rPr>
          <w:rFonts w:hint="eastAsia"/>
          <w:color w:val="000000" w:themeColor="text1"/>
          <w:sz w:val="24"/>
          <w:szCs w:val="24"/>
        </w:rPr>
        <w:t>手持式激光测距仪</w:t>
      </w:r>
      <w:r w:rsidR="00931CBD" w:rsidRPr="00D725A5">
        <w:rPr>
          <w:rFonts w:hint="eastAsia"/>
          <w:color w:val="000000" w:themeColor="text1"/>
          <w:sz w:val="24"/>
          <w:szCs w:val="24"/>
        </w:rPr>
        <w:t>安置在与</w:t>
      </w:r>
      <w:r w:rsidR="00AA0BDB" w:rsidRPr="00D725A5">
        <w:rPr>
          <w:rFonts w:hint="eastAsia"/>
          <w:color w:val="000000" w:themeColor="text1"/>
          <w:sz w:val="24"/>
          <w:szCs w:val="24"/>
        </w:rPr>
        <w:t>激光</w:t>
      </w:r>
      <w:r w:rsidR="007B1693" w:rsidRPr="00D725A5">
        <w:rPr>
          <w:rFonts w:hint="eastAsia"/>
          <w:color w:val="000000" w:themeColor="text1"/>
          <w:sz w:val="24"/>
          <w:szCs w:val="24"/>
        </w:rPr>
        <w:t>反射面</w:t>
      </w:r>
      <w:r w:rsidR="00931CBD" w:rsidRPr="00D725A5">
        <w:rPr>
          <w:rFonts w:hint="eastAsia"/>
          <w:color w:val="000000" w:themeColor="text1"/>
          <w:sz w:val="24"/>
          <w:szCs w:val="24"/>
        </w:rPr>
        <w:t>垂直</w:t>
      </w:r>
      <w:r w:rsidR="00AF1EE5" w:rsidRPr="00D725A5">
        <w:rPr>
          <w:rFonts w:hint="eastAsia"/>
          <w:color w:val="000000" w:themeColor="text1"/>
          <w:sz w:val="24"/>
          <w:szCs w:val="24"/>
        </w:rPr>
        <w:t>的位置</w:t>
      </w:r>
      <w:r w:rsidR="007B1693" w:rsidRPr="00D725A5">
        <w:rPr>
          <w:rFonts w:hint="eastAsia"/>
          <w:color w:val="000000" w:themeColor="text1"/>
          <w:sz w:val="24"/>
          <w:szCs w:val="24"/>
        </w:rPr>
        <w:t>并</w:t>
      </w:r>
      <w:r w:rsidR="00931CBD" w:rsidRPr="00D725A5">
        <w:rPr>
          <w:rFonts w:hint="eastAsia"/>
          <w:color w:val="000000" w:themeColor="text1"/>
          <w:sz w:val="24"/>
          <w:szCs w:val="24"/>
        </w:rPr>
        <w:t>测量第一个数据</w:t>
      </w:r>
      <w:r w:rsidR="005A7B2F" w:rsidRPr="00D725A5">
        <w:rPr>
          <w:rFonts w:hint="eastAsia"/>
          <w:color w:val="000000" w:themeColor="text1"/>
          <w:sz w:val="24"/>
          <w:szCs w:val="24"/>
        </w:rPr>
        <w:t>，启动</w:t>
      </w:r>
      <w:r w:rsidR="007B1693" w:rsidRPr="00D725A5">
        <w:rPr>
          <w:rFonts w:hint="eastAsia"/>
          <w:color w:val="000000" w:themeColor="text1"/>
          <w:sz w:val="24"/>
          <w:szCs w:val="24"/>
        </w:rPr>
        <w:t>间隙</w:t>
      </w:r>
      <w:r w:rsidR="005A7B2F" w:rsidRPr="00D725A5">
        <w:rPr>
          <w:rFonts w:hint="eastAsia"/>
          <w:color w:val="000000" w:themeColor="text1"/>
          <w:sz w:val="24"/>
          <w:szCs w:val="24"/>
        </w:rPr>
        <w:t>仪，将台板</w:t>
      </w:r>
      <w:r w:rsidR="00931CBD" w:rsidRPr="00D725A5">
        <w:rPr>
          <w:rFonts w:hint="eastAsia"/>
          <w:color w:val="000000" w:themeColor="text1"/>
          <w:sz w:val="24"/>
          <w:szCs w:val="24"/>
        </w:rPr>
        <w:t>移动至</w:t>
      </w:r>
      <w:r w:rsidR="00AF1EE5" w:rsidRPr="00D725A5">
        <w:rPr>
          <w:rFonts w:hint="eastAsia"/>
          <w:color w:val="000000" w:themeColor="text1"/>
          <w:sz w:val="24"/>
          <w:szCs w:val="24"/>
        </w:rPr>
        <w:t>另一极限位置</w:t>
      </w:r>
      <w:r w:rsidR="00931CBD" w:rsidRPr="00D725A5">
        <w:rPr>
          <w:rFonts w:hint="eastAsia"/>
          <w:color w:val="000000" w:themeColor="text1"/>
          <w:sz w:val="24"/>
          <w:szCs w:val="24"/>
        </w:rPr>
        <w:t>，测量第二个数据</w:t>
      </w:r>
      <w:r w:rsidR="005A7B2F" w:rsidRPr="00D725A5">
        <w:rPr>
          <w:rFonts w:hint="eastAsia"/>
          <w:color w:val="000000" w:themeColor="text1"/>
          <w:sz w:val="24"/>
          <w:szCs w:val="24"/>
        </w:rPr>
        <w:t>，</w:t>
      </w:r>
      <w:r w:rsidR="00AA0BDB" w:rsidRPr="00D725A5">
        <w:rPr>
          <w:rFonts w:hint="eastAsia"/>
          <w:color w:val="000000" w:themeColor="text1"/>
          <w:sz w:val="24"/>
          <w:szCs w:val="24"/>
        </w:rPr>
        <w:t>以</w:t>
      </w:r>
      <w:r w:rsidR="005A7B2F" w:rsidRPr="00D725A5">
        <w:rPr>
          <w:rFonts w:hint="eastAsia"/>
          <w:color w:val="000000" w:themeColor="text1"/>
          <w:sz w:val="24"/>
          <w:szCs w:val="24"/>
        </w:rPr>
        <w:t>两次测量结果差值的绝对值作为该位置的位移量</w:t>
      </w:r>
      <w:r w:rsidR="005A7B2F" w:rsidRPr="00D725A5">
        <w:rPr>
          <w:rFonts w:hint="eastAsia"/>
          <w:i/>
          <w:color w:val="000000" w:themeColor="text1"/>
          <w:sz w:val="24"/>
          <w:szCs w:val="24"/>
        </w:rPr>
        <w:t>L</w:t>
      </w:r>
      <w:r w:rsidR="005A7B2F" w:rsidRPr="00D725A5">
        <w:rPr>
          <w:rFonts w:hint="eastAsia"/>
          <w:color w:val="000000" w:themeColor="text1"/>
          <w:sz w:val="24"/>
          <w:szCs w:val="24"/>
          <w:vertAlign w:val="subscript"/>
        </w:rPr>
        <w:t>1</w:t>
      </w:r>
      <w:r w:rsidR="005A7B2F" w:rsidRPr="00D725A5">
        <w:rPr>
          <w:rFonts w:hint="eastAsia"/>
          <w:color w:val="000000" w:themeColor="text1"/>
          <w:sz w:val="24"/>
          <w:szCs w:val="24"/>
        </w:rPr>
        <w:t>，然后分别在</w:t>
      </w:r>
      <w:r w:rsidR="00466EE5" w:rsidRPr="00D725A5">
        <w:rPr>
          <w:rFonts w:hint="eastAsia"/>
          <w:color w:val="000000" w:themeColor="text1"/>
          <w:sz w:val="24"/>
          <w:szCs w:val="24"/>
        </w:rPr>
        <w:t>位置</w:t>
      </w:r>
      <w:r w:rsidR="00466EE5" w:rsidRPr="00D725A5">
        <w:rPr>
          <w:rFonts w:hint="eastAsia"/>
          <w:color w:val="000000" w:themeColor="text1"/>
          <w:sz w:val="24"/>
          <w:szCs w:val="24"/>
        </w:rPr>
        <w:t>2</w:t>
      </w:r>
      <w:r w:rsidR="00466EE5" w:rsidRPr="00D725A5">
        <w:rPr>
          <w:rFonts w:hint="eastAsia"/>
          <w:color w:val="000000" w:themeColor="text1"/>
          <w:sz w:val="24"/>
          <w:szCs w:val="24"/>
        </w:rPr>
        <w:t>、位置</w:t>
      </w:r>
      <w:r w:rsidR="00466EE5" w:rsidRPr="00D725A5">
        <w:rPr>
          <w:rFonts w:hint="eastAsia"/>
          <w:color w:val="000000" w:themeColor="text1"/>
          <w:sz w:val="24"/>
          <w:szCs w:val="24"/>
        </w:rPr>
        <w:t>3</w:t>
      </w:r>
      <w:r w:rsidR="005A7B2F" w:rsidRPr="00D725A5">
        <w:rPr>
          <w:rFonts w:hint="eastAsia"/>
          <w:color w:val="000000" w:themeColor="text1"/>
          <w:sz w:val="24"/>
          <w:szCs w:val="24"/>
        </w:rPr>
        <w:t>重复上述操作，得到</w:t>
      </w:r>
      <w:r w:rsidR="00A111A4" w:rsidRPr="00D725A5">
        <w:rPr>
          <w:rFonts w:hint="eastAsia"/>
          <w:i/>
          <w:color w:val="000000" w:themeColor="text1"/>
          <w:sz w:val="24"/>
          <w:szCs w:val="24"/>
        </w:rPr>
        <w:t>L</w:t>
      </w:r>
      <w:r w:rsidR="00A111A4" w:rsidRPr="00D725A5">
        <w:rPr>
          <w:rFonts w:hint="eastAsia"/>
          <w:color w:val="000000" w:themeColor="text1"/>
          <w:sz w:val="24"/>
          <w:szCs w:val="24"/>
          <w:vertAlign w:val="subscript"/>
        </w:rPr>
        <w:t>2</w:t>
      </w:r>
      <w:r w:rsidR="00A111A4" w:rsidRPr="00D725A5">
        <w:rPr>
          <w:rFonts w:hint="eastAsia"/>
          <w:color w:val="000000" w:themeColor="text1"/>
          <w:sz w:val="24"/>
          <w:szCs w:val="24"/>
        </w:rPr>
        <w:t>、</w:t>
      </w:r>
      <w:r w:rsidR="00A111A4" w:rsidRPr="00D725A5">
        <w:rPr>
          <w:rFonts w:hint="eastAsia"/>
          <w:i/>
          <w:color w:val="000000" w:themeColor="text1"/>
          <w:sz w:val="24"/>
          <w:szCs w:val="24"/>
        </w:rPr>
        <w:t>L</w:t>
      </w:r>
      <w:r w:rsidR="00A111A4" w:rsidRPr="00D725A5">
        <w:rPr>
          <w:rFonts w:hint="eastAsia"/>
          <w:color w:val="000000" w:themeColor="text1"/>
          <w:sz w:val="24"/>
          <w:szCs w:val="24"/>
          <w:vertAlign w:val="subscript"/>
        </w:rPr>
        <w:t>3</w:t>
      </w:r>
      <w:r w:rsidR="00A111A4" w:rsidRPr="00D725A5">
        <w:rPr>
          <w:rFonts w:hint="eastAsia"/>
          <w:color w:val="000000" w:themeColor="text1"/>
          <w:sz w:val="24"/>
          <w:szCs w:val="24"/>
        </w:rPr>
        <w:t>，以三次位移测量结果平均值作为该台板在</w:t>
      </w:r>
      <w:r w:rsidR="007B1693" w:rsidRPr="00D725A5">
        <w:rPr>
          <w:rFonts w:hint="eastAsia"/>
          <w:color w:val="000000" w:themeColor="text1"/>
          <w:sz w:val="24"/>
          <w:szCs w:val="24"/>
        </w:rPr>
        <w:t>前后运行方向</w:t>
      </w:r>
      <w:r w:rsidR="00A111A4" w:rsidRPr="00D725A5">
        <w:rPr>
          <w:rFonts w:hint="eastAsia"/>
          <w:color w:val="000000" w:themeColor="text1"/>
          <w:sz w:val="24"/>
          <w:szCs w:val="24"/>
        </w:rPr>
        <w:t>的最大位移</w:t>
      </w:r>
      <m:oMath>
        <m:acc>
          <m:accPr>
            <m:chr m:val="̅"/>
            <m:ctrlPr>
              <w:rPr>
                <w:rFonts w:ascii="Cambria Math" w:hAnsi="Cambria Math"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L</m:t>
            </m:r>
          </m:e>
        </m:acc>
      </m:oMath>
      <w:r w:rsidR="00931CBD" w:rsidRPr="00D725A5">
        <w:rPr>
          <w:rFonts w:hint="eastAsia"/>
          <w:color w:val="000000" w:themeColor="text1"/>
          <w:sz w:val="24"/>
          <w:szCs w:val="24"/>
        </w:rPr>
        <w:t>，按下式计算位移示值误差：</w:t>
      </w:r>
      <w:r w:rsidR="00931CBD" w:rsidRPr="00D725A5">
        <w:rPr>
          <w:rFonts w:hint="eastAsia"/>
          <w:color w:val="000000" w:themeColor="text1"/>
          <w:sz w:val="24"/>
          <w:szCs w:val="24"/>
        </w:rPr>
        <w:t xml:space="preserve"> </w:t>
      </w:r>
    </w:p>
    <w:p w:rsidR="002F19CF" w:rsidRDefault="00A22652" w:rsidP="002F19CF">
      <w:pPr>
        <w:spacing w:line="360" w:lineRule="auto"/>
        <w:jc w:val="left"/>
      </w:pPr>
      <w:r w:rsidRPr="00D725A5">
        <w:rPr>
          <w:rFonts w:hint="eastAsia"/>
          <w:sz w:val="24"/>
          <w:szCs w:val="24"/>
        </w:rPr>
        <w:t xml:space="preserve">                          </w:t>
      </w:r>
      <w:r w:rsidR="00931CBD" w:rsidRPr="00D725A5">
        <w:rPr>
          <w:rFonts w:hint="eastAsia"/>
          <w:sz w:val="24"/>
          <w:szCs w:val="24"/>
        </w:rPr>
        <w:t xml:space="preserve">    </w:t>
      </w:r>
      <w:r w:rsidR="002F19CF" w:rsidRPr="00D725A5">
        <w:rPr>
          <w:position w:val="-12"/>
        </w:rPr>
        <w:object w:dxaOrig="11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1pt;height:19.95pt" o:ole="">
            <v:imagedata r:id="rId16" o:title=""/>
          </v:shape>
          <o:OLEObject Type="Embed" ProgID="Equation.DSMT4" ShapeID="_x0000_i1025" DrawAspect="Content" ObjectID="_1823691247" r:id="rId17"/>
        </w:object>
      </w:r>
    </w:p>
    <w:p w:rsidR="00931CBD" w:rsidRPr="00D725A5" w:rsidRDefault="00931CBD" w:rsidP="002F19CF">
      <w:pPr>
        <w:spacing w:line="360" w:lineRule="auto"/>
        <w:jc w:val="left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式中：</w:t>
      </w:r>
    </w:p>
    <w:p w:rsidR="00931CBD" w:rsidRPr="00D725A5" w:rsidRDefault="00BB5B9C" w:rsidP="00931CBD">
      <w:pPr>
        <w:spacing w:line="360" w:lineRule="auto"/>
        <w:rPr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L</m:t>
            </m:r>
          </m:e>
        </m:acc>
      </m:oMath>
      <w:r w:rsidR="00931CBD" w:rsidRPr="00D725A5">
        <w:rPr>
          <w:rFonts w:hint="eastAsia"/>
          <w:sz w:val="24"/>
          <w:szCs w:val="24"/>
        </w:rPr>
        <w:t>——位移测量结果</w:t>
      </w:r>
      <w:r w:rsidR="00A111A4" w:rsidRPr="00D725A5">
        <w:rPr>
          <w:rFonts w:hint="eastAsia"/>
          <w:sz w:val="24"/>
          <w:szCs w:val="24"/>
        </w:rPr>
        <w:t>平均值</w:t>
      </w:r>
      <w:r w:rsidR="006E4FB6" w:rsidRPr="00D725A5">
        <w:rPr>
          <w:rFonts w:hint="eastAsia"/>
          <w:sz w:val="24"/>
          <w:szCs w:val="24"/>
        </w:rPr>
        <w:t>，</w:t>
      </w:r>
      <w:r w:rsidR="006E4FB6" w:rsidRPr="00D725A5">
        <w:rPr>
          <w:rFonts w:hint="eastAsia"/>
          <w:sz w:val="24"/>
          <w:szCs w:val="24"/>
        </w:rPr>
        <w:t>mm</w:t>
      </w:r>
    </w:p>
    <w:p w:rsidR="00931CBD" w:rsidRPr="00D725A5" w:rsidRDefault="00BB5B9C" w:rsidP="00931CBD">
      <w:pPr>
        <w:spacing w:line="360" w:lineRule="auto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931CBD" w:rsidRPr="00D725A5">
        <w:rPr>
          <w:rFonts w:hint="eastAsia"/>
          <w:sz w:val="24"/>
          <w:szCs w:val="24"/>
        </w:rPr>
        <w:t>——标称</w:t>
      </w:r>
      <w:r w:rsidR="00A111A4" w:rsidRPr="00D725A5">
        <w:rPr>
          <w:rFonts w:hint="eastAsia"/>
          <w:sz w:val="24"/>
          <w:szCs w:val="24"/>
        </w:rPr>
        <w:t>最大</w:t>
      </w:r>
      <w:r w:rsidR="00931CBD" w:rsidRPr="00D725A5">
        <w:rPr>
          <w:rFonts w:hint="eastAsia"/>
          <w:sz w:val="24"/>
          <w:szCs w:val="24"/>
        </w:rPr>
        <w:t>位移</w:t>
      </w:r>
      <w:r w:rsidR="006E4FB6" w:rsidRPr="00D725A5">
        <w:rPr>
          <w:rFonts w:hint="eastAsia"/>
          <w:sz w:val="24"/>
          <w:szCs w:val="24"/>
        </w:rPr>
        <w:t>，</w:t>
      </w:r>
      <w:r w:rsidR="006E4FB6" w:rsidRPr="00D725A5">
        <w:rPr>
          <w:rFonts w:hint="eastAsia"/>
          <w:sz w:val="24"/>
          <w:szCs w:val="24"/>
        </w:rPr>
        <w:t>mm</w:t>
      </w:r>
    </w:p>
    <w:p w:rsidR="00931CBD" w:rsidRPr="00D725A5" w:rsidRDefault="00931CBD" w:rsidP="00931CBD">
      <w:pPr>
        <w:spacing w:line="360" w:lineRule="auto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L</m:t>
        </m:r>
      </m:oMath>
      <w:r w:rsidRPr="00D725A5">
        <w:rPr>
          <w:rFonts w:hint="eastAsia"/>
          <w:sz w:val="24"/>
          <w:szCs w:val="24"/>
        </w:rPr>
        <w:t>——位移示值误差</w:t>
      </w:r>
      <w:r w:rsidR="006E4FB6" w:rsidRPr="00D725A5">
        <w:rPr>
          <w:rFonts w:hint="eastAsia"/>
          <w:sz w:val="24"/>
          <w:szCs w:val="24"/>
        </w:rPr>
        <w:t>，</w:t>
      </w:r>
      <w:r w:rsidR="006E4FB6" w:rsidRPr="00D725A5">
        <w:rPr>
          <w:rFonts w:hint="eastAsia"/>
          <w:sz w:val="24"/>
          <w:szCs w:val="24"/>
        </w:rPr>
        <w:t>mm</w:t>
      </w:r>
    </w:p>
    <w:p w:rsidR="00931CBD" w:rsidRPr="00D725A5" w:rsidRDefault="00504DF7" w:rsidP="00564CB7">
      <w:pPr>
        <w:spacing w:line="360" w:lineRule="auto"/>
        <w:ind w:firstLineChars="150" w:firstLine="360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同理，</w:t>
      </w:r>
      <w:r w:rsidR="007B1693" w:rsidRPr="00D725A5">
        <w:rPr>
          <w:rFonts w:hint="eastAsia"/>
          <w:sz w:val="24"/>
          <w:szCs w:val="24"/>
        </w:rPr>
        <w:t>在台板左右运行方向重复上述操作</w:t>
      </w:r>
      <w:r w:rsidR="00564CB7" w:rsidRPr="00D725A5">
        <w:rPr>
          <w:rFonts w:hint="eastAsia"/>
          <w:sz w:val="24"/>
          <w:szCs w:val="24"/>
        </w:rPr>
        <w:t>，测量完成后，再对另一侧台板进行测量。</w:t>
      </w:r>
    </w:p>
    <w:p w:rsidR="00647EF8" w:rsidRPr="00D725A5" w:rsidRDefault="00F641BF">
      <w:pPr>
        <w:spacing w:line="360" w:lineRule="auto"/>
        <w:outlineLvl w:val="1"/>
        <w:rPr>
          <w:rFonts w:eastAsiaTheme="majorEastAsia"/>
          <w:sz w:val="24"/>
          <w:szCs w:val="24"/>
        </w:rPr>
      </w:pPr>
      <w:bookmarkStart w:id="105" w:name="_Toc50017159"/>
      <w:bookmarkStart w:id="106" w:name="_Toc213073060"/>
      <w:r w:rsidRPr="00D725A5">
        <w:rPr>
          <w:rFonts w:eastAsiaTheme="majorEastAsia" w:hint="eastAsia"/>
          <w:sz w:val="24"/>
          <w:szCs w:val="24"/>
        </w:rPr>
        <w:t>7.</w:t>
      </w:r>
      <w:bookmarkEnd w:id="105"/>
      <w:r w:rsidR="00307ED0" w:rsidRPr="00D725A5">
        <w:rPr>
          <w:rFonts w:eastAsiaTheme="majorEastAsia" w:hint="eastAsia"/>
          <w:sz w:val="24"/>
          <w:szCs w:val="24"/>
        </w:rPr>
        <w:t>4</w:t>
      </w:r>
      <w:r w:rsidR="00A111A4" w:rsidRPr="00D725A5">
        <w:rPr>
          <w:rFonts w:eastAsiaTheme="majorEastAsia" w:hint="eastAsia"/>
          <w:sz w:val="24"/>
          <w:szCs w:val="24"/>
        </w:rPr>
        <w:t>左右台板高差</w:t>
      </w:r>
      <w:bookmarkEnd w:id="106"/>
    </w:p>
    <w:p w:rsidR="00A111A4" w:rsidRPr="00D725A5" w:rsidRDefault="005C0125" w:rsidP="00A22652">
      <w:pPr>
        <w:spacing w:line="360" w:lineRule="auto"/>
        <w:ind w:firstLineChars="200" w:firstLine="480"/>
        <w:rPr>
          <w:sz w:val="24"/>
          <w:szCs w:val="24"/>
        </w:rPr>
      </w:pPr>
      <w:bookmarkStart w:id="107" w:name="_Toc50017160"/>
      <w:r w:rsidRPr="00D725A5">
        <w:rPr>
          <w:rFonts w:hint="eastAsia"/>
          <w:sz w:val="24"/>
          <w:szCs w:val="24"/>
        </w:rPr>
        <w:t>在车辆行进方向中轴线上适当距离</w:t>
      </w:r>
      <w:r w:rsidR="00A111A4" w:rsidRPr="00D725A5">
        <w:rPr>
          <w:rFonts w:hint="eastAsia"/>
          <w:sz w:val="24"/>
          <w:szCs w:val="24"/>
        </w:rPr>
        <w:t>架设水准仪并整平，在左板四个角及中心位置</w:t>
      </w:r>
      <w:r w:rsidR="006E4FB6" w:rsidRPr="00D725A5">
        <w:rPr>
          <w:rFonts w:hint="eastAsia"/>
          <w:sz w:val="24"/>
          <w:szCs w:val="24"/>
        </w:rPr>
        <w:t>依次</w:t>
      </w:r>
      <w:r w:rsidR="00A111A4" w:rsidRPr="00D725A5">
        <w:rPr>
          <w:rFonts w:hint="eastAsia"/>
          <w:sz w:val="24"/>
          <w:szCs w:val="24"/>
        </w:rPr>
        <w:t>架设水准标尺，用水准仪读取</w:t>
      </w:r>
      <w:r w:rsidR="006E4FB6" w:rsidRPr="00D725A5">
        <w:rPr>
          <w:rFonts w:hint="eastAsia"/>
          <w:sz w:val="24"/>
          <w:szCs w:val="24"/>
        </w:rPr>
        <w:t>各</w:t>
      </w:r>
      <w:r w:rsidR="00A111A4" w:rsidRPr="00D725A5">
        <w:rPr>
          <w:rFonts w:hint="eastAsia"/>
          <w:sz w:val="24"/>
          <w:szCs w:val="24"/>
        </w:rPr>
        <w:t>点高度并计算平均值作为左板水平高度</w:t>
      </w:r>
      <w:r w:rsidR="00A111A4" w:rsidRPr="00D725A5">
        <w:rPr>
          <w:rFonts w:hint="eastAsia"/>
          <w:i/>
          <w:sz w:val="24"/>
          <w:szCs w:val="24"/>
        </w:rPr>
        <w:t>H</w:t>
      </w:r>
      <w:r w:rsidR="00A111A4" w:rsidRPr="00D725A5">
        <w:rPr>
          <w:rFonts w:hint="eastAsia"/>
          <w:sz w:val="24"/>
          <w:szCs w:val="24"/>
          <w:vertAlign w:val="subscript"/>
        </w:rPr>
        <w:t>1</w:t>
      </w:r>
      <w:r w:rsidR="00A111A4" w:rsidRPr="00D725A5">
        <w:rPr>
          <w:rFonts w:hint="eastAsia"/>
          <w:sz w:val="24"/>
          <w:szCs w:val="24"/>
        </w:rPr>
        <w:t>，然后以同样的方法测量右板</w:t>
      </w:r>
      <w:r w:rsidR="00307ED0" w:rsidRPr="00D725A5">
        <w:rPr>
          <w:rFonts w:hint="eastAsia"/>
          <w:sz w:val="24"/>
          <w:szCs w:val="24"/>
        </w:rPr>
        <w:t>水平</w:t>
      </w:r>
      <w:r w:rsidR="00A111A4" w:rsidRPr="00D725A5">
        <w:rPr>
          <w:rFonts w:hint="eastAsia"/>
          <w:sz w:val="24"/>
          <w:szCs w:val="24"/>
        </w:rPr>
        <w:t>高度</w:t>
      </w:r>
      <w:r w:rsidR="00A111A4" w:rsidRPr="00D725A5">
        <w:rPr>
          <w:rFonts w:hint="eastAsia"/>
          <w:i/>
          <w:sz w:val="24"/>
          <w:szCs w:val="24"/>
        </w:rPr>
        <w:t>H</w:t>
      </w:r>
      <w:r w:rsidR="00A111A4" w:rsidRPr="00D725A5">
        <w:rPr>
          <w:rFonts w:hint="eastAsia"/>
          <w:sz w:val="24"/>
          <w:szCs w:val="24"/>
          <w:vertAlign w:val="subscript"/>
        </w:rPr>
        <w:t>2</w:t>
      </w:r>
      <w:r w:rsidR="00A22652" w:rsidRPr="00D725A5">
        <w:rPr>
          <w:rFonts w:hint="eastAsia"/>
          <w:sz w:val="24"/>
          <w:szCs w:val="24"/>
        </w:rPr>
        <w:t>，</w:t>
      </w:r>
      <w:r w:rsidR="00A111A4" w:rsidRPr="00D725A5">
        <w:rPr>
          <w:rFonts w:hint="eastAsia"/>
          <w:sz w:val="24"/>
          <w:szCs w:val="24"/>
        </w:rPr>
        <w:t>按下式计算高差：</w:t>
      </w:r>
    </w:p>
    <w:p w:rsidR="00A111A4" w:rsidRPr="00D725A5" w:rsidRDefault="00A111A4" w:rsidP="00A111A4">
      <w:pPr>
        <w:spacing w:line="360" w:lineRule="auto"/>
        <w:jc w:val="left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 xml:space="preserve">   </w:t>
      </w:r>
      <w:r w:rsidR="00A22652" w:rsidRPr="00D725A5">
        <w:rPr>
          <w:rFonts w:hint="eastAsia"/>
          <w:sz w:val="24"/>
          <w:szCs w:val="24"/>
        </w:rPr>
        <w:t xml:space="preserve">                         </w:t>
      </w:r>
      <w:r w:rsidRPr="00D725A5">
        <w:rPr>
          <w:rFonts w:hint="eastAsia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</w:p>
    <w:p w:rsidR="00A111A4" w:rsidRPr="00D725A5" w:rsidRDefault="00A111A4" w:rsidP="00A111A4">
      <w:pPr>
        <w:spacing w:line="360" w:lineRule="auto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式中：</w:t>
      </w:r>
    </w:p>
    <w:p w:rsidR="00A111A4" w:rsidRPr="00D725A5" w:rsidRDefault="00BB5B9C" w:rsidP="00A111A4">
      <w:pPr>
        <w:spacing w:line="360" w:lineRule="auto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A111A4" w:rsidRPr="00D725A5">
        <w:rPr>
          <w:rFonts w:hint="eastAsia"/>
          <w:sz w:val="24"/>
          <w:szCs w:val="24"/>
        </w:rPr>
        <w:t>——右板高度</w:t>
      </w:r>
      <w:r w:rsidR="006E4FB6" w:rsidRPr="00D725A5">
        <w:rPr>
          <w:rFonts w:hint="eastAsia"/>
          <w:sz w:val="24"/>
          <w:szCs w:val="24"/>
        </w:rPr>
        <w:t>，</w:t>
      </w:r>
      <w:r w:rsidR="006E4FB6" w:rsidRPr="00D725A5">
        <w:rPr>
          <w:rFonts w:hint="eastAsia"/>
          <w:sz w:val="24"/>
          <w:szCs w:val="24"/>
        </w:rPr>
        <w:t>mm</w:t>
      </w:r>
    </w:p>
    <w:p w:rsidR="00A111A4" w:rsidRPr="00D725A5" w:rsidRDefault="00BB5B9C" w:rsidP="00A111A4">
      <w:pPr>
        <w:spacing w:line="360" w:lineRule="auto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A111A4" w:rsidRPr="00D725A5">
        <w:rPr>
          <w:rFonts w:hint="eastAsia"/>
          <w:sz w:val="24"/>
          <w:szCs w:val="24"/>
        </w:rPr>
        <w:t>——左板高度</w:t>
      </w:r>
      <w:r w:rsidR="006E4FB6" w:rsidRPr="00D725A5">
        <w:rPr>
          <w:rFonts w:hint="eastAsia"/>
          <w:sz w:val="24"/>
          <w:szCs w:val="24"/>
        </w:rPr>
        <w:t>，</w:t>
      </w:r>
      <w:r w:rsidR="006E4FB6" w:rsidRPr="00D725A5">
        <w:rPr>
          <w:rFonts w:hint="eastAsia"/>
          <w:sz w:val="24"/>
          <w:szCs w:val="24"/>
        </w:rPr>
        <w:t>mm</w:t>
      </w:r>
    </w:p>
    <w:p w:rsidR="00A111A4" w:rsidRPr="00D725A5" w:rsidRDefault="00564CB7" w:rsidP="00A111A4">
      <w:p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</w:rPr>
          <m:t>∆H</m:t>
        </m:r>
      </m:oMath>
      <w:r w:rsidR="00A111A4" w:rsidRPr="00D725A5">
        <w:rPr>
          <w:rFonts w:hint="eastAsia"/>
          <w:sz w:val="24"/>
          <w:szCs w:val="24"/>
        </w:rPr>
        <w:t>——左右</w:t>
      </w:r>
      <w:r w:rsidR="006E4FB6" w:rsidRPr="00D725A5">
        <w:rPr>
          <w:rFonts w:hint="eastAsia"/>
          <w:sz w:val="24"/>
          <w:szCs w:val="24"/>
        </w:rPr>
        <w:t>台</w:t>
      </w:r>
      <w:r w:rsidR="00A111A4" w:rsidRPr="00D725A5">
        <w:rPr>
          <w:rFonts w:hint="eastAsia"/>
          <w:sz w:val="24"/>
          <w:szCs w:val="24"/>
        </w:rPr>
        <w:t>板高差</w:t>
      </w:r>
      <w:r w:rsidR="006E4FB6" w:rsidRPr="00D725A5">
        <w:rPr>
          <w:rFonts w:hint="eastAsia"/>
          <w:sz w:val="24"/>
          <w:szCs w:val="24"/>
        </w:rPr>
        <w:t>，</w:t>
      </w:r>
      <w:r w:rsidR="006E4FB6" w:rsidRPr="00D725A5">
        <w:rPr>
          <w:rFonts w:hint="eastAsia"/>
          <w:sz w:val="24"/>
          <w:szCs w:val="24"/>
        </w:rPr>
        <w:t>mm</w:t>
      </w:r>
    </w:p>
    <w:p w:rsidR="00647EF8" w:rsidRPr="00D725A5" w:rsidRDefault="00F641BF">
      <w:pPr>
        <w:spacing w:line="360" w:lineRule="auto"/>
        <w:outlineLvl w:val="1"/>
        <w:rPr>
          <w:rFonts w:eastAsiaTheme="majorEastAsia"/>
          <w:sz w:val="24"/>
          <w:szCs w:val="24"/>
        </w:rPr>
      </w:pPr>
      <w:bookmarkStart w:id="108" w:name="_Toc213073061"/>
      <w:r w:rsidRPr="00D725A5">
        <w:rPr>
          <w:rFonts w:eastAsiaTheme="majorEastAsia" w:hint="eastAsia"/>
          <w:sz w:val="24"/>
          <w:szCs w:val="24"/>
        </w:rPr>
        <w:t>7.</w:t>
      </w:r>
      <w:r w:rsidR="00307ED0" w:rsidRPr="00D725A5">
        <w:rPr>
          <w:rFonts w:eastAsiaTheme="majorEastAsia" w:hint="eastAsia"/>
          <w:sz w:val="24"/>
          <w:szCs w:val="24"/>
        </w:rPr>
        <w:t>5</w:t>
      </w:r>
      <w:r w:rsidRPr="00D725A5">
        <w:rPr>
          <w:rFonts w:eastAsiaTheme="majorEastAsia" w:hint="eastAsia"/>
          <w:sz w:val="24"/>
          <w:szCs w:val="24"/>
        </w:rPr>
        <w:t xml:space="preserve"> </w:t>
      </w:r>
      <w:bookmarkEnd w:id="107"/>
      <w:r w:rsidR="006E4FB6" w:rsidRPr="00D725A5">
        <w:rPr>
          <w:rFonts w:eastAsiaTheme="majorEastAsia" w:hint="eastAsia"/>
          <w:sz w:val="24"/>
          <w:szCs w:val="24"/>
        </w:rPr>
        <w:t>单侧台</w:t>
      </w:r>
      <w:proofErr w:type="gramStart"/>
      <w:r w:rsidR="006E4FB6" w:rsidRPr="00D725A5">
        <w:rPr>
          <w:rFonts w:eastAsiaTheme="majorEastAsia" w:hint="eastAsia"/>
          <w:sz w:val="24"/>
          <w:szCs w:val="24"/>
        </w:rPr>
        <w:t>板</w:t>
      </w:r>
      <w:r w:rsidR="00150FBE">
        <w:rPr>
          <w:rFonts w:eastAsiaTheme="majorEastAsia" w:hint="eastAsia"/>
          <w:sz w:val="24"/>
          <w:szCs w:val="24"/>
        </w:rPr>
        <w:t>最大</w:t>
      </w:r>
      <w:proofErr w:type="gramEnd"/>
      <w:r w:rsidR="006E4FB6" w:rsidRPr="00D725A5">
        <w:rPr>
          <w:rFonts w:eastAsiaTheme="majorEastAsia" w:hint="eastAsia"/>
          <w:sz w:val="24"/>
          <w:szCs w:val="24"/>
        </w:rPr>
        <w:t>推力</w:t>
      </w:r>
      <w:bookmarkEnd w:id="108"/>
    </w:p>
    <w:p w:rsidR="00246D3A" w:rsidRPr="00D725A5" w:rsidRDefault="00A22652" w:rsidP="005C0125">
      <w:pPr>
        <w:spacing w:line="360" w:lineRule="auto"/>
        <w:ind w:firstLineChars="200" w:firstLine="480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选择间隙仪</w:t>
      </w:r>
      <w:proofErr w:type="gramStart"/>
      <w:r w:rsidRPr="00D725A5">
        <w:rPr>
          <w:rFonts w:hint="eastAsia"/>
          <w:sz w:val="24"/>
          <w:szCs w:val="24"/>
        </w:rPr>
        <w:t>一</w:t>
      </w:r>
      <w:proofErr w:type="gramEnd"/>
      <w:r w:rsidRPr="00D725A5">
        <w:rPr>
          <w:rFonts w:hint="eastAsia"/>
          <w:sz w:val="24"/>
          <w:szCs w:val="24"/>
        </w:rPr>
        <w:t>侧台板</w:t>
      </w:r>
      <w:r w:rsidR="005C0125" w:rsidRPr="00D725A5">
        <w:rPr>
          <w:rFonts w:hint="eastAsia"/>
          <w:sz w:val="24"/>
          <w:szCs w:val="24"/>
        </w:rPr>
        <w:t>前后运行方向</w:t>
      </w:r>
      <w:r w:rsidRPr="00D725A5">
        <w:rPr>
          <w:rFonts w:hint="eastAsia"/>
          <w:sz w:val="24"/>
          <w:szCs w:val="24"/>
        </w:rPr>
        <w:t>，</w:t>
      </w:r>
      <w:r w:rsidR="00246D3A" w:rsidRPr="00D725A5">
        <w:rPr>
          <w:rFonts w:hint="eastAsia"/>
          <w:sz w:val="24"/>
          <w:szCs w:val="24"/>
        </w:rPr>
        <w:t>安装测力仪，使测力仪主轴线与间隙仪台板运行</w:t>
      </w:r>
      <w:r w:rsidRPr="00D725A5">
        <w:rPr>
          <w:rFonts w:hint="eastAsia"/>
          <w:sz w:val="24"/>
          <w:szCs w:val="24"/>
        </w:rPr>
        <w:t>方向</w:t>
      </w:r>
      <w:r w:rsidR="00246D3A" w:rsidRPr="00D725A5">
        <w:rPr>
          <w:rFonts w:hint="eastAsia"/>
          <w:sz w:val="24"/>
          <w:szCs w:val="24"/>
        </w:rPr>
        <w:t>轴线相重合，在最大</w:t>
      </w:r>
      <w:proofErr w:type="gramStart"/>
      <w:r w:rsidR="00246D3A" w:rsidRPr="00D725A5">
        <w:rPr>
          <w:rFonts w:hint="eastAsia"/>
          <w:sz w:val="24"/>
          <w:szCs w:val="24"/>
        </w:rPr>
        <w:t>推力下预加载</w:t>
      </w:r>
      <w:proofErr w:type="gramEnd"/>
      <w:r w:rsidR="00246D3A" w:rsidRPr="00D725A5">
        <w:rPr>
          <w:rFonts w:hint="eastAsia"/>
          <w:sz w:val="24"/>
          <w:szCs w:val="24"/>
        </w:rPr>
        <w:t>3</w:t>
      </w:r>
      <w:r w:rsidR="00246D3A" w:rsidRPr="00D725A5">
        <w:rPr>
          <w:rFonts w:hint="eastAsia"/>
          <w:sz w:val="24"/>
          <w:szCs w:val="24"/>
        </w:rPr>
        <w:t>次，开启测力仪峰值保护功能，启动间隙仪台板，持续加力至液压系统额定油压时，读取测力仪示值，重复测量</w:t>
      </w:r>
      <w:r w:rsidR="00246D3A" w:rsidRPr="00D725A5">
        <w:rPr>
          <w:rFonts w:hint="eastAsia"/>
          <w:sz w:val="24"/>
          <w:szCs w:val="24"/>
        </w:rPr>
        <w:t>3</w:t>
      </w:r>
      <w:r w:rsidR="00246D3A" w:rsidRPr="00D725A5">
        <w:rPr>
          <w:rFonts w:hint="eastAsia"/>
          <w:sz w:val="24"/>
          <w:szCs w:val="24"/>
        </w:rPr>
        <w:t>次，</w:t>
      </w:r>
      <w:r w:rsidR="005C0125" w:rsidRPr="00D725A5">
        <w:rPr>
          <w:rFonts w:hint="eastAsia"/>
          <w:sz w:val="24"/>
          <w:szCs w:val="24"/>
        </w:rPr>
        <w:t>每次测量前测力仪和间隙仪应清零或复位</w:t>
      </w:r>
      <w:r w:rsidR="00307ED0" w:rsidRPr="00D725A5">
        <w:rPr>
          <w:rFonts w:hint="eastAsia"/>
          <w:sz w:val="24"/>
          <w:szCs w:val="24"/>
        </w:rPr>
        <w:t>，</w:t>
      </w:r>
      <w:r w:rsidR="00246D3A" w:rsidRPr="00D725A5">
        <w:rPr>
          <w:rFonts w:hint="eastAsia"/>
          <w:sz w:val="24"/>
          <w:szCs w:val="24"/>
        </w:rPr>
        <w:t>计算三次示值的平均值</w:t>
      </w:r>
      <w:r w:rsidR="005C0125" w:rsidRPr="00D725A5">
        <w:rPr>
          <w:rFonts w:hint="eastAsia"/>
          <w:sz w:val="24"/>
          <w:szCs w:val="24"/>
        </w:rPr>
        <w:t>作</w:t>
      </w:r>
      <w:r w:rsidR="00246D3A" w:rsidRPr="00D725A5">
        <w:rPr>
          <w:rFonts w:hint="eastAsia"/>
          <w:sz w:val="24"/>
          <w:szCs w:val="24"/>
        </w:rPr>
        <w:t>为该运行方向</w:t>
      </w:r>
      <w:r w:rsidR="00872EC7">
        <w:rPr>
          <w:rFonts w:hint="eastAsia"/>
          <w:sz w:val="24"/>
          <w:szCs w:val="24"/>
        </w:rPr>
        <w:t>的</w:t>
      </w:r>
      <w:r w:rsidR="00246D3A" w:rsidRPr="00D725A5">
        <w:rPr>
          <w:rFonts w:hint="eastAsia"/>
          <w:sz w:val="24"/>
          <w:szCs w:val="24"/>
        </w:rPr>
        <w:t>最大推力</w:t>
      </w:r>
      <w:r w:rsidR="005C0125" w:rsidRPr="00D725A5">
        <w:rPr>
          <w:rFonts w:hint="eastAsia"/>
          <w:sz w:val="24"/>
          <w:szCs w:val="24"/>
        </w:rPr>
        <w:t>。</w:t>
      </w:r>
    </w:p>
    <w:p w:rsidR="005C0125" w:rsidRPr="00D725A5" w:rsidRDefault="005C0125" w:rsidP="005C0125">
      <w:pPr>
        <w:spacing w:line="360" w:lineRule="auto"/>
        <w:ind w:firstLineChars="150" w:firstLine="360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同理，在台板左右运行方向重复上述操作，测量完成后，再对另一侧台板进</w:t>
      </w:r>
      <w:r w:rsidRPr="00D725A5">
        <w:rPr>
          <w:rFonts w:hint="eastAsia"/>
          <w:sz w:val="24"/>
          <w:szCs w:val="24"/>
        </w:rPr>
        <w:lastRenderedPageBreak/>
        <w:t>行测量。</w:t>
      </w:r>
    </w:p>
    <w:p w:rsidR="00647EF8" w:rsidRPr="00D725A5" w:rsidRDefault="00F641BF" w:rsidP="00246D3A">
      <w:pPr>
        <w:spacing w:line="360" w:lineRule="auto"/>
        <w:outlineLvl w:val="0"/>
        <w:rPr>
          <w:rFonts w:eastAsiaTheme="minorEastAsia"/>
          <w:sz w:val="24"/>
          <w:szCs w:val="24"/>
        </w:rPr>
      </w:pPr>
      <w:bookmarkStart w:id="109" w:name="_Toc213073062"/>
      <w:r w:rsidRPr="00D725A5">
        <w:rPr>
          <w:rFonts w:eastAsia="黑体" w:hint="eastAsia"/>
          <w:sz w:val="24"/>
          <w:szCs w:val="24"/>
        </w:rPr>
        <w:t xml:space="preserve">8 </w:t>
      </w:r>
      <w:r w:rsidRPr="00D725A5">
        <w:rPr>
          <w:rFonts w:eastAsia="黑体" w:hint="eastAsia"/>
          <w:sz w:val="24"/>
          <w:szCs w:val="24"/>
        </w:rPr>
        <w:t>校准结果</w:t>
      </w:r>
      <w:bookmarkEnd w:id="109"/>
    </w:p>
    <w:p w:rsidR="00647EF8" w:rsidRPr="00D725A5" w:rsidRDefault="00F641BF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>经校准后的</w:t>
      </w:r>
      <w:r w:rsidR="006E4FB6" w:rsidRPr="00D725A5">
        <w:rPr>
          <w:rFonts w:eastAsiaTheme="minorEastAsia" w:hint="eastAsia"/>
          <w:sz w:val="24"/>
          <w:szCs w:val="24"/>
        </w:rPr>
        <w:t>间隙仪</w:t>
      </w:r>
      <w:r w:rsidRPr="00D725A5">
        <w:rPr>
          <w:rFonts w:eastAsiaTheme="minorEastAsia" w:hint="eastAsia"/>
          <w:sz w:val="24"/>
          <w:szCs w:val="24"/>
        </w:rPr>
        <w:t>，应填发校准证书，校准证书应给出各校准项目的测量结果及扩展不确定度，参考格式详见附录</w:t>
      </w:r>
      <w:r w:rsidRPr="00D725A5">
        <w:rPr>
          <w:rFonts w:eastAsiaTheme="minorEastAsia" w:hint="eastAsia"/>
          <w:sz w:val="24"/>
          <w:szCs w:val="24"/>
        </w:rPr>
        <w:t>C</w:t>
      </w:r>
      <w:r w:rsidRPr="00D725A5">
        <w:rPr>
          <w:rFonts w:eastAsiaTheme="minorEastAsia" w:hint="eastAsia"/>
          <w:sz w:val="24"/>
          <w:szCs w:val="24"/>
        </w:rPr>
        <w:t>、</w:t>
      </w:r>
      <w:r w:rsidRPr="00D725A5">
        <w:rPr>
          <w:rFonts w:hint="eastAsia"/>
          <w:sz w:val="24"/>
          <w:szCs w:val="24"/>
        </w:rPr>
        <w:t>附录</w:t>
      </w:r>
      <w:r w:rsidRPr="00D725A5">
        <w:rPr>
          <w:rFonts w:hint="eastAsia"/>
          <w:sz w:val="24"/>
          <w:szCs w:val="24"/>
        </w:rPr>
        <w:t>D</w:t>
      </w:r>
      <w:r w:rsidRPr="00D725A5">
        <w:rPr>
          <w:rFonts w:hint="eastAsia"/>
          <w:sz w:val="24"/>
          <w:szCs w:val="24"/>
        </w:rPr>
        <w:t>。</w:t>
      </w:r>
    </w:p>
    <w:p w:rsidR="00647EF8" w:rsidRPr="00D725A5" w:rsidRDefault="00F641BF">
      <w:pPr>
        <w:spacing w:line="360" w:lineRule="auto"/>
        <w:outlineLvl w:val="0"/>
        <w:rPr>
          <w:sz w:val="24"/>
          <w:szCs w:val="24"/>
        </w:rPr>
      </w:pPr>
      <w:bookmarkStart w:id="110" w:name="_Toc213073063"/>
      <w:r w:rsidRPr="00D725A5">
        <w:rPr>
          <w:rFonts w:eastAsia="黑体" w:hint="eastAsia"/>
          <w:sz w:val="24"/>
          <w:szCs w:val="24"/>
        </w:rPr>
        <w:t xml:space="preserve">9 </w:t>
      </w:r>
      <w:r w:rsidRPr="00D725A5">
        <w:rPr>
          <w:rFonts w:eastAsia="黑体" w:hint="eastAsia"/>
          <w:sz w:val="24"/>
          <w:szCs w:val="24"/>
        </w:rPr>
        <w:t>复校时间间隔</w:t>
      </w:r>
      <w:bookmarkEnd w:id="110"/>
    </w:p>
    <w:p w:rsidR="00647EF8" w:rsidRPr="00D725A5" w:rsidRDefault="006E4FB6">
      <w:pPr>
        <w:spacing w:line="360" w:lineRule="auto"/>
        <w:ind w:firstLineChars="200" w:firstLine="480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间隙仪</w:t>
      </w:r>
      <w:r w:rsidR="00F641BF" w:rsidRPr="00D725A5">
        <w:rPr>
          <w:rFonts w:hint="eastAsia"/>
          <w:sz w:val="24"/>
          <w:szCs w:val="24"/>
        </w:rPr>
        <w:t>复校时间间隔，根据使用的实际情况由送</w:t>
      </w:r>
      <w:proofErr w:type="gramStart"/>
      <w:r w:rsidR="00F641BF" w:rsidRPr="00D725A5">
        <w:rPr>
          <w:rFonts w:hint="eastAsia"/>
          <w:sz w:val="24"/>
          <w:szCs w:val="24"/>
        </w:rPr>
        <w:t>校单位</w:t>
      </w:r>
      <w:proofErr w:type="gramEnd"/>
      <w:r w:rsidR="00F641BF" w:rsidRPr="00D725A5">
        <w:rPr>
          <w:rFonts w:hint="eastAsia"/>
          <w:sz w:val="24"/>
          <w:szCs w:val="24"/>
        </w:rPr>
        <w:t>自主决定，建议不超过</w:t>
      </w:r>
      <w:r w:rsidR="00F641BF" w:rsidRPr="00D725A5">
        <w:rPr>
          <w:rFonts w:hint="eastAsia"/>
          <w:sz w:val="24"/>
          <w:szCs w:val="24"/>
        </w:rPr>
        <w:t>1</w:t>
      </w:r>
      <w:r w:rsidR="00F641BF" w:rsidRPr="00D725A5">
        <w:rPr>
          <w:rFonts w:hint="eastAsia"/>
          <w:sz w:val="24"/>
          <w:szCs w:val="24"/>
        </w:rPr>
        <w:t>年。</w:t>
      </w:r>
      <w:r w:rsidR="00F641BF" w:rsidRPr="00D725A5">
        <w:rPr>
          <w:sz w:val="24"/>
          <w:szCs w:val="24"/>
        </w:rPr>
        <w:t xml:space="preserve"> </w:t>
      </w:r>
    </w:p>
    <w:p w:rsidR="00647EF8" w:rsidRPr="00D725A5" w:rsidRDefault="00647EF8">
      <w:pPr>
        <w:spacing w:line="360" w:lineRule="auto"/>
        <w:ind w:firstLineChars="200" w:firstLine="480"/>
        <w:rPr>
          <w:sz w:val="24"/>
          <w:szCs w:val="24"/>
        </w:rPr>
      </w:pPr>
    </w:p>
    <w:p w:rsidR="00647EF8" w:rsidRPr="00D725A5" w:rsidRDefault="00647EF8">
      <w:pPr>
        <w:spacing w:line="360" w:lineRule="auto"/>
        <w:ind w:firstLineChars="200" w:firstLine="480"/>
        <w:rPr>
          <w:sz w:val="24"/>
          <w:szCs w:val="24"/>
        </w:rPr>
      </w:pPr>
    </w:p>
    <w:p w:rsidR="00647EF8" w:rsidRPr="00D725A5" w:rsidRDefault="00647EF8">
      <w:pPr>
        <w:spacing w:line="360" w:lineRule="auto"/>
        <w:ind w:firstLineChars="200" w:firstLine="480"/>
        <w:rPr>
          <w:sz w:val="24"/>
          <w:szCs w:val="24"/>
        </w:rPr>
      </w:pPr>
    </w:p>
    <w:p w:rsidR="00647EF8" w:rsidRPr="00D725A5" w:rsidRDefault="00647EF8">
      <w:pPr>
        <w:spacing w:line="360" w:lineRule="auto"/>
        <w:ind w:firstLineChars="200" w:firstLine="480"/>
        <w:rPr>
          <w:sz w:val="24"/>
          <w:szCs w:val="24"/>
        </w:rPr>
      </w:pPr>
    </w:p>
    <w:p w:rsidR="00647EF8" w:rsidRPr="00D725A5" w:rsidRDefault="00647EF8" w:rsidP="00687035">
      <w:pPr>
        <w:spacing w:line="360" w:lineRule="auto"/>
        <w:rPr>
          <w:sz w:val="24"/>
          <w:szCs w:val="24"/>
        </w:rPr>
      </w:pPr>
    </w:p>
    <w:p w:rsidR="00564CB7" w:rsidRPr="00D725A5" w:rsidRDefault="00564CB7" w:rsidP="00687035">
      <w:pPr>
        <w:spacing w:line="360" w:lineRule="auto"/>
        <w:rPr>
          <w:sz w:val="24"/>
          <w:szCs w:val="24"/>
        </w:rPr>
      </w:pPr>
    </w:p>
    <w:p w:rsidR="00564CB7" w:rsidRPr="00D725A5" w:rsidRDefault="00564CB7" w:rsidP="00687035">
      <w:pPr>
        <w:spacing w:line="360" w:lineRule="auto"/>
        <w:rPr>
          <w:sz w:val="24"/>
          <w:szCs w:val="24"/>
        </w:rPr>
      </w:pPr>
    </w:p>
    <w:p w:rsidR="00564CB7" w:rsidRPr="00D725A5" w:rsidRDefault="00564CB7" w:rsidP="00687035">
      <w:pPr>
        <w:spacing w:line="360" w:lineRule="auto"/>
        <w:rPr>
          <w:sz w:val="24"/>
          <w:szCs w:val="24"/>
        </w:rPr>
      </w:pPr>
    </w:p>
    <w:p w:rsidR="00564CB7" w:rsidRPr="00D725A5" w:rsidRDefault="00564CB7" w:rsidP="00687035">
      <w:pPr>
        <w:spacing w:line="360" w:lineRule="auto"/>
        <w:rPr>
          <w:sz w:val="24"/>
          <w:szCs w:val="24"/>
        </w:rPr>
      </w:pPr>
    </w:p>
    <w:p w:rsidR="00564CB7" w:rsidRPr="00D725A5" w:rsidRDefault="00564CB7" w:rsidP="00687035">
      <w:pPr>
        <w:spacing w:line="360" w:lineRule="auto"/>
        <w:rPr>
          <w:sz w:val="24"/>
          <w:szCs w:val="24"/>
        </w:rPr>
      </w:pPr>
    </w:p>
    <w:p w:rsidR="00564CB7" w:rsidRPr="00D725A5" w:rsidRDefault="00564CB7" w:rsidP="00687035">
      <w:pPr>
        <w:spacing w:line="360" w:lineRule="auto"/>
        <w:rPr>
          <w:sz w:val="24"/>
          <w:szCs w:val="24"/>
        </w:rPr>
      </w:pPr>
    </w:p>
    <w:p w:rsidR="00564CB7" w:rsidRPr="00D725A5" w:rsidRDefault="00564CB7" w:rsidP="00687035">
      <w:pPr>
        <w:spacing w:line="360" w:lineRule="auto"/>
        <w:rPr>
          <w:sz w:val="24"/>
          <w:szCs w:val="24"/>
        </w:rPr>
      </w:pPr>
    </w:p>
    <w:p w:rsidR="00564CB7" w:rsidRPr="00D725A5" w:rsidRDefault="00564CB7" w:rsidP="00687035">
      <w:pPr>
        <w:spacing w:line="360" w:lineRule="auto"/>
        <w:rPr>
          <w:sz w:val="24"/>
          <w:szCs w:val="24"/>
        </w:rPr>
      </w:pPr>
    </w:p>
    <w:p w:rsidR="00564CB7" w:rsidRPr="00D725A5" w:rsidRDefault="00564CB7" w:rsidP="00687035">
      <w:pPr>
        <w:spacing w:line="360" w:lineRule="auto"/>
        <w:rPr>
          <w:sz w:val="24"/>
          <w:szCs w:val="24"/>
        </w:rPr>
      </w:pPr>
    </w:p>
    <w:p w:rsidR="00564CB7" w:rsidRPr="00D725A5" w:rsidRDefault="00564CB7" w:rsidP="00687035">
      <w:pPr>
        <w:spacing w:line="360" w:lineRule="auto"/>
        <w:rPr>
          <w:sz w:val="24"/>
          <w:szCs w:val="24"/>
        </w:rPr>
      </w:pPr>
    </w:p>
    <w:p w:rsidR="00564CB7" w:rsidRPr="00D725A5" w:rsidRDefault="00564CB7" w:rsidP="00687035">
      <w:pPr>
        <w:spacing w:line="360" w:lineRule="auto"/>
        <w:rPr>
          <w:sz w:val="24"/>
          <w:szCs w:val="24"/>
        </w:rPr>
      </w:pPr>
    </w:p>
    <w:p w:rsidR="00564CB7" w:rsidRPr="00D725A5" w:rsidRDefault="00564CB7" w:rsidP="00687035">
      <w:pPr>
        <w:spacing w:line="360" w:lineRule="auto"/>
        <w:rPr>
          <w:sz w:val="24"/>
          <w:szCs w:val="24"/>
        </w:rPr>
      </w:pPr>
    </w:p>
    <w:p w:rsidR="00564CB7" w:rsidRPr="00D725A5" w:rsidRDefault="00564CB7" w:rsidP="00687035">
      <w:pPr>
        <w:spacing w:line="360" w:lineRule="auto"/>
        <w:rPr>
          <w:sz w:val="24"/>
          <w:szCs w:val="24"/>
        </w:rPr>
      </w:pPr>
    </w:p>
    <w:p w:rsidR="00564CB7" w:rsidRPr="00D725A5" w:rsidRDefault="00564CB7" w:rsidP="00687035">
      <w:pPr>
        <w:spacing w:line="360" w:lineRule="auto"/>
        <w:rPr>
          <w:sz w:val="24"/>
          <w:szCs w:val="24"/>
        </w:rPr>
      </w:pPr>
    </w:p>
    <w:p w:rsidR="00564CB7" w:rsidRPr="00D725A5" w:rsidRDefault="00564CB7" w:rsidP="00687035">
      <w:pPr>
        <w:spacing w:line="360" w:lineRule="auto"/>
        <w:rPr>
          <w:sz w:val="24"/>
          <w:szCs w:val="24"/>
        </w:rPr>
      </w:pPr>
    </w:p>
    <w:p w:rsidR="00564CB7" w:rsidRPr="00D725A5" w:rsidRDefault="00564CB7" w:rsidP="00687035">
      <w:pPr>
        <w:spacing w:line="360" w:lineRule="auto"/>
        <w:rPr>
          <w:sz w:val="24"/>
          <w:szCs w:val="24"/>
        </w:rPr>
      </w:pPr>
    </w:p>
    <w:p w:rsidR="005C0125" w:rsidRPr="00D725A5" w:rsidRDefault="005C0125" w:rsidP="00687035">
      <w:pPr>
        <w:spacing w:line="360" w:lineRule="auto"/>
        <w:rPr>
          <w:sz w:val="24"/>
          <w:szCs w:val="24"/>
        </w:rPr>
      </w:pPr>
    </w:p>
    <w:p w:rsidR="005C0125" w:rsidRPr="00D725A5" w:rsidRDefault="005C0125" w:rsidP="00687035">
      <w:pPr>
        <w:spacing w:line="360" w:lineRule="auto"/>
        <w:rPr>
          <w:sz w:val="24"/>
          <w:szCs w:val="24"/>
        </w:rPr>
      </w:pPr>
    </w:p>
    <w:p w:rsidR="00647EF8" w:rsidRPr="00D725A5" w:rsidRDefault="00F641BF">
      <w:pPr>
        <w:spacing w:line="360" w:lineRule="auto"/>
        <w:outlineLvl w:val="0"/>
        <w:rPr>
          <w:rFonts w:eastAsia="黑体"/>
          <w:kern w:val="0"/>
          <w:sz w:val="28"/>
          <w:szCs w:val="28"/>
        </w:rPr>
      </w:pPr>
      <w:bookmarkStart w:id="111" w:name="_Toc213073064"/>
      <w:r w:rsidRPr="00D725A5">
        <w:rPr>
          <w:rFonts w:eastAsia="黑体" w:hint="eastAsia"/>
          <w:kern w:val="0"/>
          <w:sz w:val="28"/>
          <w:szCs w:val="28"/>
        </w:rPr>
        <w:lastRenderedPageBreak/>
        <w:t>附录</w:t>
      </w:r>
      <w:r w:rsidRPr="00D725A5">
        <w:rPr>
          <w:rFonts w:eastAsia="黑体" w:hint="eastAsia"/>
          <w:kern w:val="0"/>
          <w:sz w:val="28"/>
          <w:szCs w:val="28"/>
        </w:rPr>
        <w:t>A</w:t>
      </w:r>
      <w:bookmarkEnd w:id="111"/>
    </w:p>
    <w:p w:rsidR="00647EF8" w:rsidRPr="00D725A5" w:rsidRDefault="00F641BF">
      <w:pPr>
        <w:spacing w:line="360" w:lineRule="auto"/>
        <w:jc w:val="center"/>
        <w:rPr>
          <w:rFonts w:eastAsia="黑体"/>
          <w:kern w:val="0"/>
          <w:sz w:val="28"/>
          <w:szCs w:val="28"/>
        </w:rPr>
      </w:pPr>
      <w:r w:rsidRPr="00D725A5">
        <w:rPr>
          <w:rFonts w:eastAsia="黑体" w:hint="eastAsia"/>
          <w:kern w:val="0"/>
          <w:sz w:val="28"/>
          <w:szCs w:val="28"/>
        </w:rPr>
        <w:t>测量不确定度评定示例</w:t>
      </w:r>
    </w:p>
    <w:p w:rsidR="00647EF8" w:rsidRPr="00D725A5" w:rsidRDefault="00F641BF">
      <w:pPr>
        <w:spacing w:line="360" w:lineRule="auto"/>
        <w:rPr>
          <w:sz w:val="24"/>
        </w:rPr>
      </w:pPr>
      <w:r w:rsidRPr="00D725A5">
        <w:rPr>
          <w:rFonts w:hint="eastAsia"/>
          <w:sz w:val="24"/>
        </w:rPr>
        <w:t xml:space="preserve">A1 </w:t>
      </w:r>
      <w:r w:rsidR="006E4FB6" w:rsidRPr="00D725A5">
        <w:rPr>
          <w:rFonts w:hint="eastAsia"/>
          <w:sz w:val="24"/>
        </w:rPr>
        <w:t>间隙</w:t>
      </w:r>
      <w:proofErr w:type="gramStart"/>
      <w:r w:rsidR="006E4FB6" w:rsidRPr="00D725A5">
        <w:rPr>
          <w:rFonts w:hint="eastAsia"/>
          <w:sz w:val="24"/>
        </w:rPr>
        <w:t>仪单侧</w:t>
      </w:r>
      <w:r w:rsidR="00522553" w:rsidRPr="00D725A5">
        <w:rPr>
          <w:rFonts w:hint="eastAsia"/>
          <w:sz w:val="24"/>
        </w:rPr>
        <w:t>台板最大</w:t>
      </w:r>
      <w:proofErr w:type="gramEnd"/>
      <w:r w:rsidR="00522553" w:rsidRPr="00D725A5">
        <w:rPr>
          <w:rFonts w:hint="eastAsia"/>
          <w:sz w:val="24"/>
        </w:rPr>
        <w:t>位移</w:t>
      </w:r>
      <w:r w:rsidR="006E4FB6" w:rsidRPr="00D725A5">
        <w:rPr>
          <w:rFonts w:hint="eastAsia"/>
          <w:sz w:val="24"/>
        </w:rPr>
        <w:t>误差</w:t>
      </w:r>
      <w:r w:rsidRPr="00D725A5">
        <w:rPr>
          <w:rFonts w:hint="eastAsia"/>
          <w:sz w:val="24"/>
        </w:rPr>
        <w:t>的不确定度评定</w:t>
      </w:r>
    </w:p>
    <w:p w:rsidR="00647EF8" w:rsidRPr="00D725A5" w:rsidRDefault="00F641BF">
      <w:pPr>
        <w:spacing w:line="360" w:lineRule="auto"/>
        <w:rPr>
          <w:sz w:val="24"/>
        </w:rPr>
      </w:pPr>
      <w:r w:rsidRPr="00D725A5">
        <w:rPr>
          <w:rFonts w:hint="eastAsia"/>
          <w:sz w:val="24"/>
        </w:rPr>
        <w:t xml:space="preserve">A1.1 </w:t>
      </w:r>
      <w:r w:rsidRPr="00D725A5">
        <w:rPr>
          <w:rFonts w:hint="eastAsia"/>
          <w:sz w:val="24"/>
        </w:rPr>
        <w:t>测量方法</w:t>
      </w:r>
    </w:p>
    <w:p w:rsidR="00647EF8" w:rsidRPr="00D725A5" w:rsidRDefault="00F641BF">
      <w:pPr>
        <w:spacing w:line="360" w:lineRule="auto"/>
        <w:ind w:firstLineChars="200" w:firstLine="480"/>
        <w:rPr>
          <w:sz w:val="24"/>
        </w:rPr>
      </w:pPr>
      <w:r w:rsidRPr="00D725A5">
        <w:rPr>
          <w:rFonts w:hint="eastAsia"/>
          <w:sz w:val="24"/>
        </w:rPr>
        <w:t>按照本规范</w:t>
      </w:r>
      <w:r w:rsidRPr="00D725A5">
        <w:rPr>
          <w:rFonts w:hint="eastAsia"/>
          <w:sz w:val="24"/>
        </w:rPr>
        <w:t>7.</w:t>
      </w:r>
      <w:r w:rsidR="00307ED0" w:rsidRPr="00D725A5">
        <w:rPr>
          <w:rFonts w:hint="eastAsia"/>
          <w:sz w:val="24"/>
        </w:rPr>
        <w:t>3</w:t>
      </w:r>
      <w:r w:rsidRPr="00D725A5">
        <w:rPr>
          <w:rFonts w:hint="eastAsia"/>
          <w:sz w:val="24"/>
        </w:rPr>
        <w:t>所述的方法</w:t>
      </w:r>
    </w:p>
    <w:p w:rsidR="00647EF8" w:rsidRPr="00D725A5" w:rsidRDefault="00F641BF">
      <w:pPr>
        <w:spacing w:line="360" w:lineRule="auto"/>
        <w:rPr>
          <w:sz w:val="24"/>
        </w:rPr>
      </w:pPr>
      <w:r w:rsidRPr="00D725A5">
        <w:rPr>
          <w:rFonts w:hint="eastAsia"/>
          <w:sz w:val="24"/>
        </w:rPr>
        <w:t xml:space="preserve">A1.2 </w:t>
      </w:r>
      <w:r w:rsidRPr="00D725A5">
        <w:rPr>
          <w:rFonts w:hint="eastAsia"/>
          <w:sz w:val="24"/>
        </w:rPr>
        <w:t>数学模型</w:t>
      </w:r>
    </w:p>
    <w:p w:rsidR="006E4FB6" w:rsidRPr="00D725A5" w:rsidRDefault="00DE0978" w:rsidP="00DE0978">
      <w:pPr>
        <w:spacing w:line="360" w:lineRule="auto"/>
        <w:jc w:val="center"/>
        <w:rPr>
          <w:rFonts w:eastAsiaTheme="minorEastAsia"/>
          <w:sz w:val="24"/>
          <w:szCs w:val="24"/>
        </w:rPr>
      </w:pPr>
      <w:r>
        <w:rPr>
          <w:rFonts w:hint="eastAsia"/>
        </w:rPr>
        <w:t xml:space="preserve">                </w:t>
      </w:r>
      <w:r w:rsidR="00522553" w:rsidRPr="00D725A5">
        <w:rPr>
          <w:position w:val="-12"/>
        </w:rPr>
        <w:object w:dxaOrig="1160" w:dyaOrig="400">
          <v:shape id="_x0000_i1026" type="#_x0000_t75" style="width:58.1pt;height:19.95pt" o:ole="">
            <v:imagedata r:id="rId16" o:title=""/>
          </v:shape>
          <o:OLEObject Type="Embed" ProgID="Equation.DSMT4" ShapeID="_x0000_i1026" DrawAspect="Content" ObjectID="_1823691248" r:id="rId18"/>
        </w:object>
      </w:r>
      <w:r w:rsidR="006E4FB6" w:rsidRPr="00D725A5">
        <w:rPr>
          <w:rFonts w:hint="eastAsia"/>
        </w:rPr>
        <w:t xml:space="preserve">                           </w:t>
      </w:r>
      <w:r w:rsidR="006E4FB6" w:rsidRPr="00D725A5">
        <w:rPr>
          <w:rFonts w:eastAsiaTheme="minorEastAsia" w:hint="eastAsia"/>
          <w:sz w:val="24"/>
          <w:szCs w:val="24"/>
        </w:rPr>
        <w:t>（</w:t>
      </w:r>
      <w:r w:rsidR="006E4FB6" w:rsidRPr="00D725A5">
        <w:rPr>
          <w:rFonts w:eastAsiaTheme="minorEastAsia" w:hint="eastAsia"/>
          <w:sz w:val="24"/>
          <w:szCs w:val="24"/>
        </w:rPr>
        <w:t>A1.1</w:t>
      </w:r>
      <w:r w:rsidR="006E4FB6" w:rsidRPr="00D725A5">
        <w:rPr>
          <w:rFonts w:eastAsiaTheme="minorEastAsia" w:hint="eastAsia"/>
          <w:sz w:val="24"/>
          <w:szCs w:val="24"/>
        </w:rPr>
        <w:t>）</w:t>
      </w:r>
    </w:p>
    <w:p w:rsidR="00EC1984" w:rsidRPr="00D725A5" w:rsidRDefault="00EC1984" w:rsidP="00A1047B">
      <w:pPr>
        <w:spacing w:line="360" w:lineRule="auto"/>
        <w:ind w:firstLineChars="150" w:firstLine="360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式中：</w:t>
      </w:r>
    </w:p>
    <w:p w:rsidR="00EC1984" w:rsidRPr="00D725A5" w:rsidRDefault="00522553" w:rsidP="00522553">
      <w:pPr>
        <w:spacing w:line="360" w:lineRule="auto"/>
        <w:ind w:firstLineChars="250" w:firstLine="525"/>
        <w:rPr>
          <w:sz w:val="24"/>
          <w:szCs w:val="24"/>
        </w:rPr>
      </w:pPr>
      <w:r w:rsidRPr="00D725A5">
        <w:rPr>
          <w:position w:val="-4"/>
        </w:rPr>
        <w:object w:dxaOrig="220" w:dyaOrig="320">
          <v:shape id="_x0000_i1027" type="#_x0000_t75" style="width:10.9pt;height:15.75pt" o:ole="">
            <v:imagedata r:id="rId19" o:title=""/>
          </v:shape>
          <o:OLEObject Type="Embed" ProgID="Equation.DSMT4" ShapeID="_x0000_i1027" DrawAspect="Content" ObjectID="_1823691249" r:id="rId20"/>
        </w:object>
      </w:r>
      <w:r w:rsidR="00EC1984" w:rsidRPr="00D725A5">
        <w:rPr>
          <w:rFonts w:hint="eastAsia"/>
          <w:sz w:val="24"/>
          <w:szCs w:val="24"/>
        </w:rPr>
        <w:t>——</w:t>
      </w:r>
      <w:r w:rsidR="00591B70">
        <w:rPr>
          <w:rFonts w:hint="eastAsia"/>
          <w:sz w:val="24"/>
          <w:szCs w:val="24"/>
        </w:rPr>
        <w:t>单侧台</w:t>
      </w:r>
      <w:proofErr w:type="gramStart"/>
      <w:r w:rsidR="00591B70">
        <w:rPr>
          <w:rFonts w:hint="eastAsia"/>
          <w:sz w:val="24"/>
          <w:szCs w:val="24"/>
        </w:rPr>
        <w:t>板</w:t>
      </w:r>
      <w:r w:rsidR="00307ED0" w:rsidRPr="00D725A5">
        <w:rPr>
          <w:rFonts w:hint="eastAsia"/>
          <w:sz w:val="24"/>
          <w:szCs w:val="24"/>
        </w:rPr>
        <w:t>最大</w:t>
      </w:r>
      <w:proofErr w:type="gramEnd"/>
      <w:r w:rsidR="00EC1984" w:rsidRPr="00D725A5">
        <w:rPr>
          <w:rFonts w:hint="eastAsia"/>
          <w:sz w:val="24"/>
          <w:szCs w:val="24"/>
        </w:rPr>
        <w:t>位移测量结果平均值，</w:t>
      </w:r>
      <w:r w:rsidR="00EC1984" w:rsidRPr="00D725A5">
        <w:rPr>
          <w:rFonts w:hint="eastAsia"/>
          <w:sz w:val="24"/>
          <w:szCs w:val="24"/>
        </w:rPr>
        <w:t>mm</w:t>
      </w:r>
    </w:p>
    <w:p w:rsidR="00EC1984" w:rsidRPr="00D725A5" w:rsidRDefault="00522553" w:rsidP="00522553">
      <w:pPr>
        <w:spacing w:line="360" w:lineRule="auto"/>
        <w:ind w:firstLineChars="250" w:firstLine="525"/>
        <w:rPr>
          <w:sz w:val="24"/>
          <w:szCs w:val="24"/>
        </w:rPr>
      </w:pPr>
      <w:r w:rsidRPr="00D725A5">
        <w:rPr>
          <w:position w:val="-12"/>
        </w:rPr>
        <w:object w:dxaOrig="279" w:dyaOrig="360">
          <v:shape id="_x0000_i1028" type="#_x0000_t75" style="width:13.9pt;height:18.15pt" o:ole="">
            <v:imagedata r:id="rId21" o:title=""/>
          </v:shape>
          <o:OLEObject Type="Embed" ProgID="Equation.DSMT4" ShapeID="_x0000_i1028" DrawAspect="Content" ObjectID="_1823691250" r:id="rId22"/>
        </w:object>
      </w:r>
      <w:r w:rsidR="00EC1984" w:rsidRPr="00D725A5">
        <w:rPr>
          <w:rFonts w:hint="eastAsia"/>
          <w:sz w:val="24"/>
          <w:szCs w:val="24"/>
        </w:rPr>
        <w:t>——标称最大位移，</w:t>
      </w:r>
      <w:r w:rsidR="00EC1984" w:rsidRPr="00D725A5">
        <w:rPr>
          <w:rFonts w:hint="eastAsia"/>
          <w:sz w:val="24"/>
          <w:szCs w:val="24"/>
        </w:rPr>
        <w:t>mm</w:t>
      </w:r>
      <w:r w:rsidR="00A1047B" w:rsidRPr="00D725A5">
        <w:rPr>
          <w:rFonts w:hint="eastAsia"/>
          <w:sz w:val="24"/>
          <w:szCs w:val="24"/>
        </w:rPr>
        <w:t xml:space="preserve"> </w:t>
      </w:r>
    </w:p>
    <w:p w:rsidR="00EC1984" w:rsidRPr="00D725A5" w:rsidRDefault="00522553" w:rsidP="00522553">
      <w:pPr>
        <w:spacing w:line="360" w:lineRule="auto"/>
        <w:ind w:firstLineChars="250" w:firstLine="525"/>
        <w:rPr>
          <w:sz w:val="24"/>
          <w:szCs w:val="24"/>
        </w:rPr>
      </w:pPr>
      <w:r w:rsidRPr="00D725A5">
        <w:rPr>
          <w:position w:val="-4"/>
        </w:rPr>
        <w:object w:dxaOrig="360" w:dyaOrig="260">
          <v:shape id="_x0000_i1029" type="#_x0000_t75" style="width:18.15pt;height:12.7pt" o:ole="">
            <v:imagedata r:id="rId23" o:title=""/>
          </v:shape>
          <o:OLEObject Type="Embed" ProgID="Equation.DSMT4" ShapeID="_x0000_i1029" DrawAspect="Content" ObjectID="_1823691251" r:id="rId24"/>
        </w:object>
      </w:r>
      <w:r w:rsidRPr="00D725A5">
        <w:rPr>
          <w:rFonts w:hint="eastAsia"/>
          <w:sz w:val="24"/>
          <w:szCs w:val="24"/>
        </w:rPr>
        <w:t>——位移</w:t>
      </w:r>
      <w:r w:rsidR="00EC1984" w:rsidRPr="00D725A5">
        <w:rPr>
          <w:rFonts w:hint="eastAsia"/>
          <w:sz w:val="24"/>
          <w:szCs w:val="24"/>
        </w:rPr>
        <w:t>误差，</w:t>
      </w:r>
      <w:r w:rsidR="00EC1984" w:rsidRPr="00D725A5">
        <w:rPr>
          <w:rFonts w:hint="eastAsia"/>
          <w:sz w:val="24"/>
          <w:szCs w:val="24"/>
        </w:rPr>
        <w:t>mm</w:t>
      </w:r>
    </w:p>
    <w:p w:rsidR="00647EF8" w:rsidRPr="00D725A5" w:rsidRDefault="00F641BF">
      <w:pPr>
        <w:spacing w:line="360" w:lineRule="auto"/>
        <w:jc w:val="left"/>
        <w:rPr>
          <w:rFonts w:eastAsiaTheme="minorEastAsia"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 xml:space="preserve">A1.3 </w:t>
      </w:r>
      <w:r w:rsidRPr="00D725A5">
        <w:rPr>
          <w:rFonts w:eastAsiaTheme="minorEastAsia" w:hint="eastAsia"/>
          <w:sz w:val="24"/>
          <w:szCs w:val="24"/>
        </w:rPr>
        <w:t>合成方差和灵敏系数</w:t>
      </w:r>
    </w:p>
    <w:p w:rsidR="00280FD4" w:rsidRPr="00D725A5" w:rsidRDefault="00F641BF" w:rsidP="00EC1984">
      <w:pPr>
        <w:tabs>
          <w:tab w:val="left" w:pos="5000"/>
        </w:tabs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>由式（</w:t>
      </w:r>
      <w:r w:rsidRPr="00D725A5">
        <w:rPr>
          <w:rFonts w:eastAsiaTheme="minorEastAsia" w:hint="eastAsia"/>
          <w:sz w:val="24"/>
          <w:szCs w:val="24"/>
        </w:rPr>
        <w:t>A1.1</w:t>
      </w:r>
      <w:r w:rsidR="00280FD4" w:rsidRPr="00D725A5">
        <w:rPr>
          <w:rFonts w:eastAsiaTheme="minorEastAsia" w:hint="eastAsia"/>
          <w:sz w:val="24"/>
          <w:szCs w:val="24"/>
        </w:rPr>
        <w:t>）得</w:t>
      </w:r>
    </w:p>
    <w:p w:rsidR="00DE0978" w:rsidRDefault="00280FD4" w:rsidP="00DE0978">
      <w:pPr>
        <w:tabs>
          <w:tab w:val="left" w:pos="5000"/>
        </w:tabs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>合成方差：</w:t>
      </w:r>
      <w:r w:rsidR="00F641BF" w:rsidRPr="00D725A5">
        <w:rPr>
          <w:rFonts w:eastAsiaTheme="minorEastAsia"/>
          <w:sz w:val="24"/>
          <w:szCs w:val="24"/>
        </w:rPr>
        <w:tab/>
      </w:r>
    </w:p>
    <w:p w:rsidR="00647EF8" w:rsidRPr="00D725A5" w:rsidRDefault="00DE0978" w:rsidP="00DE0978">
      <w:pPr>
        <w:tabs>
          <w:tab w:val="left" w:pos="5000"/>
        </w:tabs>
        <w:spacing w:line="360" w:lineRule="auto"/>
        <w:ind w:firstLineChars="200" w:firstLine="420"/>
        <w:jc w:val="center"/>
        <w:rPr>
          <w:rFonts w:eastAsiaTheme="minorEastAsia"/>
          <w:sz w:val="24"/>
          <w:szCs w:val="24"/>
        </w:rPr>
      </w:pPr>
      <w:r>
        <w:rPr>
          <w:rFonts w:hint="eastAsia"/>
          <w:position w:val="-18"/>
        </w:rPr>
        <w:t xml:space="preserve">        </w:t>
      </w:r>
      <w:r w:rsidR="00522553" w:rsidRPr="00D725A5">
        <w:rPr>
          <w:position w:val="-18"/>
        </w:rPr>
        <w:object w:dxaOrig="2380" w:dyaOrig="480">
          <v:shape id="_x0000_i1030" type="#_x0000_t75" style="width:119.2pt;height:24.2pt" o:ole="">
            <v:imagedata r:id="rId25" o:title=""/>
          </v:shape>
          <o:OLEObject Type="Embed" ProgID="Equation.DSMT4" ShapeID="_x0000_i1030" DrawAspect="Content" ObjectID="_1823691252" r:id="rId26"/>
        </w:object>
      </w:r>
      <w:r w:rsidR="00EC1984" w:rsidRPr="00D725A5">
        <w:rPr>
          <w:rFonts w:eastAsiaTheme="minorEastAsia" w:cstheme="minorBidi" w:hint="eastAsia"/>
          <w:position w:val="-10"/>
          <w:szCs w:val="24"/>
        </w:rPr>
        <w:t xml:space="preserve">                    </w:t>
      </w:r>
      <w:r w:rsidR="00F641BF" w:rsidRPr="00D725A5">
        <w:rPr>
          <w:rFonts w:eastAsiaTheme="minorEastAsia" w:hint="eastAsia"/>
          <w:sz w:val="24"/>
          <w:szCs w:val="24"/>
        </w:rPr>
        <w:t>（</w:t>
      </w:r>
      <w:r w:rsidR="00F641BF" w:rsidRPr="00D725A5">
        <w:rPr>
          <w:rFonts w:eastAsiaTheme="minorEastAsia" w:hint="eastAsia"/>
          <w:sz w:val="24"/>
          <w:szCs w:val="24"/>
        </w:rPr>
        <w:t>A1.2</w:t>
      </w:r>
      <w:r w:rsidR="00F641BF" w:rsidRPr="00D725A5">
        <w:rPr>
          <w:rFonts w:eastAsiaTheme="minorEastAsia" w:hint="eastAsia"/>
          <w:sz w:val="24"/>
          <w:szCs w:val="24"/>
        </w:rPr>
        <w:t>）</w:t>
      </w:r>
    </w:p>
    <w:p w:rsidR="00A1047B" w:rsidRPr="00D725A5" w:rsidRDefault="00A1047B" w:rsidP="00A1047B">
      <w:pPr>
        <w:tabs>
          <w:tab w:val="left" w:pos="5000"/>
        </w:tabs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>式中：</w:t>
      </w:r>
    </w:p>
    <w:p w:rsidR="00647EF8" w:rsidRPr="00D725A5" w:rsidRDefault="00522553" w:rsidP="00A1047B">
      <w:pPr>
        <w:spacing w:line="360" w:lineRule="auto"/>
        <w:ind w:firstLine="480"/>
        <w:rPr>
          <w:sz w:val="24"/>
          <w:szCs w:val="24"/>
        </w:rPr>
      </w:pPr>
      <w:r w:rsidRPr="00D725A5">
        <w:rPr>
          <w:position w:val="-18"/>
        </w:rPr>
        <w:object w:dxaOrig="560" w:dyaOrig="480">
          <v:shape id="_x0000_i1031" type="#_x0000_t75" style="width:27.85pt;height:24.2pt" o:ole="">
            <v:imagedata r:id="rId27" o:title=""/>
          </v:shape>
          <o:OLEObject Type="Embed" ProgID="Equation.DSMT4" ShapeID="_x0000_i1031" DrawAspect="Content" ObjectID="_1823691253" r:id="rId28"/>
        </w:object>
      </w:r>
      <w:r w:rsidR="00A1047B" w:rsidRPr="00D725A5">
        <w:rPr>
          <w:rFonts w:hint="eastAsia"/>
          <w:sz w:val="24"/>
          <w:szCs w:val="24"/>
        </w:rPr>
        <w:t>——位移测量结果引入的不确定度；</w:t>
      </w:r>
    </w:p>
    <w:p w:rsidR="00A1047B" w:rsidRPr="00D725A5" w:rsidRDefault="00A1047B" w:rsidP="00A1047B">
      <w:pPr>
        <w:spacing w:line="360" w:lineRule="auto"/>
        <w:ind w:firstLine="480"/>
        <w:rPr>
          <w:sz w:val="24"/>
          <w:szCs w:val="24"/>
        </w:rPr>
      </w:pPr>
      <w:r w:rsidRPr="00D725A5">
        <w:rPr>
          <w:rFonts w:eastAsiaTheme="minorEastAsia"/>
          <w:position w:val="-12"/>
          <w:sz w:val="24"/>
          <w:szCs w:val="24"/>
        </w:rPr>
        <w:object w:dxaOrig="580" w:dyaOrig="360">
          <v:shape id="_x0000_i1032" type="#_x0000_t75" style="width:29.05pt;height:18.15pt" o:ole="">
            <v:imagedata r:id="rId29" o:title=""/>
          </v:shape>
          <o:OLEObject Type="Embed" ProgID="Equation.DSMT4" ShapeID="_x0000_i1032" DrawAspect="Content" ObjectID="_1823691254" r:id="rId30"/>
        </w:object>
      </w:r>
      <w:r w:rsidRPr="00D725A5">
        <w:rPr>
          <w:rFonts w:hint="eastAsia"/>
          <w:sz w:val="24"/>
          <w:szCs w:val="24"/>
        </w:rPr>
        <w:t>——间隙仪台面与液压系统之间的间隙引入的不确定度</w:t>
      </w:r>
    </w:p>
    <w:p w:rsidR="00647EF8" w:rsidRPr="00D725A5" w:rsidRDefault="00F641BF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>灵敏系数：</w:t>
      </w:r>
    </w:p>
    <w:p w:rsidR="00647EF8" w:rsidRPr="00D725A5" w:rsidRDefault="00522553" w:rsidP="00DE0978">
      <w:pPr>
        <w:spacing w:line="360" w:lineRule="auto"/>
        <w:jc w:val="center"/>
        <w:rPr>
          <w:position w:val="-24"/>
        </w:rPr>
      </w:pPr>
      <w:r w:rsidRPr="00D725A5">
        <w:rPr>
          <w:position w:val="-26"/>
        </w:rPr>
        <w:object w:dxaOrig="1240" w:dyaOrig="639">
          <v:shape id="_x0000_i1033" type="#_x0000_t75" style="width:61.7pt;height:32.05pt" o:ole="">
            <v:imagedata r:id="rId31" o:title=""/>
          </v:shape>
          <o:OLEObject Type="Embed" ProgID="Equation.DSMT4" ShapeID="_x0000_i1033" DrawAspect="Content" ObjectID="_1823691255" r:id="rId32"/>
        </w:object>
      </w:r>
    </w:p>
    <w:p w:rsidR="00280FD4" w:rsidRPr="00D725A5" w:rsidRDefault="00522553" w:rsidP="00DE0978">
      <w:pPr>
        <w:spacing w:line="360" w:lineRule="auto"/>
        <w:jc w:val="center"/>
        <w:rPr>
          <w:rFonts w:eastAsiaTheme="minorEastAsia"/>
          <w:sz w:val="24"/>
          <w:szCs w:val="24"/>
        </w:rPr>
      </w:pPr>
      <w:r w:rsidRPr="00D725A5">
        <w:rPr>
          <w:position w:val="-30"/>
        </w:rPr>
        <w:object w:dxaOrig="1420" w:dyaOrig="680">
          <v:shape id="_x0000_i1034" type="#_x0000_t75" style="width:70.8pt;height:33.9pt" o:ole="">
            <v:imagedata r:id="rId33" o:title=""/>
          </v:shape>
          <o:OLEObject Type="Embed" ProgID="Equation.DSMT4" ShapeID="_x0000_i1034" DrawAspect="Content" ObjectID="_1823691256" r:id="rId34"/>
        </w:object>
      </w:r>
    </w:p>
    <w:p w:rsidR="00647EF8" w:rsidRPr="00D725A5" w:rsidRDefault="00F641BF">
      <w:pPr>
        <w:spacing w:line="360" w:lineRule="auto"/>
        <w:ind w:firstLineChars="450" w:firstLine="1080"/>
        <w:rPr>
          <w:rFonts w:eastAsiaTheme="minorEastAsia"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 xml:space="preserve">                                                        </w:t>
      </w:r>
    </w:p>
    <w:p w:rsidR="00647EF8" w:rsidRPr="00D725A5" w:rsidRDefault="00F641BF">
      <w:pPr>
        <w:spacing w:line="360" w:lineRule="auto"/>
        <w:jc w:val="left"/>
        <w:rPr>
          <w:rFonts w:eastAsiaTheme="minorEastAsia"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 xml:space="preserve">A1.4 </w:t>
      </w:r>
      <w:r w:rsidRPr="00D725A5">
        <w:rPr>
          <w:rFonts w:eastAsiaTheme="minorEastAsia" w:hint="eastAsia"/>
          <w:sz w:val="24"/>
          <w:szCs w:val="24"/>
        </w:rPr>
        <w:t>输入量不确定度的主要来源</w:t>
      </w:r>
    </w:p>
    <w:p w:rsidR="00647EF8" w:rsidRPr="00D725A5" w:rsidRDefault="00F641BF">
      <w:pPr>
        <w:spacing w:line="360" w:lineRule="auto"/>
        <w:ind w:firstLineChars="100" w:firstLine="240"/>
        <w:jc w:val="left"/>
        <w:rPr>
          <w:rFonts w:eastAsiaTheme="minorEastAsia"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 xml:space="preserve">(1) </w:t>
      </w:r>
      <w:r w:rsidR="00280FD4" w:rsidRPr="00D725A5">
        <w:rPr>
          <w:rFonts w:hint="eastAsia"/>
          <w:sz w:val="24"/>
          <w:szCs w:val="24"/>
        </w:rPr>
        <w:t>重复性引入的标准不确定度</w:t>
      </w:r>
      <w:r w:rsidR="00522553" w:rsidRPr="00D725A5">
        <w:rPr>
          <w:position w:val="-18"/>
        </w:rPr>
        <w:object w:dxaOrig="620" w:dyaOrig="480">
          <v:shape id="_x0000_i1035" type="#_x0000_t75" style="width:30.85pt;height:24.2pt" o:ole="">
            <v:imagedata r:id="rId35" o:title=""/>
          </v:shape>
          <o:OLEObject Type="Embed" ProgID="Equation.DSMT4" ShapeID="_x0000_i1035" DrawAspect="Content" ObjectID="_1823691257" r:id="rId36"/>
        </w:object>
      </w:r>
      <w:r w:rsidRPr="00D725A5">
        <w:rPr>
          <w:rFonts w:eastAsiaTheme="minorEastAsia" w:hint="eastAsia"/>
          <w:sz w:val="24"/>
          <w:szCs w:val="24"/>
        </w:rPr>
        <w:t>；</w:t>
      </w:r>
    </w:p>
    <w:p w:rsidR="00647EF8" w:rsidRPr="00D725A5" w:rsidRDefault="00F641BF" w:rsidP="00585F93">
      <w:pPr>
        <w:spacing w:line="360" w:lineRule="auto"/>
        <w:ind w:firstLineChars="100" w:firstLine="240"/>
        <w:rPr>
          <w:rFonts w:eastAsiaTheme="minorEastAsia"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lastRenderedPageBreak/>
        <w:t>(2)</w:t>
      </w:r>
      <w:r w:rsidR="00307ED0" w:rsidRPr="00D725A5">
        <w:rPr>
          <w:rFonts w:eastAsiaTheme="minorEastAsia" w:cs="Courier New" w:hint="eastAsia"/>
          <w:bCs/>
          <w:sz w:val="24"/>
          <w:szCs w:val="24"/>
        </w:rPr>
        <w:t xml:space="preserve"> </w:t>
      </w:r>
      <w:r w:rsidR="00280FD4" w:rsidRPr="00D725A5">
        <w:rPr>
          <w:rFonts w:eastAsiaTheme="minorEastAsia" w:cstheme="minorBidi" w:hint="eastAsia"/>
          <w:sz w:val="24"/>
          <w:szCs w:val="24"/>
        </w:rPr>
        <w:t>手持式激光测距仪示值误差引入的不确定度</w:t>
      </w:r>
      <w:r w:rsidR="00522553" w:rsidRPr="00D725A5">
        <w:rPr>
          <w:position w:val="-18"/>
        </w:rPr>
        <w:object w:dxaOrig="639" w:dyaOrig="480">
          <v:shape id="_x0000_i1036" type="#_x0000_t75" style="width:32.05pt;height:24.2pt" o:ole="">
            <v:imagedata r:id="rId37" o:title=""/>
          </v:shape>
          <o:OLEObject Type="Embed" ProgID="Equation.DSMT4" ShapeID="_x0000_i1036" DrawAspect="Content" ObjectID="_1823691258" r:id="rId38"/>
        </w:object>
      </w:r>
      <w:r w:rsidRPr="00D725A5">
        <w:rPr>
          <w:rFonts w:eastAsiaTheme="minorEastAsia" w:hint="eastAsia"/>
          <w:sz w:val="24"/>
          <w:szCs w:val="24"/>
        </w:rPr>
        <w:t>；</w:t>
      </w:r>
    </w:p>
    <w:p w:rsidR="00585F93" w:rsidRPr="00D725A5" w:rsidRDefault="00585F93" w:rsidP="00585F93">
      <w:pPr>
        <w:spacing w:line="360" w:lineRule="auto"/>
        <w:ind w:firstLineChars="50" w:firstLine="120"/>
        <w:rPr>
          <w:rFonts w:eastAsiaTheme="minorEastAsia"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>（</w:t>
      </w:r>
      <w:r w:rsidRPr="00D725A5">
        <w:rPr>
          <w:rFonts w:eastAsiaTheme="minorEastAsia" w:hint="eastAsia"/>
          <w:sz w:val="24"/>
          <w:szCs w:val="24"/>
        </w:rPr>
        <w:t>3</w:t>
      </w:r>
      <w:r w:rsidRPr="00D725A5">
        <w:rPr>
          <w:rFonts w:eastAsiaTheme="minorEastAsia" w:hint="eastAsia"/>
          <w:sz w:val="24"/>
          <w:szCs w:val="24"/>
        </w:rPr>
        <w:t>）</w:t>
      </w:r>
      <w:r w:rsidRPr="00D725A5">
        <w:rPr>
          <w:rFonts w:hint="eastAsia"/>
          <w:sz w:val="24"/>
          <w:szCs w:val="24"/>
        </w:rPr>
        <w:t>间隙仪台面与液压系统之间的间隙引入的不确定度</w:t>
      </w:r>
      <w:r w:rsidRPr="00D725A5">
        <w:rPr>
          <w:rFonts w:eastAsiaTheme="minorEastAsia"/>
          <w:position w:val="-12"/>
          <w:sz w:val="24"/>
          <w:szCs w:val="24"/>
        </w:rPr>
        <w:object w:dxaOrig="580" w:dyaOrig="360">
          <v:shape id="_x0000_i1037" type="#_x0000_t75" style="width:29.05pt;height:18.15pt" o:ole="">
            <v:imagedata r:id="rId29" o:title=""/>
          </v:shape>
          <o:OLEObject Type="Embed" ProgID="Equation.DSMT4" ShapeID="_x0000_i1037" DrawAspect="Content" ObjectID="_1823691259" r:id="rId39"/>
        </w:object>
      </w:r>
    </w:p>
    <w:p w:rsidR="00647EF8" w:rsidRPr="00D725A5" w:rsidRDefault="00F641BF">
      <w:pPr>
        <w:spacing w:line="360" w:lineRule="auto"/>
        <w:jc w:val="left"/>
        <w:rPr>
          <w:rFonts w:eastAsiaTheme="minorEastAsia"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 xml:space="preserve">A1.5 </w:t>
      </w:r>
      <w:r w:rsidRPr="00D725A5">
        <w:rPr>
          <w:rFonts w:eastAsiaTheme="minorEastAsia" w:hint="eastAsia"/>
          <w:sz w:val="24"/>
          <w:szCs w:val="24"/>
        </w:rPr>
        <w:t>输入量不确定度的分析</w:t>
      </w:r>
    </w:p>
    <w:p w:rsidR="00280FD4" w:rsidRPr="00D725A5" w:rsidRDefault="00F641BF" w:rsidP="00280FD4">
      <w:pPr>
        <w:spacing w:line="360" w:lineRule="auto"/>
        <w:rPr>
          <w:position w:val="-10"/>
        </w:rPr>
      </w:pPr>
      <w:r w:rsidRPr="00D725A5">
        <w:rPr>
          <w:rFonts w:eastAsiaTheme="minorEastAsia" w:hint="eastAsia"/>
          <w:sz w:val="24"/>
          <w:szCs w:val="24"/>
        </w:rPr>
        <w:t>A1.5.1</w:t>
      </w:r>
      <w:r w:rsidR="00280FD4" w:rsidRPr="00D725A5">
        <w:rPr>
          <w:rFonts w:hint="eastAsia"/>
          <w:sz w:val="24"/>
          <w:szCs w:val="24"/>
        </w:rPr>
        <w:t>重复性引入的标准不确定度</w:t>
      </w:r>
      <w:r w:rsidR="00522553" w:rsidRPr="00D725A5">
        <w:rPr>
          <w:position w:val="-18"/>
        </w:rPr>
        <w:object w:dxaOrig="620" w:dyaOrig="480">
          <v:shape id="_x0000_i1038" type="#_x0000_t75" style="width:30.85pt;height:24.2pt" o:ole="">
            <v:imagedata r:id="rId35" o:title=""/>
          </v:shape>
          <o:OLEObject Type="Embed" ProgID="Equation.DSMT4" ShapeID="_x0000_i1038" DrawAspect="Content" ObjectID="_1823691260" r:id="rId40"/>
        </w:object>
      </w:r>
    </w:p>
    <w:p w:rsidR="00280FD4" w:rsidRPr="00D725A5" w:rsidRDefault="00280FD4" w:rsidP="00280FD4">
      <w:pPr>
        <w:spacing w:line="360" w:lineRule="auto"/>
        <w:rPr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>间隙仪工作条件下，用手持激光测距仪重复测量</w:t>
      </w:r>
      <w:r w:rsidRPr="00D725A5">
        <w:rPr>
          <w:rFonts w:eastAsiaTheme="minorEastAsia" w:hint="eastAsia"/>
          <w:sz w:val="24"/>
          <w:szCs w:val="24"/>
        </w:rPr>
        <w:t>10</w:t>
      </w:r>
      <w:r w:rsidRPr="00D725A5">
        <w:rPr>
          <w:rFonts w:eastAsiaTheme="minorEastAsia" w:hint="eastAsia"/>
          <w:sz w:val="24"/>
          <w:szCs w:val="24"/>
        </w:rPr>
        <w:t>次台面位移量</w:t>
      </w:r>
      <w:r w:rsidRPr="00D725A5">
        <w:rPr>
          <w:rFonts w:hint="eastAsia"/>
          <w:sz w:val="24"/>
          <w:szCs w:val="24"/>
        </w:rPr>
        <w:t>，结果如表</w:t>
      </w:r>
      <w:r w:rsidRPr="00D725A5">
        <w:rPr>
          <w:rFonts w:eastAsiaTheme="minorEastAsia" w:hint="eastAsia"/>
          <w:sz w:val="24"/>
          <w:szCs w:val="24"/>
        </w:rPr>
        <w:t>A.1</w:t>
      </w:r>
      <w:r w:rsidRPr="00D725A5">
        <w:rPr>
          <w:rFonts w:hint="eastAsia"/>
          <w:sz w:val="24"/>
          <w:szCs w:val="24"/>
        </w:rPr>
        <w:t>。</w:t>
      </w:r>
    </w:p>
    <w:p w:rsidR="00280FD4" w:rsidRPr="00D725A5" w:rsidRDefault="00280FD4" w:rsidP="00280FD4">
      <w:pPr>
        <w:spacing w:line="360" w:lineRule="auto"/>
        <w:jc w:val="center"/>
        <w:rPr>
          <w:rFonts w:eastAsia="黑体"/>
          <w:szCs w:val="21"/>
        </w:rPr>
      </w:pPr>
      <w:r w:rsidRPr="00D725A5">
        <w:rPr>
          <w:rFonts w:eastAsia="黑体"/>
          <w:szCs w:val="21"/>
        </w:rPr>
        <w:t>表</w:t>
      </w:r>
      <w:r w:rsidRPr="00D725A5">
        <w:rPr>
          <w:rFonts w:eastAsia="黑体" w:hint="eastAsia"/>
          <w:szCs w:val="21"/>
        </w:rPr>
        <w:t xml:space="preserve">A.1 </w:t>
      </w:r>
      <w:r w:rsidRPr="00D725A5">
        <w:rPr>
          <w:rFonts w:eastAsia="黑体" w:hint="eastAsia"/>
          <w:szCs w:val="21"/>
        </w:rPr>
        <w:t>重复性实验数据</w:t>
      </w:r>
    </w:p>
    <w:tbl>
      <w:tblPr>
        <w:tblStyle w:val="af"/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</w:tblGrid>
      <w:tr w:rsidR="00542145" w:rsidRPr="00D725A5" w:rsidTr="00F61F98">
        <w:tc>
          <w:tcPr>
            <w:tcW w:w="1101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742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1</w:t>
            </w:r>
          </w:p>
        </w:tc>
        <w:tc>
          <w:tcPr>
            <w:tcW w:w="742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742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3</w:t>
            </w:r>
          </w:p>
        </w:tc>
        <w:tc>
          <w:tcPr>
            <w:tcW w:w="742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4</w:t>
            </w:r>
          </w:p>
        </w:tc>
        <w:tc>
          <w:tcPr>
            <w:tcW w:w="742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5</w:t>
            </w:r>
          </w:p>
        </w:tc>
        <w:tc>
          <w:tcPr>
            <w:tcW w:w="742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6</w:t>
            </w:r>
          </w:p>
        </w:tc>
        <w:tc>
          <w:tcPr>
            <w:tcW w:w="742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7</w:t>
            </w:r>
          </w:p>
        </w:tc>
        <w:tc>
          <w:tcPr>
            <w:tcW w:w="742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8</w:t>
            </w:r>
          </w:p>
        </w:tc>
        <w:tc>
          <w:tcPr>
            <w:tcW w:w="742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9</w:t>
            </w:r>
          </w:p>
        </w:tc>
        <w:tc>
          <w:tcPr>
            <w:tcW w:w="743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10</w:t>
            </w:r>
          </w:p>
        </w:tc>
      </w:tr>
      <w:tr w:rsidR="00542145" w:rsidRPr="00D725A5" w:rsidTr="00F61F98">
        <w:tc>
          <w:tcPr>
            <w:tcW w:w="1101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结果（</w:t>
            </w:r>
            <w:r w:rsidRPr="00D725A5">
              <w:rPr>
                <w:rFonts w:eastAsiaTheme="minorEastAsia" w:hint="eastAsia"/>
                <w:szCs w:val="21"/>
              </w:rPr>
              <w:t>mm</w:t>
            </w:r>
            <w:r w:rsidRPr="00D725A5">
              <w:rPr>
                <w:rFonts w:eastAsiaTheme="minorEastAsia" w:hint="eastAsia"/>
                <w:szCs w:val="21"/>
              </w:rPr>
              <w:t>）</w:t>
            </w:r>
          </w:p>
        </w:tc>
        <w:tc>
          <w:tcPr>
            <w:tcW w:w="742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hint="eastAsia"/>
                <w:szCs w:val="21"/>
              </w:rPr>
              <w:t>100.3</w:t>
            </w:r>
          </w:p>
        </w:tc>
        <w:tc>
          <w:tcPr>
            <w:tcW w:w="742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hint="eastAsia"/>
                <w:szCs w:val="21"/>
              </w:rPr>
              <w:t>100.0</w:t>
            </w:r>
          </w:p>
        </w:tc>
        <w:tc>
          <w:tcPr>
            <w:tcW w:w="742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hint="eastAsia"/>
                <w:szCs w:val="21"/>
              </w:rPr>
              <w:t>101.3</w:t>
            </w:r>
          </w:p>
        </w:tc>
        <w:tc>
          <w:tcPr>
            <w:tcW w:w="742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hint="eastAsia"/>
                <w:szCs w:val="21"/>
              </w:rPr>
              <w:t>100.9</w:t>
            </w:r>
          </w:p>
        </w:tc>
        <w:tc>
          <w:tcPr>
            <w:tcW w:w="742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hint="eastAsia"/>
                <w:szCs w:val="21"/>
              </w:rPr>
              <w:t>100.5</w:t>
            </w:r>
          </w:p>
        </w:tc>
        <w:tc>
          <w:tcPr>
            <w:tcW w:w="742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hint="eastAsia"/>
                <w:szCs w:val="21"/>
              </w:rPr>
              <w:t>100.6</w:t>
            </w:r>
          </w:p>
        </w:tc>
        <w:tc>
          <w:tcPr>
            <w:tcW w:w="742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hint="eastAsia"/>
                <w:szCs w:val="21"/>
              </w:rPr>
              <w:t>100.2</w:t>
            </w:r>
          </w:p>
        </w:tc>
        <w:tc>
          <w:tcPr>
            <w:tcW w:w="742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hint="eastAsia"/>
                <w:szCs w:val="21"/>
              </w:rPr>
              <w:t>100.5</w:t>
            </w:r>
          </w:p>
        </w:tc>
        <w:tc>
          <w:tcPr>
            <w:tcW w:w="742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hint="eastAsia"/>
                <w:szCs w:val="21"/>
              </w:rPr>
              <w:t>101.5</w:t>
            </w:r>
          </w:p>
        </w:tc>
        <w:tc>
          <w:tcPr>
            <w:tcW w:w="743" w:type="dxa"/>
            <w:vAlign w:val="center"/>
          </w:tcPr>
          <w:p w:rsidR="00542145" w:rsidRPr="00D725A5" w:rsidRDefault="00542145" w:rsidP="00F61F98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hint="eastAsia"/>
                <w:szCs w:val="21"/>
              </w:rPr>
              <w:t>102</w:t>
            </w:r>
            <w:r w:rsidR="00263F39" w:rsidRPr="00D725A5">
              <w:rPr>
                <w:rFonts w:hint="eastAsia"/>
                <w:szCs w:val="21"/>
              </w:rPr>
              <w:t>.0</w:t>
            </w:r>
          </w:p>
        </w:tc>
      </w:tr>
    </w:tbl>
    <w:p w:rsidR="00280FD4" w:rsidRPr="00D725A5" w:rsidRDefault="00280FD4" w:rsidP="00280FD4">
      <w:pPr>
        <w:spacing w:line="360" w:lineRule="auto"/>
        <w:rPr>
          <w:rFonts w:eastAsiaTheme="minorEastAsia"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>用贝塞尔公式计算实验标准偏差</w:t>
      </w:r>
    </w:p>
    <w:p w:rsidR="00280FD4" w:rsidRPr="00D725A5" w:rsidRDefault="00522553" w:rsidP="00DE0978">
      <w:pPr>
        <w:spacing w:line="360" w:lineRule="auto"/>
        <w:jc w:val="center"/>
        <w:rPr>
          <w:rFonts w:eastAsiaTheme="minorEastAsia"/>
          <w:sz w:val="24"/>
          <w:szCs w:val="24"/>
        </w:rPr>
      </w:pPr>
      <w:r w:rsidRPr="00D725A5">
        <w:rPr>
          <w:position w:val="-26"/>
        </w:rPr>
        <w:object w:dxaOrig="2620" w:dyaOrig="1040">
          <v:shape id="_x0000_i1039" type="#_x0000_t75" style="width:131.3pt;height:52.05pt" o:ole="">
            <v:imagedata r:id="rId41" o:title=""/>
          </v:shape>
          <o:OLEObject Type="Embed" ProgID="Equation.DSMT4" ShapeID="_x0000_i1039" DrawAspect="Content" ObjectID="_1823691261" r:id="rId42"/>
        </w:object>
      </w:r>
    </w:p>
    <w:p w:rsidR="00280FD4" w:rsidRPr="00D725A5" w:rsidRDefault="00280FD4" w:rsidP="00280FD4">
      <w:pPr>
        <w:spacing w:line="360" w:lineRule="auto"/>
        <w:rPr>
          <w:rFonts w:eastAsiaTheme="minorEastAsia"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>实际测量时，在重复性条件下测量</w:t>
      </w:r>
      <w:r w:rsidRPr="00D725A5">
        <w:rPr>
          <w:rFonts w:eastAsiaTheme="minorEastAsia" w:hint="eastAsia"/>
          <w:sz w:val="24"/>
          <w:szCs w:val="24"/>
        </w:rPr>
        <w:t>3</w:t>
      </w:r>
      <w:r w:rsidRPr="00D725A5">
        <w:rPr>
          <w:rFonts w:eastAsiaTheme="minorEastAsia" w:hint="eastAsia"/>
          <w:sz w:val="24"/>
          <w:szCs w:val="24"/>
        </w:rPr>
        <w:t>次，以</w:t>
      </w:r>
      <w:r w:rsidRPr="00D725A5">
        <w:rPr>
          <w:rFonts w:eastAsiaTheme="minorEastAsia" w:hint="eastAsia"/>
          <w:sz w:val="24"/>
          <w:szCs w:val="24"/>
        </w:rPr>
        <w:t>3</w:t>
      </w:r>
      <w:r w:rsidRPr="00D725A5">
        <w:rPr>
          <w:rFonts w:eastAsiaTheme="minorEastAsia" w:hint="eastAsia"/>
          <w:sz w:val="24"/>
          <w:szCs w:val="24"/>
        </w:rPr>
        <w:t>次测得值的算术平均值作为测量结果，故</w:t>
      </w:r>
    </w:p>
    <w:p w:rsidR="00280FD4" w:rsidRPr="00D725A5" w:rsidRDefault="00522553" w:rsidP="00DE0978">
      <w:pPr>
        <w:spacing w:line="360" w:lineRule="auto"/>
        <w:jc w:val="center"/>
        <w:rPr>
          <w:rFonts w:eastAsiaTheme="minorEastAsia"/>
          <w:sz w:val="24"/>
          <w:szCs w:val="24"/>
        </w:rPr>
      </w:pPr>
      <w:r w:rsidRPr="00D725A5">
        <w:rPr>
          <w:position w:val="-28"/>
        </w:rPr>
        <w:object w:dxaOrig="2260" w:dyaOrig="660">
          <v:shape id="_x0000_i1040" type="#_x0000_t75" style="width:113.15pt;height:33.3pt" o:ole="">
            <v:imagedata r:id="rId43" o:title=""/>
          </v:shape>
          <o:OLEObject Type="Embed" ProgID="Equation.DSMT4" ShapeID="_x0000_i1040" DrawAspect="Content" ObjectID="_1823691262" r:id="rId44"/>
        </w:object>
      </w:r>
    </w:p>
    <w:p w:rsidR="00280FD4" w:rsidRPr="00D725A5" w:rsidRDefault="00280FD4" w:rsidP="00280FD4">
      <w:pPr>
        <w:spacing w:line="360" w:lineRule="auto"/>
        <w:jc w:val="left"/>
        <w:rPr>
          <w:rFonts w:eastAsiaTheme="minorEastAsia"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>手持式激光测距仪分辨力为</w:t>
      </w:r>
      <w:r w:rsidRPr="00D725A5">
        <w:rPr>
          <w:rFonts w:eastAsiaTheme="minorEastAsia" w:hint="eastAsia"/>
          <w:sz w:val="24"/>
          <w:szCs w:val="24"/>
        </w:rPr>
        <w:t>0.1mm</w:t>
      </w:r>
      <w:r w:rsidRPr="00D725A5">
        <w:rPr>
          <w:rFonts w:eastAsiaTheme="minorEastAsia" w:hint="eastAsia"/>
          <w:sz w:val="24"/>
          <w:szCs w:val="24"/>
        </w:rPr>
        <w:t>，其影响远小于重复性引入的不确定度，可忽略不计。</w:t>
      </w:r>
    </w:p>
    <w:p w:rsidR="00647EF8" w:rsidRPr="00D725A5" w:rsidRDefault="00F641BF">
      <w:pPr>
        <w:spacing w:line="360" w:lineRule="auto"/>
        <w:rPr>
          <w:rFonts w:cs="Courier New"/>
          <w:bCs/>
          <w:sz w:val="24"/>
          <w:szCs w:val="24"/>
        </w:rPr>
      </w:pPr>
      <w:r w:rsidRPr="00D725A5">
        <w:rPr>
          <w:rFonts w:hint="eastAsia"/>
          <w:sz w:val="24"/>
          <w:szCs w:val="24"/>
        </w:rPr>
        <w:t>A1.5.2</w:t>
      </w:r>
      <w:r w:rsidR="00280FD4" w:rsidRPr="00D725A5">
        <w:rPr>
          <w:rFonts w:hint="eastAsia"/>
          <w:sz w:val="24"/>
        </w:rPr>
        <w:t>手持式激光测距仪示值误差引入的不确定度</w:t>
      </w:r>
      <w:r w:rsidR="00522553" w:rsidRPr="00D725A5">
        <w:rPr>
          <w:position w:val="-18"/>
        </w:rPr>
        <w:object w:dxaOrig="639" w:dyaOrig="480">
          <v:shape id="_x0000_i1041" type="#_x0000_t75" style="width:32.05pt;height:24.2pt" o:ole="">
            <v:imagedata r:id="rId37" o:title=""/>
          </v:shape>
          <o:OLEObject Type="Embed" ProgID="Equation.DSMT4" ShapeID="_x0000_i1041" DrawAspect="Content" ObjectID="_1823691263" r:id="rId45"/>
        </w:object>
      </w:r>
    </w:p>
    <w:p w:rsidR="00585F93" w:rsidRPr="00D725A5" w:rsidRDefault="00585F93" w:rsidP="00585F93">
      <w:pPr>
        <w:spacing w:line="360" w:lineRule="auto"/>
        <w:ind w:firstLineChars="200" w:firstLine="480"/>
        <w:rPr>
          <w:rFonts w:cs="Courier New"/>
          <w:bCs/>
          <w:sz w:val="24"/>
          <w:szCs w:val="24"/>
        </w:rPr>
      </w:pPr>
      <w:r w:rsidRPr="00D725A5">
        <w:rPr>
          <w:rFonts w:cs="Courier New" w:hint="eastAsia"/>
          <w:bCs/>
          <w:sz w:val="24"/>
          <w:szCs w:val="24"/>
        </w:rPr>
        <w:t>选用的手持式激光测距仪为</w:t>
      </w:r>
      <w:r w:rsidRPr="00D725A5">
        <w:rPr>
          <w:rFonts w:cs="Courier New" w:hint="eastAsia"/>
          <w:bCs/>
          <w:sz w:val="24"/>
          <w:szCs w:val="24"/>
        </w:rPr>
        <w:t>0</w:t>
      </w:r>
      <w:r w:rsidRPr="00D725A5">
        <w:rPr>
          <w:rFonts w:cs="Courier New" w:hint="eastAsia"/>
          <w:bCs/>
          <w:sz w:val="24"/>
          <w:szCs w:val="24"/>
        </w:rPr>
        <w:t>级，根据手持式激光测距仪检定规程，其最大允许误差为±</w:t>
      </w:r>
      <w:r w:rsidRPr="00D725A5">
        <w:rPr>
          <w:rFonts w:cs="Courier New" w:hint="eastAsia"/>
          <w:bCs/>
          <w:sz w:val="24"/>
          <w:szCs w:val="24"/>
        </w:rPr>
        <w:t>1.5mm</w:t>
      </w:r>
      <w:r w:rsidRPr="00D725A5">
        <w:rPr>
          <w:rFonts w:cs="Courier New" w:hint="eastAsia"/>
          <w:bCs/>
          <w:sz w:val="24"/>
          <w:szCs w:val="24"/>
        </w:rPr>
        <w:t>，按均匀分布处理，取包含因子</w:t>
      </w:r>
      <m:oMath>
        <m:rad>
          <m:radPr>
            <m:degHide m:val="1"/>
            <m:ctrlPr>
              <w:rPr>
                <w:rFonts w:ascii="Cambria Math" w:hAnsi="Cambria Math" w:cs="Courier New"/>
                <w:bCs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Courier New"/>
                <w:sz w:val="24"/>
                <w:szCs w:val="24"/>
              </w:rPr>
              <m:t>3</m:t>
            </m:r>
          </m:e>
        </m:rad>
      </m:oMath>
      <w:r w:rsidRPr="00D725A5">
        <w:rPr>
          <w:rFonts w:cs="Courier New" w:hint="eastAsia"/>
          <w:bCs/>
          <w:sz w:val="24"/>
          <w:szCs w:val="24"/>
        </w:rPr>
        <w:t>，在测量过程中，该误差共影响两次，故由手持式激光测距仪示值误差引入的不确定度</w:t>
      </w:r>
    </w:p>
    <w:p w:rsidR="00585F93" w:rsidRPr="00D725A5" w:rsidRDefault="00522553" w:rsidP="00DE0978">
      <w:pPr>
        <w:spacing w:line="360" w:lineRule="auto"/>
        <w:ind w:firstLineChars="200" w:firstLine="420"/>
        <w:jc w:val="center"/>
        <w:rPr>
          <w:rFonts w:cs="Courier New"/>
          <w:bCs/>
          <w:sz w:val="24"/>
          <w:szCs w:val="24"/>
        </w:rPr>
      </w:pPr>
      <w:r w:rsidRPr="00D725A5">
        <w:rPr>
          <w:position w:val="-28"/>
        </w:rPr>
        <w:object w:dxaOrig="3120" w:dyaOrig="660">
          <v:shape id="_x0000_i1042" type="#_x0000_t75" style="width:156.1pt;height:33.3pt" o:ole="">
            <v:imagedata r:id="rId46" o:title=""/>
          </v:shape>
          <o:OLEObject Type="Embed" ProgID="Equation.DSMT4" ShapeID="_x0000_i1042" DrawAspect="Content" ObjectID="_1823691264" r:id="rId47"/>
        </w:object>
      </w:r>
    </w:p>
    <w:p w:rsidR="00AB3B01" w:rsidRPr="00D725A5" w:rsidRDefault="00AB3B01" w:rsidP="00AB3B01">
      <w:pPr>
        <w:spacing w:line="360" w:lineRule="auto"/>
        <w:rPr>
          <w:rFonts w:cs="Courier New"/>
          <w:bCs/>
          <w:sz w:val="24"/>
          <w:szCs w:val="24"/>
        </w:rPr>
      </w:pPr>
      <w:r w:rsidRPr="00D725A5">
        <w:rPr>
          <w:rFonts w:cs="Courier New" w:hint="eastAsia"/>
          <w:bCs/>
          <w:sz w:val="24"/>
          <w:szCs w:val="24"/>
        </w:rPr>
        <w:t>由以上分析可得，由位移测量结果引入的不确定度为：</w:t>
      </w:r>
    </w:p>
    <w:p w:rsidR="00AB3B01" w:rsidRPr="00D725A5" w:rsidRDefault="005F7015" w:rsidP="00DE0978">
      <w:pPr>
        <w:spacing w:line="360" w:lineRule="auto"/>
        <w:jc w:val="center"/>
        <w:rPr>
          <w:rFonts w:cs="Courier New"/>
          <w:bCs/>
          <w:sz w:val="24"/>
          <w:szCs w:val="24"/>
        </w:rPr>
      </w:pPr>
      <w:r w:rsidRPr="00D725A5">
        <w:rPr>
          <w:rFonts w:eastAsiaTheme="minorEastAsia"/>
          <w:position w:val="-14"/>
          <w:sz w:val="24"/>
          <w:szCs w:val="24"/>
        </w:rPr>
        <w:object w:dxaOrig="3220" w:dyaOrig="480">
          <v:shape id="_x0000_i1043" type="#_x0000_t75" style="width:160.95pt;height:24.2pt" o:ole="">
            <v:imagedata r:id="rId48" o:title=""/>
          </v:shape>
          <o:OLEObject Type="Embed" ProgID="Equation.DSMT4" ShapeID="_x0000_i1043" DrawAspect="Content" ObjectID="_1823691265" r:id="rId49"/>
        </w:object>
      </w:r>
    </w:p>
    <w:p w:rsidR="00647EF8" w:rsidRPr="00D725A5" w:rsidRDefault="00F641BF">
      <w:pPr>
        <w:spacing w:line="360" w:lineRule="auto"/>
        <w:rPr>
          <w:rFonts w:eastAsiaTheme="minorEastAsia"/>
          <w:sz w:val="24"/>
          <w:szCs w:val="24"/>
        </w:rPr>
      </w:pPr>
      <w:r w:rsidRPr="00D725A5">
        <w:rPr>
          <w:rFonts w:hint="eastAsia"/>
          <w:sz w:val="24"/>
          <w:szCs w:val="24"/>
        </w:rPr>
        <w:t>A1.5.3</w:t>
      </w:r>
      <w:r w:rsidR="00585F93" w:rsidRPr="00D725A5">
        <w:rPr>
          <w:rFonts w:hint="eastAsia"/>
          <w:sz w:val="24"/>
          <w:szCs w:val="24"/>
        </w:rPr>
        <w:t>间隙仪台</w:t>
      </w:r>
      <w:r w:rsidR="00A1047B" w:rsidRPr="00D725A5">
        <w:rPr>
          <w:rFonts w:hint="eastAsia"/>
          <w:sz w:val="24"/>
          <w:szCs w:val="24"/>
        </w:rPr>
        <w:t>板</w:t>
      </w:r>
      <w:r w:rsidR="00585F93" w:rsidRPr="00D725A5">
        <w:rPr>
          <w:rFonts w:hint="eastAsia"/>
          <w:sz w:val="24"/>
          <w:szCs w:val="24"/>
        </w:rPr>
        <w:t>与液压系统之间的间隙引入的不确定度</w:t>
      </w:r>
      <w:r w:rsidR="00585F93" w:rsidRPr="00D725A5">
        <w:rPr>
          <w:rFonts w:eastAsiaTheme="minorEastAsia"/>
          <w:position w:val="-12"/>
          <w:sz w:val="24"/>
          <w:szCs w:val="24"/>
        </w:rPr>
        <w:object w:dxaOrig="580" w:dyaOrig="360">
          <v:shape id="_x0000_i1044" type="#_x0000_t75" style="width:29.05pt;height:18.15pt" o:ole="">
            <v:imagedata r:id="rId29" o:title=""/>
          </v:shape>
          <o:OLEObject Type="Embed" ProgID="Equation.DSMT4" ShapeID="_x0000_i1044" DrawAspect="Content" ObjectID="_1823691266" r:id="rId50"/>
        </w:object>
      </w:r>
    </w:p>
    <w:p w:rsidR="00585F93" w:rsidRPr="00D725A5" w:rsidRDefault="00585F93" w:rsidP="00585F93">
      <w:pPr>
        <w:spacing w:line="360" w:lineRule="auto"/>
        <w:ind w:firstLineChars="200" w:firstLine="480"/>
        <w:rPr>
          <w:rFonts w:eastAsiaTheme="minorEastAsia" w:cstheme="minorBidi"/>
          <w:position w:val="-12"/>
          <w:sz w:val="24"/>
          <w:szCs w:val="24"/>
        </w:rPr>
      </w:pPr>
      <w:r w:rsidRPr="00D725A5">
        <w:rPr>
          <w:rFonts w:eastAsiaTheme="minorEastAsia" w:cstheme="minorBidi" w:hint="eastAsia"/>
          <w:position w:val="-12"/>
          <w:sz w:val="24"/>
          <w:szCs w:val="24"/>
        </w:rPr>
        <w:lastRenderedPageBreak/>
        <w:t>由于台</w:t>
      </w:r>
      <w:r w:rsidR="00A1047B" w:rsidRPr="00D725A5">
        <w:rPr>
          <w:rFonts w:eastAsiaTheme="minorEastAsia" w:cstheme="minorBidi" w:hint="eastAsia"/>
          <w:position w:val="-12"/>
          <w:sz w:val="24"/>
          <w:szCs w:val="24"/>
        </w:rPr>
        <w:t>板</w:t>
      </w:r>
      <w:r w:rsidRPr="00D725A5">
        <w:rPr>
          <w:rFonts w:eastAsiaTheme="minorEastAsia" w:cstheme="minorBidi" w:hint="eastAsia"/>
          <w:position w:val="-12"/>
          <w:sz w:val="24"/>
          <w:szCs w:val="24"/>
        </w:rPr>
        <w:t>与液压系统之间存在</w:t>
      </w:r>
      <w:r w:rsidRPr="00D725A5">
        <w:rPr>
          <w:rFonts w:eastAsiaTheme="minorEastAsia" w:cstheme="minorBidi" w:hint="eastAsia"/>
          <w:position w:val="-12"/>
          <w:sz w:val="24"/>
          <w:szCs w:val="24"/>
        </w:rPr>
        <w:t xml:space="preserve"> </w:t>
      </w:r>
      <w:r w:rsidRPr="00D725A5">
        <w:rPr>
          <w:rFonts w:eastAsiaTheme="minorEastAsia" w:cstheme="minorBidi" w:hint="eastAsia"/>
          <w:position w:val="-12"/>
          <w:sz w:val="24"/>
          <w:szCs w:val="24"/>
        </w:rPr>
        <w:t>一定的间隙，故其标称位移量存在一定的偏差，估计为</w:t>
      </w:r>
      <w:r w:rsidRPr="00D725A5">
        <w:rPr>
          <w:rFonts w:eastAsiaTheme="minorEastAsia" w:cstheme="minorBidi" w:hint="eastAsia"/>
          <w:color w:val="000000" w:themeColor="text1"/>
          <w:position w:val="-12"/>
          <w:sz w:val="24"/>
          <w:szCs w:val="24"/>
        </w:rPr>
        <w:t>0.5mm</w:t>
      </w:r>
      <w:r w:rsidRPr="00D725A5">
        <w:rPr>
          <w:rFonts w:eastAsiaTheme="minorEastAsia" w:cstheme="minorBidi" w:hint="eastAsia"/>
          <w:position w:val="-12"/>
          <w:sz w:val="24"/>
          <w:szCs w:val="24"/>
        </w:rPr>
        <w:t>，半宽为</w:t>
      </w:r>
      <w:r w:rsidRPr="00D725A5">
        <w:rPr>
          <w:rFonts w:eastAsiaTheme="minorEastAsia" w:cstheme="minorBidi" w:hint="eastAsia"/>
          <w:position w:val="-12"/>
          <w:sz w:val="24"/>
          <w:szCs w:val="24"/>
        </w:rPr>
        <w:t>0.25mm</w:t>
      </w:r>
      <w:r w:rsidRPr="00D725A5">
        <w:rPr>
          <w:rFonts w:eastAsiaTheme="minorEastAsia" w:cstheme="minorBidi" w:hint="eastAsia"/>
          <w:position w:val="-12"/>
          <w:sz w:val="24"/>
          <w:szCs w:val="24"/>
        </w:rPr>
        <w:t>，按两点分布处理，取包含因子</w:t>
      </w:r>
      <w:r w:rsidR="002F19CF">
        <w:rPr>
          <w:rFonts w:eastAsiaTheme="minorEastAsia" w:cstheme="minorBidi" w:hint="eastAsia"/>
          <w:position w:val="-12"/>
          <w:sz w:val="24"/>
          <w:szCs w:val="24"/>
        </w:rPr>
        <w:t>k=</w:t>
      </w:r>
      <w:r w:rsidRPr="00D725A5">
        <w:rPr>
          <w:rFonts w:eastAsiaTheme="minorEastAsia" w:cstheme="minorBidi" w:hint="eastAsia"/>
          <w:position w:val="-12"/>
          <w:sz w:val="24"/>
          <w:szCs w:val="24"/>
        </w:rPr>
        <w:t>1</w:t>
      </w:r>
      <w:r w:rsidRPr="00D725A5">
        <w:rPr>
          <w:rFonts w:eastAsiaTheme="minorEastAsia" w:cstheme="minorBidi" w:hint="eastAsia"/>
          <w:position w:val="-12"/>
          <w:sz w:val="24"/>
          <w:szCs w:val="24"/>
        </w:rPr>
        <w:t>，故间隙仪台面与液压系统之间的间隙引入的不确定度</w:t>
      </w:r>
      <w:r w:rsidR="00A1047B" w:rsidRPr="00D725A5">
        <w:rPr>
          <w:rFonts w:eastAsiaTheme="minorEastAsia" w:cstheme="minorBidi" w:hint="eastAsia"/>
          <w:position w:val="-12"/>
          <w:sz w:val="24"/>
          <w:szCs w:val="24"/>
        </w:rPr>
        <w:t>为：</w:t>
      </w:r>
    </w:p>
    <w:p w:rsidR="00585F93" w:rsidRPr="00D725A5" w:rsidRDefault="00585F93" w:rsidP="00DE0978">
      <w:pPr>
        <w:spacing w:line="360" w:lineRule="auto"/>
        <w:jc w:val="center"/>
        <w:rPr>
          <w:rFonts w:eastAsiaTheme="minorEastAsia" w:cstheme="minorBidi"/>
          <w:position w:val="-12"/>
          <w:sz w:val="24"/>
          <w:szCs w:val="24"/>
        </w:rPr>
      </w:pPr>
      <w:r w:rsidRPr="00D725A5">
        <w:rPr>
          <w:rFonts w:eastAsiaTheme="minorEastAsia"/>
          <w:position w:val="-12"/>
          <w:sz w:val="24"/>
          <w:szCs w:val="24"/>
        </w:rPr>
        <w:object w:dxaOrig="1600" w:dyaOrig="360">
          <v:shape id="_x0000_i1045" type="#_x0000_t75" style="width:80.45pt;height:18.15pt" o:ole="">
            <v:imagedata r:id="rId51" o:title=""/>
          </v:shape>
          <o:OLEObject Type="Embed" ProgID="Equation.DSMT4" ShapeID="_x0000_i1045" DrawAspect="Content" ObjectID="_1823691267" r:id="rId52"/>
        </w:object>
      </w:r>
    </w:p>
    <w:p w:rsidR="00647EF8" w:rsidRPr="00D725A5" w:rsidRDefault="00F641BF">
      <w:pPr>
        <w:spacing w:line="360" w:lineRule="auto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A1.6</w:t>
      </w:r>
      <w:r w:rsidRPr="00D725A5">
        <w:rPr>
          <w:sz w:val="24"/>
          <w:szCs w:val="24"/>
        </w:rPr>
        <w:t xml:space="preserve"> </w:t>
      </w:r>
      <w:r w:rsidRPr="00D725A5">
        <w:rPr>
          <w:sz w:val="24"/>
          <w:szCs w:val="24"/>
        </w:rPr>
        <w:t>标准不确定度分量一览表</w:t>
      </w:r>
    </w:p>
    <w:p w:rsidR="00647EF8" w:rsidRPr="00D725A5" w:rsidRDefault="00F641BF">
      <w:pPr>
        <w:spacing w:line="360" w:lineRule="auto"/>
        <w:jc w:val="center"/>
        <w:rPr>
          <w:rFonts w:eastAsia="黑体"/>
          <w:szCs w:val="24"/>
        </w:rPr>
      </w:pPr>
      <w:r w:rsidRPr="00D725A5">
        <w:rPr>
          <w:rFonts w:eastAsia="黑体" w:hint="eastAsia"/>
          <w:szCs w:val="24"/>
        </w:rPr>
        <w:t>表</w:t>
      </w:r>
      <w:r w:rsidRPr="00D725A5">
        <w:rPr>
          <w:rFonts w:eastAsia="黑体" w:hint="eastAsia"/>
          <w:szCs w:val="24"/>
        </w:rPr>
        <w:t>A.2</w:t>
      </w:r>
      <w:r w:rsidRPr="00D725A5">
        <w:rPr>
          <w:rFonts w:eastAsia="黑体" w:hint="eastAsia"/>
          <w:szCs w:val="24"/>
        </w:rPr>
        <w:t>标准不确定度分量一览表</w:t>
      </w:r>
      <w:r w:rsidRPr="00D725A5">
        <w:rPr>
          <w:rFonts w:eastAsia="黑体" w:hint="eastAsia"/>
          <w:szCs w:val="24"/>
        </w:rPr>
        <w:t xml:space="preserve"> 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63"/>
        <w:gridCol w:w="1393"/>
        <w:gridCol w:w="1464"/>
        <w:gridCol w:w="1347"/>
      </w:tblGrid>
      <w:tr w:rsidR="00647EF8" w:rsidRPr="00D725A5">
        <w:trPr>
          <w:trHeight w:val="959"/>
        </w:trPr>
        <w:tc>
          <w:tcPr>
            <w:tcW w:w="1951" w:type="dxa"/>
            <w:vAlign w:val="center"/>
          </w:tcPr>
          <w:p w:rsidR="00647EF8" w:rsidRPr="00D725A5" w:rsidRDefault="00F641BF">
            <w:pPr>
              <w:adjustRightInd w:val="0"/>
              <w:snapToGrid w:val="0"/>
              <w:spacing w:line="360" w:lineRule="auto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/>
                <w:szCs w:val="21"/>
              </w:rPr>
              <w:t>标准不确定度分量</w:t>
            </w:r>
          </w:p>
        </w:tc>
        <w:tc>
          <w:tcPr>
            <w:tcW w:w="2563" w:type="dxa"/>
            <w:vAlign w:val="center"/>
          </w:tcPr>
          <w:p w:rsidR="00647EF8" w:rsidRPr="00D725A5" w:rsidRDefault="00F641BF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/>
                <w:szCs w:val="21"/>
              </w:rPr>
              <w:t>不确定度来源</w:t>
            </w:r>
          </w:p>
        </w:tc>
        <w:tc>
          <w:tcPr>
            <w:tcW w:w="1393" w:type="dxa"/>
            <w:vAlign w:val="center"/>
          </w:tcPr>
          <w:p w:rsidR="00647EF8" w:rsidRPr="00D725A5" w:rsidRDefault="00F641BF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/>
                <w:position w:val="-14"/>
                <w:szCs w:val="21"/>
              </w:rPr>
              <w:object w:dxaOrig="530" w:dyaOrig="403">
                <v:shape id="_x0000_i1046" type="#_x0000_t75" style="width:26pt;height:19.95pt" o:ole="">
                  <v:imagedata r:id="rId53" o:title=""/>
                </v:shape>
                <o:OLEObject Type="Embed" ProgID="Equation.DSMT4" ShapeID="_x0000_i1046" DrawAspect="Content" ObjectID="_1823691268" r:id="rId54"/>
              </w:object>
            </w:r>
            <w:r w:rsidRPr="00D725A5">
              <w:rPr>
                <w:rFonts w:eastAsiaTheme="minorEastAsia" w:hint="eastAsia"/>
                <w:szCs w:val="21"/>
              </w:rPr>
              <w:t>值</w:t>
            </w:r>
          </w:p>
        </w:tc>
        <w:tc>
          <w:tcPr>
            <w:tcW w:w="1464" w:type="dxa"/>
            <w:vAlign w:val="center"/>
          </w:tcPr>
          <w:p w:rsidR="00647EF8" w:rsidRPr="00D725A5" w:rsidRDefault="00F641BF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/>
                <w:szCs w:val="21"/>
              </w:rPr>
              <w:t>灵敏系数</w:t>
            </w:r>
            <w:r w:rsidRPr="00D725A5">
              <w:rPr>
                <w:rFonts w:eastAsiaTheme="minorEastAsia"/>
                <w:position w:val="-12"/>
                <w:szCs w:val="22"/>
              </w:rPr>
              <w:object w:dxaOrig="219" w:dyaOrig="357">
                <v:shape id="_x0000_i1047" type="#_x0000_t75" style="width:11.5pt;height:18.15pt" o:ole="">
                  <v:imagedata r:id="rId55" o:title=""/>
                </v:shape>
                <o:OLEObject Type="Embed" ProgID="Equation.DSMT4" ShapeID="_x0000_i1047" DrawAspect="Content" ObjectID="_1823691269" r:id="rId56"/>
              </w:object>
            </w:r>
          </w:p>
        </w:tc>
        <w:tc>
          <w:tcPr>
            <w:tcW w:w="1347" w:type="dxa"/>
            <w:vAlign w:val="center"/>
          </w:tcPr>
          <w:p w:rsidR="00647EF8" w:rsidRPr="00D725A5" w:rsidRDefault="00F641BF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/>
                <w:position w:val="-14"/>
                <w:szCs w:val="21"/>
              </w:rPr>
              <w:object w:dxaOrig="956" w:dyaOrig="403">
                <v:shape id="_x0000_i1048" type="#_x0000_t75" style="width:47.8pt;height:19.95pt" o:ole="">
                  <v:imagedata r:id="rId57" o:title=""/>
                </v:shape>
                <o:OLEObject Type="Embed" ProgID="Equation.DSMT4" ShapeID="_x0000_i1048" DrawAspect="Content" ObjectID="_1823691270" r:id="rId58"/>
              </w:object>
            </w:r>
          </w:p>
        </w:tc>
      </w:tr>
      <w:tr w:rsidR="00647EF8" w:rsidRPr="00D725A5">
        <w:trPr>
          <w:trHeight w:val="644"/>
        </w:trPr>
        <w:tc>
          <w:tcPr>
            <w:tcW w:w="1951" w:type="dxa"/>
            <w:vAlign w:val="center"/>
          </w:tcPr>
          <w:p w:rsidR="00647EF8" w:rsidRPr="00D725A5" w:rsidRDefault="00522553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position w:val="-18"/>
              </w:rPr>
              <w:object w:dxaOrig="620" w:dyaOrig="480">
                <v:shape id="_x0000_i1049" type="#_x0000_t75" style="width:30.85pt;height:24.2pt" o:ole="">
                  <v:imagedata r:id="rId35" o:title=""/>
                </v:shape>
                <o:OLEObject Type="Embed" ProgID="Equation.DSMT4" ShapeID="_x0000_i1049" DrawAspect="Content" ObjectID="_1823691271" r:id="rId59"/>
              </w:object>
            </w:r>
          </w:p>
        </w:tc>
        <w:tc>
          <w:tcPr>
            <w:tcW w:w="2563" w:type="dxa"/>
            <w:vAlign w:val="center"/>
          </w:tcPr>
          <w:p w:rsidR="00647EF8" w:rsidRPr="00D725A5" w:rsidRDefault="00A1047B">
            <w:pPr>
              <w:adjustRightInd w:val="0"/>
              <w:snapToGrid w:val="0"/>
              <w:spacing w:line="360" w:lineRule="auto"/>
              <w:ind w:leftChars="-51" w:left="-107" w:firstLineChars="100" w:firstLine="210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cs="Courier New" w:hint="eastAsia"/>
                <w:bCs/>
                <w:szCs w:val="21"/>
              </w:rPr>
              <w:t>重复性</w:t>
            </w:r>
          </w:p>
        </w:tc>
        <w:tc>
          <w:tcPr>
            <w:tcW w:w="1393" w:type="dxa"/>
            <w:vAlign w:val="center"/>
          </w:tcPr>
          <w:p w:rsidR="00647EF8" w:rsidRPr="00D725A5" w:rsidRDefault="005F7015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0.36</w:t>
            </w:r>
            <w:r w:rsidR="00957D51" w:rsidRPr="00D725A5">
              <w:rPr>
                <w:rFonts w:eastAsiaTheme="minorEastAsia" w:hint="eastAsia"/>
                <w:szCs w:val="21"/>
              </w:rPr>
              <w:t>mm</w:t>
            </w:r>
          </w:p>
        </w:tc>
        <w:tc>
          <w:tcPr>
            <w:tcW w:w="1464" w:type="dxa"/>
            <w:vAlign w:val="center"/>
          </w:tcPr>
          <w:p w:rsidR="00647EF8" w:rsidRPr="00D725A5" w:rsidRDefault="00A1047B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1</w:t>
            </w:r>
          </w:p>
        </w:tc>
        <w:tc>
          <w:tcPr>
            <w:tcW w:w="1347" w:type="dxa"/>
            <w:vAlign w:val="center"/>
          </w:tcPr>
          <w:p w:rsidR="00647EF8" w:rsidRPr="00D725A5" w:rsidRDefault="005F7015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0.36</w:t>
            </w:r>
            <w:r w:rsidR="00957D51" w:rsidRPr="00D725A5">
              <w:rPr>
                <w:rFonts w:eastAsiaTheme="minorEastAsia" w:hint="eastAsia"/>
                <w:szCs w:val="21"/>
              </w:rPr>
              <w:t>mm</w:t>
            </w:r>
          </w:p>
        </w:tc>
      </w:tr>
      <w:tr w:rsidR="00A1047B" w:rsidRPr="00D725A5">
        <w:trPr>
          <w:trHeight w:val="644"/>
        </w:trPr>
        <w:tc>
          <w:tcPr>
            <w:tcW w:w="1951" w:type="dxa"/>
            <w:vAlign w:val="center"/>
          </w:tcPr>
          <w:p w:rsidR="00A1047B" w:rsidRPr="00D725A5" w:rsidRDefault="00522553">
            <w:pPr>
              <w:spacing w:line="360" w:lineRule="auto"/>
              <w:jc w:val="center"/>
              <w:rPr>
                <w:rFonts w:eastAsiaTheme="minorEastAsia"/>
                <w:position w:val="-12"/>
                <w:szCs w:val="21"/>
              </w:rPr>
            </w:pPr>
            <w:r w:rsidRPr="00D725A5">
              <w:rPr>
                <w:position w:val="-18"/>
              </w:rPr>
              <w:object w:dxaOrig="639" w:dyaOrig="480">
                <v:shape id="_x0000_i1050" type="#_x0000_t75" style="width:32.05pt;height:24.2pt" o:ole="">
                  <v:imagedata r:id="rId37" o:title=""/>
                </v:shape>
                <o:OLEObject Type="Embed" ProgID="Equation.DSMT4" ShapeID="_x0000_i1050" DrawAspect="Content" ObjectID="_1823691272" r:id="rId60"/>
              </w:object>
            </w:r>
          </w:p>
        </w:tc>
        <w:tc>
          <w:tcPr>
            <w:tcW w:w="2563" w:type="dxa"/>
            <w:vAlign w:val="center"/>
          </w:tcPr>
          <w:p w:rsidR="00A1047B" w:rsidRPr="00D725A5" w:rsidRDefault="00A1047B">
            <w:pPr>
              <w:adjustRightInd w:val="0"/>
              <w:snapToGrid w:val="0"/>
              <w:spacing w:line="360" w:lineRule="auto"/>
              <w:ind w:leftChars="-51" w:left="-107" w:firstLineChars="100" w:firstLine="210"/>
              <w:jc w:val="center"/>
              <w:rPr>
                <w:rFonts w:eastAsiaTheme="minorEastAsia" w:cs="Courier New"/>
                <w:bCs/>
                <w:szCs w:val="21"/>
              </w:rPr>
            </w:pPr>
            <w:r w:rsidRPr="00D725A5">
              <w:rPr>
                <w:rFonts w:eastAsiaTheme="minorEastAsia" w:cs="Courier New" w:hint="eastAsia"/>
                <w:bCs/>
                <w:szCs w:val="21"/>
              </w:rPr>
              <w:t>手持式激光测距仪示值误差</w:t>
            </w:r>
          </w:p>
        </w:tc>
        <w:tc>
          <w:tcPr>
            <w:tcW w:w="1393" w:type="dxa"/>
            <w:vAlign w:val="center"/>
          </w:tcPr>
          <w:p w:rsidR="00A1047B" w:rsidRPr="00D725A5" w:rsidRDefault="005F7015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1.22</w:t>
            </w:r>
            <w:r w:rsidR="00957D51" w:rsidRPr="00D725A5">
              <w:rPr>
                <w:rFonts w:eastAsiaTheme="minorEastAsia" w:hint="eastAsia"/>
                <w:szCs w:val="21"/>
              </w:rPr>
              <w:t>mm</w:t>
            </w:r>
          </w:p>
        </w:tc>
        <w:tc>
          <w:tcPr>
            <w:tcW w:w="1464" w:type="dxa"/>
            <w:vAlign w:val="center"/>
          </w:tcPr>
          <w:p w:rsidR="00A1047B" w:rsidRPr="00D725A5" w:rsidRDefault="00A1047B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1</w:t>
            </w:r>
          </w:p>
        </w:tc>
        <w:tc>
          <w:tcPr>
            <w:tcW w:w="1347" w:type="dxa"/>
            <w:vAlign w:val="center"/>
          </w:tcPr>
          <w:p w:rsidR="00A1047B" w:rsidRPr="00D725A5" w:rsidRDefault="005F7015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1.22</w:t>
            </w:r>
            <w:r w:rsidR="00957D51" w:rsidRPr="00D725A5">
              <w:rPr>
                <w:rFonts w:eastAsiaTheme="minorEastAsia" w:hint="eastAsia"/>
                <w:szCs w:val="21"/>
              </w:rPr>
              <w:t>mm</w:t>
            </w:r>
          </w:p>
        </w:tc>
      </w:tr>
      <w:tr w:rsidR="00647EF8" w:rsidRPr="00D725A5">
        <w:trPr>
          <w:trHeight w:val="644"/>
        </w:trPr>
        <w:tc>
          <w:tcPr>
            <w:tcW w:w="1951" w:type="dxa"/>
            <w:vAlign w:val="center"/>
          </w:tcPr>
          <w:p w:rsidR="00647EF8" w:rsidRPr="00D725A5" w:rsidRDefault="00522553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/>
                <w:position w:val="-12"/>
                <w:sz w:val="24"/>
                <w:szCs w:val="24"/>
              </w:rPr>
              <w:object w:dxaOrig="580" w:dyaOrig="360">
                <v:shape id="_x0000_i1051" type="#_x0000_t75" style="width:29.05pt;height:18.15pt" o:ole="">
                  <v:imagedata r:id="rId29" o:title=""/>
                </v:shape>
                <o:OLEObject Type="Embed" ProgID="Equation.DSMT4" ShapeID="_x0000_i1051" DrawAspect="Content" ObjectID="_1823691273" r:id="rId61"/>
              </w:object>
            </w:r>
          </w:p>
        </w:tc>
        <w:tc>
          <w:tcPr>
            <w:tcW w:w="2563" w:type="dxa"/>
            <w:vAlign w:val="center"/>
          </w:tcPr>
          <w:p w:rsidR="00647EF8" w:rsidRPr="00D725A5" w:rsidRDefault="00F641BF" w:rsidP="00A1047B">
            <w:pPr>
              <w:adjustRightInd w:val="0"/>
              <w:snapToGrid w:val="0"/>
              <w:spacing w:line="360" w:lineRule="auto"/>
              <w:ind w:leftChars="-146" w:left="-3" w:hangingChars="145" w:hanging="304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cs="Courier New" w:hint="eastAsia"/>
                <w:bCs/>
                <w:szCs w:val="21"/>
              </w:rPr>
              <w:t xml:space="preserve">   </w:t>
            </w:r>
            <w:r w:rsidR="00A1047B" w:rsidRPr="00D725A5">
              <w:rPr>
                <w:rFonts w:eastAsiaTheme="minorEastAsia" w:cs="Courier New" w:hint="eastAsia"/>
                <w:bCs/>
                <w:szCs w:val="21"/>
              </w:rPr>
              <w:t>间隙仪台板与液压系统之间的间隙</w:t>
            </w:r>
          </w:p>
        </w:tc>
        <w:tc>
          <w:tcPr>
            <w:tcW w:w="1393" w:type="dxa"/>
            <w:vAlign w:val="center"/>
          </w:tcPr>
          <w:p w:rsidR="00647EF8" w:rsidRPr="00D725A5" w:rsidRDefault="005F7015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0.25</w:t>
            </w:r>
            <w:r w:rsidR="00957D51" w:rsidRPr="00D725A5">
              <w:rPr>
                <w:rFonts w:eastAsiaTheme="minorEastAsia" w:hint="eastAsia"/>
                <w:szCs w:val="21"/>
              </w:rPr>
              <w:t>mm</w:t>
            </w:r>
          </w:p>
        </w:tc>
        <w:tc>
          <w:tcPr>
            <w:tcW w:w="1464" w:type="dxa"/>
            <w:vAlign w:val="center"/>
          </w:tcPr>
          <w:p w:rsidR="00647EF8" w:rsidRPr="00D725A5" w:rsidRDefault="00A1047B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-1</w:t>
            </w:r>
          </w:p>
        </w:tc>
        <w:tc>
          <w:tcPr>
            <w:tcW w:w="1347" w:type="dxa"/>
            <w:vAlign w:val="center"/>
          </w:tcPr>
          <w:p w:rsidR="00647EF8" w:rsidRPr="00D725A5" w:rsidRDefault="005F7015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 w:hint="eastAsia"/>
                <w:szCs w:val="21"/>
              </w:rPr>
              <w:t>0.25</w:t>
            </w:r>
            <w:r w:rsidR="00957D51" w:rsidRPr="00D725A5">
              <w:rPr>
                <w:rFonts w:eastAsiaTheme="minorEastAsia" w:hint="eastAsia"/>
                <w:szCs w:val="21"/>
              </w:rPr>
              <w:t>mm</w:t>
            </w:r>
          </w:p>
        </w:tc>
      </w:tr>
    </w:tbl>
    <w:p w:rsidR="00647EF8" w:rsidRPr="00D725A5" w:rsidRDefault="00F641BF">
      <w:pPr>
        <w:spacing w:line="360" w:lineRule="auto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A1.7</w:t>
      </w:r>
      <w:r w:rsidRPr="00D725A5">
        <w:rPr>
          <w:sz w:val="24"/>
          <w:szCs w:val="24"/>
        </w:rPr>
        <w:t xml:space="preserve"> </w:t>
      </w:r>
      <w:r w:rsidRPr="00D725A5">
        <w:rPr>
          <w:sz w:val="24"/>
          <w:szCs w:val="24"/>
        </w:rPr>
        <w:t>合成标准不确定度的评定</w:t>
      </w:r>
    </w:p>
    <w:p w:rsidR="00647EF8" w:rsidRPr="00D725A5" w:rsidRDefault="00F641BF">
      <w:pPr>
        <w:overflowPunct w:val="0"/>
        <w:autoSpaceDE w:val="0"/>
        <w:autoSpaceDN w:val="0"/>
        <w:adjustRightInd w:val="0"/>
        <w:snapToGrid w:val="0"/>
        <w:spacing w:line="360" w:lineRule="auto"/>
        <w:ind w:firstLine="420"/>
        <w:textAlignment w:val="top"/>
        <w:rPr>
          <w:sz w:val="24"/>
          <w:szCs w:val="24"/>
        </w:rPr>
      </w:pPr>
      <w:r w:rsidRPr="00D725A5">
        <w:rPr>
          <w:kern w:val="0"/>
          <w:sz w:val="24"/>
          <w:szCs w:val="24"/>
        </w:rPr>
        <w:t>由于各标准不确定度分量</w:t>
      </w:r>
      <w:r w:rsidRPr="00D725A5">
        <w:rPr>
          <w:rFonts w:hint="eastAsia"/>
          <w:kern w:val="0"/>
          <w:sz w:val="24"/>
          <w:szCs w:val="24"/>
        </w:rPr>
        <w:t>相互</w:t>
      </w:r>
      <w:r w:rsidRPr="00D725A5">
        <w:rPr>
          <w:kern w:val="0"/>
          <w:sz w:val="24"/>
          <w:szCs w:val="24"/>
        </w:rPr>
        <w:t>独立</w:t>
      </w:r>
      <w:r w:rsidRPr="00D725A5">
        <w:rPr>
          <w:rFonts w:hint="eastAsia"/>
          <w:kern w:val="0"/>
          <w:sz w:val="24"/>
          <w:szCs w:val="24"/>
        </w:rPr>
        <w:t>，</w:t>
      </w:r>
      <w:r w:rsidRPr="00D725A5">
        <w:rPr>
          <w:sz w:val="24"/>
          <w:szCs w:val="24"/>
        </w:rPr>
        <w:t>则合成标准不确定度为</w:t>
      </w:r>
      <w:r w:rsidRPr="00D725A5">
        <w:rPr>
          <w:rFonts w:hint="eastAsia"/>
          <w:sz w:val="24"/>
          <w:szCs w:val="24"/>
        </w:rPr>
        <w:t>：</w:t>
      </w:r>
    </w:p>
    <w:p w:rsidR="00647EF8" w:rsidRPr="00D725A5" w:rsidRDefault="005F7015" w:rsidP="00DE0978">
      <w:pPr>
        <w:spacing w:line="360" w:lineRule="auto"/>
        <w:jc w:val="center"/>
        <w:rPr>
          <w:sz w:val="24"/>
          <w:szCs w:val="24"/>
        </w:rPr>
      </w:pPr>
      <w:r w:rsidRPr="00D725A5">
        <w:rPr>
          <w:position w:val="-14"/>
          <w:sz w:val="24"/>
          <w:szCs w:val="24"/>
        </w:rPr>
        <w:object w:dxaOrig="3900" w:dyaOrig="480">
          <v:shape id="_x0000_i1052" type="#_x0000_t75" style="width:194.8pt;height:24.2pt" o:ole="">
            <v:imagedata r:id="rId62" o:title=""/>
          </v:shape>
          <o:OLEObject Type="Embed" ProgID="Equation.DSMT4" ShapeID="_x0000_i1052" DrawAspect="Content" ObjectID="_1823691274" r:id="rId63"/>
        </w:object>
      </w:r>
    </w:p>
    <w:p w:rsidR="00647EF8" w:rsidRPr="00D725A5" w:rsidRDefault="00F641BF">
      <w:pPr>
        <w:spacing w:line="360" w:lineRule="auto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A1.8</w:t>
      </w:r>
      <w:r w:rsidRPr="00D725A5">
        <w:rPr>
          <w:sz w:val="24"/>
          <w:szCs w:val="24"/>
        </w:rPr>
        <w:t xml:space="preserve"> </w:t>
      </w:r>
      <w:r w:rsidRPr="00D725A5">
        <w:rPr>
          <w:sz w:val="24"/>
          <w:szCs w:val="24"/>
        </w:rPr>
        <w:t>扩展不确定度的评定</w:t>
      </w:r>
    </w:p>
    <w:p w:rsidR="00647EF8" w:rsidRPr="00D725A5" w:rsidRDefault="00F641BF">
      <w:pPr>
        <w:adjustRightInd w:val="0"/>
        <w:snapToGrid w:val="0"/>
        <w:spacing w:line="360" w:lineRule="auto"/>
        <w:ind w:firstLine="420"/>
        <w:rPr>
          <w:kern w:val="0"/>
          <w:sz w:val="24"/>
          <w:szCs w:val="24"/>
        </w:rPr>
      </w:pPr>
      <w:r w:rsidRPr="00D725A5">
        <w:rPr>
          <w:kern w:val="0"/>
          <w:sz w:val="24"/>
          <w:szCs w:val="24"/>
        </w:rPr>
        <w:t>取包含因子</w:t>
      </w:r>
      <w:r w:rsidRPr="00D725A5">
        <w:rPr>
          <w:i/>
          <w:kern w:val="0"/>
          <w:sz w:val="24"/>
          <w:szCs w:val="24"/>
        </w:rPr>
        <w:t>k</w:t>
      </w:r>
      <w:r w:rsidRPr="00D725A5">
        <w:rPr>
          <w:kern w:val="0"/>
          <w:sz w:val="24"/>
          <w:szCs w:val="24"/>
        </w:rPr>
        <w:t>=2</w:t>
      </w:r>
      <w:r w:rsidRPr="00D725A5">
        <w:rPr>
          <w:kern w:val="0"/>
          <w:sz w:val="24"/>
          <w:szCs w:val="24"/>
        </w:rPr>
        <w:t>，</w:t>
      </w:r>
      <w:r w:rsidR="005F7015" w:rsidRPr="00D725A5">
        <w:rPr>
          <w:rFonts w:hint="eastAsia"/>
          <w:kern w:val="0"/>
          <w:sz w:val="24"/>
          <w:szCs w:val="24"/>
        </w:rPr>
        <w:t>保留一位小数，</w:t>
      </w:r>
      <w:r w:rsidRPr="00D725A5">
        <w:rPr>
          <w:rFonts w:hint="eastAsia"/>
          <w:kern w:val="0"/>
          <w:sz w:val="24"/>
          <w:szCs w:val="24"/>
        </w:rPr>
        <w:t>则</w:t>
      </w:r>
      <w:r w:rsidR="00AB3B01" w:rsidRPr="00D725A5">
        <w:rPr>
          <w:rFonts w:hint="eastAsia"/>
          <w:kern w:val="0"/>
          <w:sz w:val="24"/>
          <w:szCs w:val="24"/>
        </w:rPr>
        <w:t>单侧台</w:t>
      </w:r>
      <w:proofErr w:type="gramStart"/>
      <w:r w:rsidR="00AB3B01" w:rsidRPr="00D725A5">
        <w:rPr>
          <w:rFonts w:hint="eastAsia"/>
          <w:kern w:val="0"/>
          <w:sz w:val="24"/>
          <w:szCs w:val="24"/>
        </w:rPr>
        <w:t>板最大</w:t>
      </w:r>
      <w:proofErr w:type="gramEnd"/>
      <w:r w:rsidR="00AB3B01" w:rsidRPr="00D725A5">
        <w:rPr>
          <w:rFonts w:hint="eastAsia"/>
          <w:kern w:val="0"/>
          <w:sz w:val="24"/>
          <w:szCs w:val="24"/>
        </w:rPr>
        <w:t>位移示值误差</w:t>
      </w:r>
      <w:r w:rsidRPr="00D725A5">
        <w:rPr>
          <w:kern w:val="0"/>
          <w:sz w:val="24"/>
          <w:szCs w:val="24"/>
        </w:rPr>
        <w:t>测量结果的扩展不确定度为</w:t>
      </w:r>
      <w:r w:rsidRPr="00D725A5">
        <w:rPr>
          <w:rFonts w:hint="eastAsia"/>
          <w:kern w:val="0"/>
          <w:sz w:val="24"/>
          <w:szCs w:val="24"/>
        </w:rPr>
        <w:t>：</w:t>
      </w:r>
      <w:r w:rsidRPr="00D725A5">
        <w:rPr>
          <w:kern w:val="0"/>
          <w:sz w:val="24"/>
          <w:szCs w:val="24"/>
        </w:rPr>
        <w:t xml:space="preserve"> </w:t>
      </w:r>
    </w:p>
    <w:p w:rsidR="00647EF8" w:rsidRPr="00D725A5" w:rsidRDefault="005F7015" w:rsidP="00DE0978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 w:rsidRPr="00D725A5">
        <w:rPr>
          <w:position w:val="-12"/>
          <w:sz w:val="24"/>
          <w:szCs w:val="24"/>
        </w:rPr>
        <w:object w:dxaOrig="2360" w:dyaOrig="360">
          <v:shape id="_x0000_i1053" type="#_x0000_t75" style="width:118.6pt;height:18.15pt" o:ole="">
            <v:imagedata r:id="rId64" o:title=""/>
          </v:shape>
          <o:OLEObject Type="Embed" ProgID="Equation.DSMT4" ShapeID="_x0000_i1053" DrawAspect="Content" ObjectID="_1823691275" r:id="rId65"/>
        </w:object>
      </w:r>
    </w:p>
    <w:p w:rsidR="00647EF8" w:rsidRPr="00D725A5" w:rsidRDefault="00647EF8">
      <w:pPr>
        <w:spacing w:line="360" w:lineRule="auto"/>
        <w:rPr>
          <w:rFonts w:eastAsia="黑体"/>
          <w:kern w:val="0"/>
          <w:sz w:val="28"/>
          <w:szCs w:val="28"/>
        </w:rPr>
      </w:pPr>
    </w:p>
    <w:p w:rsidR="00AB3B01" w:rsidRPr="00D725A5" w:rsidRDefault="00AB3B01">
      <w:pPr>
        <w:spacing w:line="360" w:lineRule="auto"/>
        <w:rPr>
          <w:rFonts w:eastAsia="黑体"/>
          <w:kern w:val="0"/>
          <w:sz w:val="28"/>
          <w:szCs w:val="28"/>
        </w:rPr>
      </w:pPr>
    </w:p>
    <w:p w:rsidR="00AB3B01" w:rsidRPr="00D725A5" w:rsidRDefault="00AB3B01">
      <w:pPr>
        <w:spacing w:line="360" w:lineRule="auto"/>
        <w:rPr>
          <w:rFonts w:eastAsia="黑体"/>
          <w:kern w:val="0"/>
          <w:sz w:val="28"/>
          <w:szCs w:val="28"/>
        </w:rPr>
      </w:pPr>
    </w:p>
    <w:p w:rsidR="00AB3B01" w:rsidRPr="00D725A5" w:rsidRDefault="00AB3B01">
      <w:pPr>
        <w:spacing w:line="360" w:lineRule="auto"/>
        <w:rPr>
          <w:rFonts w:eastAsia="黑体"/>
          <w:kern w:val="0"/>
          <w:sz w:val="28"/>
          <w:szCs w:val="28"/>
        </w:rPr>
      </w:pPr>
    </w:p>
    <w:p w:rsidR="00AB3B01" w:rsidRPr="00D725A5" w:rsidRDefault="00AB3B01">
      <w:pPr>
        <w:spacing w:line="360" w:lineRule="auto"/>
        <w:rPr>
          <w:rFonts w:eastAsia="黑体"/>
          <w:kern w:val="0"/>
          <w:sz w:val="28"/>
          <w:szCs w:val="28"/>
        </w:rPr>
      </w:pPr>
    </w:p>
    <w:p w:rsidR="00AB3B01" w:rsidRPr="00D725A5" w:rsidRDefault="00AB3B01">
      <w:pPr>
        <w:spacing w:line="360" w:lineRule="auto"/>
        <w:rPr>
          <w:rFonts w:eastAsia="黑体"/>
          <w:kern w:val="0"/>
          <w:sz w:val="28"/>
          <w:szCs w:val="28"/>
        </w:rPr>
      </w:pPr>
    </w:p>
    <w:p w:rsidR="00957D51" w:rsidRPr="00D725A5" w:rsidRDefault="00957D51">
      <w:pPr>
        <w:spacing w:line="360" w:lineRule="auto"/>
        <w:rPr>
          <w:rFonts w:eastAsia="黑体"/>
          <w:kern w:val="0"/>
          <w:sz w:val="28"/>
          <w:szCs w:val="28"/>
        </w:rPr>
      </w:pPr>
    </w:p>
    <w:p w:rsidR="004B4727" w:rsidRPr="00D725A5" w:rsidRDefault="004B4727" w:rsidP="004B4727">
      <w:pPr>
        <w:spacing w:line="360" w:lineRule="auto"/>
        <w:rPr>
          <w:sz w:val="24"/>
        </w:rPr>
      </w:pPr>
      <w:r w:rsidRPr="00D725A5">
        <w:rPr>
          <w:rFonts w:hint="eastAsia"/>
          <w:sz w:val="24"/>
        </w:rPr>
        <w:lastRenderedPageBreak/>
        <w:t>A2</w:t>
      </w:r>
      <w:r w:rsidR="00DE0BAA" w:rsidRPr="00D725A5">
        <w:rPr>
          <w:rFonts w:hint="eastAsia"/>
          <w:sz w:val="24"/>
        </w:rPr>
        <w:t>单侧台</w:t>
      </w:r>
      <w:proofErr w:type="gramStart"/>
      <w:r w:rsidR="00DE0BAA" w:rsidRPr="00D725A5">
        <w:rPr>
          <w:rFonts w:hint="eastAsia"/>
          <w:sz w:val="24"/>
        </w:rPr>
        <w:t>板</w:t>
      </w:r>
      <w:r w:rsidR="003F5FFA">
        <w:rPr>
          <w:rFonts w:hint="eastAsia"/>
          <w:sz w:val="24"/>
        </w:rPr>
        <w:t>最大</w:t>
      </w:r>
      <w:proofErr w:type="gramEnd"/>
      <w:r w:rsidR="00DE0BAA" w:rsidRPr="00D725A5">
        <w:rPr>
          <w:rFonts w:hint="eastAsia"/>
          <w:sz w:val="24"/>
        </w:rPr>
        <w:t>推力</w:t>
      </w:r>
      <w:r w:rsidRPr="00D725A5">
        <w:rPr>
          <w:rFonts w:hint="eastAsia"/>
          <w:sz w:val="24"/>
        </w:rPr>
        <w:t>的不确定度评定</w:t>
      </w:r>
    </w:p>
    <w:p w:rsidR="00246D3A" w:rsidRPr="00D725A5" w:rsidRDefault="00246D3A" w:rsidP="00246D3A">
      <w:pPr>
        <w:spacing w:line="360" w:lineRule="auto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 xml:space="preserve">A2.1 </w:t>
      </w:r>
      <w:r w:rsidRPr="00D725A5">
        <w:rPr>
          <w:rFonts w:hint="eastAsia"/>
          <w:sz w:val="24"/>
          <w:szCs w:val="24"/>
        </w:rPr>
        <w:t>测量方法</w:t>
      </w:r>
    </w:p>
    <w:p w:rsidR="00246D3A" w:rsidRPr="00D725A5" w:rsidRDefault="00246D3A" w:rsidP="00246D3A">
      <w:pPr>
        <w:spacing w:line="360" w:lineRule="auto"/>
        <w:ind w:firstLineChars="200" w:firstLine="480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按照本规范</w:t>
      </w:r>
      <w:r w:rsidRPr="00D725A5">
        <w:rPr>
          <w:rFonts w:hint="eastAsia"/>
          <w:sz w:val="24"/>
          <w:szCs w:val="24"/>
        </w:rPr>
        <w:t>7.</w:t>
      </w:r>
      <w:r w:rsidR="00307ED0" w:rsidRPr="00D725A5">
        <w:rPr>
          <w:rFonts w:hint="eastAsia"/>
          <w:sz w:val="24"/>
          <w:szCs w:val="24"/>
        </w:rPr>
        <w:t>5</w:t>
      </w:r>
      <w:r w:rsidRPr="00D725A5">
        <w:rPr>
          <w:rFonts w:hint="eastAsia"/>
          <w:sz w:val="24"/>
          <w:szCs w:val="24"/>
        </w:rPr>
        <w:t>所述的方法</w:t>
      </w:r>
    </w:p>
    <w:p w:rsidR="00246D3A" w:rsidRPr="00D725A5" w:rsidRDefault="00246D3A" w:rsidP="00246D3A">
      <w:pPr>
        <w:spacing w:line="360" w:lineRule="auto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 xml:space="preserve">A2.2 </w:t>
      </w:r>
      <w:r w:rsidRPr="00D725A5">
        <w:rPr>
          <w:rFonts w:hint="eastAsia"/>
          <w:sz w:val="24"/>
          <w:szCs w:val="24"/>
        </w:rPr>
        <w:t>数学模型</w:t>
      </w:r>
    </w:p>
    <w:p w:rsidR="00DE0BAA" w:rsidRPr="00D725A5" w:rsidRDefault="00C556D0" w:rsidP="00F61F98">
      <w:pPr>
        <w:spacing w:line="360" w:lineRule="auto"/>
        <w:jc w:val="center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 xml:space="preserve">           </w:t>
      </w:r>
      <w:r w:rsidR="00DE0BAA" w:rsidRPr="00D725A5">
        <w:rPr>
          <w:rFonts w:hint="eastAsia"/>
          <w:sz w:val="24"/>
          <w:szCs w:val="24"/>
        </w:rPr>
        <w:t xml:space="preserve">  </w:t>
      </w:r>
      <w:r w:rsidRPr="00D725A5">
        <w:rPr>
          <w:rFonts w:hint="eastAsia"/>
          <w:sz w:val="24"/>
          <w:szCs w:val="24"/>
        </w:rPr>
        <w:t xml:space="preserve">                 </w:t>
      </w:r>
      <w:r w:rsidR="00DE0BAA" w:rsidRPr="00D725A5">
        <w:rPr>
          <w:rFonts w:hint="eastAsia"/>
          <w:sz w:val="24"/>
          <w:szCs w:val="24"/>
        </w:rPr>
        <w:t xml:space="preserve">  </w:t>
      </w:r>
      <w:r w:rsidR="005C0125" w:rsidRPr="00D725A5">
        <w:rPr>
          <w:position w:val="-4"/>
        </w:rPr>
        <w:object w:dxaOrig="680" w:dyaOrig="320">
          <v:shape id="_x0000_i1054" type="#_x0000_t75" style="width:33.9pt;height:15.75pt" o:ole="">
            <v:imagedata r:id="rId66" o:title=""/>
          </v:shape>
          <o:OLEObject Type="Embed" ProgID="Equation.DSMT4" ShapeID="_x0000_i1054" DrawAspect="Content" ObjectID="_1823691276" r:id="rId67"/>
        </w:object>
      </w:r>
      <w:r w:rsidRPr="00D725A5">
        <w:rPr>
          <w:rFonts w:hint="eastAsia"/>
        </w:rPr>
        <w:t xml:space="preserve">                          </w:t>
      </w:r>
      <w:r w:rsidRPr="00D725A5">
        <w:rPr>
          <w:rFonts w:hint="eastAsia"/>
          <w:sz w:val="24"/>
          <w:szCs w:val="24"/>
        </w:rPr>
        <w:t>（</w:t>
      </w:r>
      <w:r w:rsidRPr="00D725A5">
        <w:rPr>
          <w:rFonts w:hint="eastAsia"/>
          <w:sz w:val="24"/>
          <w:szCs w:val="24"/>
        </w:rPr>
        <w:t>A2.1</w:t>
      </w:r>
      <w:r w:rsidRPr="00D725A5">
        <w:rPr>
          <w:rFonts w:hint="eastAsia"/>
          <w:sz w:val="24"/>
          <w:szCs w:val="24"/>
        </w:rPr>
        <w:t>）</w:t>
      </w:r>
    </w:p>
    <w:p w:rsidR="005C0125" w:rsidRPr="00D725A5" w:rsidRDefault="00DE0BAA" w:rsidP="00DE0BAA">
      <w:pPr>
        <w:spacing w:line="360" w:lineRule="auto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式中：</w:t>
      </w:r>
    </w:p>
    <w:p w:rsidR="00DE0BAA" w:rsidRPr="00D725A5" w:rsidRDefault="005C0125" w:rsidP="00DE0BAA">
      <w:pPr>
        <w:spacing w:line="360" w:lineRule="auto"/>
        <w:rPr>
          <w:sz w:val="24"/>
          <w:szCs w:val="24"/>
        </w:rPr>
      </w:pPr>
      <w:r w:rsidRPr="00D725A5">
        <w:rPr>
          <w:rFonts w:hint="eastAsia"/>
          <w:i/>
          <w:sz w:val="24"/>
          <w:szCs w:val="24"/>
        </w:rPr>
        <w:t>F</w:t>
      </w:r>
      <w:r w:rsidR="00DE0BAA" w:rsidRPr="00D725A5">
        <w:rPr>
          <w:rFonts w:hint="eastAsia"/>
          <w:sz w:val="24"/>
          <w:szCs w:val="24"/>
          <w:vertAlign w:val="subscript"/>
        </w:rPr>
        <w:t>——</w:t>
      </w:r>
      <w:r w:rsidR="00591B70">
        <w:rPr>
          <w:rFonts w:hint="eastAsia"/>
          <w:sz w:val="24"/>
          <w:szCs w:val="24"/>
        </w:rPr>
        <w:t>单侧</w:t>
      </w:r>
      <w:r w:rsidR="00DE0BAA" w:rsidRPr="00D725A5">
        <w:rPr>
          <w:rFonts w:hint="eastAsia"/>
          <w:sz w:val="24"/>
          <w:szCs w:val="24"/>
        </w:rPr>
        <w:t>台</w:t>
      </w:r>
      <w:proofErr w:type="gramStart"/>
      <w:r w:rsidR="00DE0BAA" w:rsidRPr="00D725A5">
        <w:rPr>
          <w:rFonts w:hint="eastAsia"/>
          <w:sz w:val="24"/>
          <w:szCs w:val="24"/>
        </w:rPr>
        <w:t>板</w:t>
      </w:r>
      <w:r w:rsidRPr="00D725A5">
        <w:rPr>
          <w:rFonts w:hint="eastAsia"/>
          <w:sz w:val="24"/>
          <w:szCs w:val="24"/>
        </w:rPr>
        <w:t>最大</w:t>
      </w:r>
      <w:proofErr w:type="gramEnd"/>
      <w:r w:rsidRPr="00D725A5">
        <w:rPr>
          <w:rFonts w:hint="eastAsia"/>
          <w:sz w:val="24"/>
          <w:szCs w:val="24"/>
        </w:rPr>
        <w:t>推力</w:t>
      </w:r>
      <w:r w:rsidR="00DE0BAA" w:rsidRPr="00D725A5">
        <w:rPr>
          <w:rFonts w:hint="eastAsia"/>
          <w:sz w:val="24"/>
          <w:szCs w:val="24"/>
        </w:rPr>
        <w:t>，</w:t>
      </w:r>
      <w:proofErr w:type="spellStart"/>
      <w:r w:rsidR="00DE0BAA" w:rsidRPr="00D725A5">
        <w:rPr>
          <w:rFonts w:hint="eastAsia"/>
          <w:sz w:val="24"/>
          <w:szCs w:val="24"/>
        </w:rPr>
        <w:t>kN</w:t>
      </w:r>
      <w:proofErr w:type="spellEnd"/>
    </w:p>
    <w:p w:rsidR="00DE0BAA" w:rsidRPr="00D725A5" w:rsidRDefault="00BB5B9C" w:rsidP="00DE0BAA">
      <w:pPr>
        <w:spacing w:line="360" w:lineRule="auto"/>
        <w:rPr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</m:oMath>
      <w:r w:rsidR="00DE0BAA" w:rsidRPr="00D725A5">
        <w:rPr>
          <w:rFonts w:hint="eastAsia"/>
          <w:sz w:val="24"/>
          <w:szCs w:val="24"/>
          <w:vertAlign w:val="subscript"/>
        </w:rPr>
        <w:t>——</w:t>
      </w:r>
      <w:r w:rsidR="00591B70">
        <w:rPr>
          <w:rFonts w:hint="eastAsia"/>
          <w:sz w:val="24"/>
          <w:szCs w:val="24"/>
        </w:rPr>
        <w:t>单侧台</w:t>
      </w:r>
      <w:proofErr w:type="gramStart"/>
      <w:r w:rsidR="00591B70">
        <w:rPr>
          <w:rFonts w:hint="eastAsia"/>
          <w:sz w:val="24"/>
          <w:szCs w:val="24"/>
        </w:rPr>
        <w:t>板</w:t>
      </w:r>
      <w:r w:rsidR="005C0125" w:rsidRPr="00D725A5">
        <w:rPr>
          <w:rFonts w:hint="eastAsia"/>
          <w:sz w:val="24"/>
          <w:szCs w:val="24"/>
        </w:rPr>
        <w:t>最大</w:t>
      </w:r>
      <w:proofErr w:type="gramEnd"/>
      <w:r w:rsidR="005C0125" w:rsidRPr="00D725A5">
        <w:rPr>
          <w:rFonts w:hint="eastAsia"/>
          <w:sz w:val="24"/>
          <w:szCs w:val="24"/>
        </w:rPr>
        <w:t>推力</w:t>
      </w:r>
      <w:r w:rsidR="00DE0BAA" w:rsidRPr="00D725A5">
        <w:rPr>
          <w:rFonts w:hint="eastAsia"/>
          <w:sz w:val="24"/>
          <w:szCs w:val="24"/>
        </w:rPr>
        <w:t>的</w:t>
      </w:r>
      <w:r w:rsidR="005C0125" w:rsidRPr="00D725A5">
        <w:rPr>
          <w:rFonts w:hint="eastAsia"/>
          <w:sz w:val="24"/>
          <w:szCs w:val="24"/>
        </w:rPr>
        <w:t>测量</w:t>
      </w:r>
      <w:r w:rsidR="00DE0BAA" w:rsidRPr="00D725A5">
        <w:rPr>
          <w:rFonts w:hint="eastAsia"/>
          <w:sz w:val="24"/>
          <w:szCs w:val="24"/>
        </w:rPr>
        <w:t>平均值，</w:t>
      </w:r>
      <w:proofErr w:type="spellStart"/>
      <w:r w:rsidR="00DE0BAA" w:rsidRPr="00D725A5">
        <w:rPr>
          <w:rFonts w:hint="eastAsia"/>
          <w:sz w:val="24"/>
          <w:szCs w:val="24"/>
        </w:rPr>
        <w:t>kN</w:t>
      </w:r>
      <w:proofErr w:type="spellEnd"/>
    </w:p>
    <w:p w:rsidR="00246D3A" w:rsidRPr="00D725A5" w:rsidRDefault="00246D3A" w:rsidP="00246D3A">
      <w:pPr>
        <w:spacing w:line="360" w:lineRule="auto"/>
        <w:jc w:val="left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 xml:space="preserve">A2.3 </w:t>
      </w:r>
      <w:r w:rsidRPr="00D725A5">
        <w:rPr>
          <w:rFonts w:hint="eastAsia"/>
          <w:sz w:val="24"/>
          <w:szCs w:val="24"/>
        </w:rPr>
        <w:t>合成方差和灵敏系数</w:t>
      </w:r>
    </w:p>
    <w:p w:rsidR="00246D3A" w:rsidRPr="00D725A5" w:rsidRDefault="00246D3A" w:rsidP="00246D3A">
      <w:pPr>
        <w:spacing w:line="360" w:lineRule="auto"/>
        <w:ind w:firstLineChars="200" w:firstLine="480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由式（</w:t>
      </w:r>
      <w:r w:rsidRPr="00D725A5">
        <w:rPr>
          <w:rFonts w:hint="eastAsia"/>
          <w:sz w:val="24"/>
          <w:szCs w:val="24"/>
        </w:rPr>
        <w:t>A2.1</w:t>
      </w:r>
      <w:r w:rsidRPr="00D725A5">
        <w:rPr>
          <w:rFonts w:hint="eastAsia"/>
          <w:sz w:val="24"/>
          <w:szCs w:val="24"/>
        </w:rPr>
        <w:t>）得</w:t>
      </w:r>
    </w:p>
    <w:p w:rsidR="00246D3A" w:rsidRPr="00D725A5" w:rsidRDefault="00246D3A" w:rsidP="00246D3A">
      <w:pPr>
        <w:spacing w:line="360" w:lineRule="auto"/>
        <w:ind w:firstLineChars="200" w:firstLine="480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合成方差：</w:t>
      </w:r>
      <w:r w:rsidRPr="00D725A5">
        <w:rPr>
          <w:rFonts w:hint="eastAsia"/>
          <w:sz w:val="24"/>
          <w:szCs w:val="24"/>
        </w:rPr>
        <w:tab/>
      </w:r>
    </w:p>
    <w:p w:rsidR="00246D3A" w:rsidRPr="00D725A5" w:rsidRDefault="00246D3A" w:rsidP="00246D3A">
      <w:pPr>
        <w:spacing w:line="360" w:lineRule="auto"/>
        <w:ind w:firstLineChars="200" w:firstLine="420"/>
        <w:jc w:val="right"/>
        <w:rPr>
          <w:sz w:val="24"/>
          <w:szCs w:val="24"/>
        </w:rPr>
      </w:pPr>
      <w:r w:rsidRPr="00D725A5">
        <w:rPr>
          <w:rFonts w:hint="eastAsia"/>
          <w:position w:val="-10"/>
        </w:rPr>
        <w:t xml:space="preserve">                     </w:t>
      </w:r>
      <w:r w:rsidR="005C0125" w:rsidRPr="00D725A5">
        <w:rPr>
          <w:position w:val="-12"/>
        </w:rPr>
        <w:object w:dxaOrig="1320" w:dyaOrig="380">
          <v:shape id="_x0000_i1055" type="#_x0000_t75" style="width:65.95pt;height:18.75pt" o:ole="">
            <v:imagedata r:id="rId68" o:title=""/>
          </v:shape>
          <o:OLEObject Type="Embed" ProgID="Equation.DSMT4" ShapeID="_x0000_i1055" DrawAspect="Content" ObjectID="_1823691277" r:id="rId69"/>
        </w:object>
      </w:r>
      <w:r w:rsidRPr="00D725A5">
        <w:rPr>
          <w:rFonts w:hint="eastAsia"/>
          <w:position w:val="-10"/>
        </w:rPr>
        <w:t xml:space="preserve">                       </w:t>
      </w:r>
      <w:r w:rsidRPr="00D725A5">
        <w:rPr>
          <w:sz w:val="24"/>
          <w:szCs w:val="24"/>
        </w:rPr>
        <w:t>（</w:t>
      </w:r>
      <w:r w:rsidRPr="00D725A5">
        <w:rPr>
          <w:sz w:val="24"/>
          <w:szCs w:val="24"/>
        </w:rPr>
        <w:t>A2.2</w:t>
      </w:r>
      <w:r w:rsidRPr="00D725A5">
        <w:rPr>
          <w:sz w:val="24"/>
          <w:szCs w:val="24"/>
        </w:rPr>
        <w:t>）</w:t>
      </w:r>
    </w:p>
    <w:p w:rsidR="00246D3A" w:rsidRPr="00D725A5" w:rsidRDefault="00246D3A" w:rsidP="00246D3A">
      <w:pPr>
        <w:spacing w:line="360" w:lineRule="auto"/>
        <w:ind w:firstLineChars="200" w:firstLine="480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式中：</w:t>
      </w:r>
    </w:p>
    <w:p w:rsidR="00246D3A" w:rsidRPr="00D725A5" w:rsidRDefault="005C0125" w:rsidP="00246D3A">
      <w:pPr>
        <w:spacing w:line="360" w:lineRule="auto"/>
        <w:ind w:firstLine="480"/>
        <w:rPr>
          <w:sz w:val="24"/>
          <w:szCs w:val="24"/>
        </w:rPr>
      </w:pPr>
      <w:r w:rsidRPr="00D725A5">
        <w:rPr>
          <w:position w:val="-10"/>
        </w:rPr>
        <w:object w:dxaOrig="540" w:dyaOrig="320">
          <v:shape id="_x0000_i1056" type="#_x0000_t75" style="width:27.25pt;height:15.75pt" o:ole="">
            <v:imagedata r:id="rId70" o:title=""/>
          </v:shape>
          <o:OLEObject Type="Embed" ProgID="Equation.DSMT4" ShapeID="_x0000_i1056" DrawAspect="Content" ObjectID="_1823691278" r:id="rId71"/>
        </w:object>
      </w:r>
      <w:r w:rsidR="00246D3A" w:rsidRPr="00D725A5">
        <w:rPr>
          <w:rFonts w:hint="eastAsia"/>
          <w:sz w:val="24"/>
          <w:szCs w:val="24"/>
        </w:rPr>
        <w:t>——</w:t>
      </w:r>
      <w:proofErr w:type="gramStart"/>
      <w:r w:rsidR="00246D3A" w:rsidRPr="00D725A5">
        <w:rPr>
          <w:rFonts w:hint="eastAsia"/>
          <w:sz w:val="24"/>
          <w:szCs w:val="24"/>
        </w:rPr>
        <w:t>力值测量</w:t>
      </w:r>
      <w:proofErr w:type="gramEnd"/>
      <w:r w:rsidR="00246D3A" w:rsidRPr="00D725A5">
        <w:rPr>
          <w:rFonts w:hint="eastAsia"/>
          <w:sz w:val="24"/>
          <w:szCs w:val="24"/>
        </w:rPr>
        <w:t>结果引入的不确定度；</w:t>
      </w:r>
    </w:p>
    <w:p w:rsidR="00246D3A" w:rsidRPr="00D725A5" w:rsidRDefault="00246D3A" w:rsidP="00246D3A">
      <w:pPr>
        <w:spacing w:line="360" w:lineRule="auto"/>
        <w:ind w:firstLineChars="200" w:firstLine="480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灵敏系数：</w:t>
      </w:r>
    </w:p>
    <w:p w:rsidR="00246D3A" w:rsidRPr="00D725A5" w:rsidRDefault="00C556D0" w:rsidP="00B66935">
      <w:pPr>
        <w:spacing w:line="360" w:lineRule="auto"/>
        <w:ind w:firstLineChars="1600" w:firstLine="3360"/>
        <w:rPr>
          <w:position w:val="-24"/>
          <w:szCs w:val="21"/>
        </w:rPr>
      </w:pPr>
      <w:r w:rsidRPr="00D725A5">
        <w:rPr>
          <w:rFonts w:hint="eastAsia"/>
          <w:position w:val="-28"/>
        </w:rPr>
        <w:object w:dxaOrig="1359" w:dyaOrig="680">
          <v:shape id="_x0000_i1057" type="#_x0000_t75" style="width:68.35pt;height:34.5pt" o:ole="">
            <v:imagedata r:id="rId72" o:title=""/>
          </v:shape>
          <o:OLEObject Type="Embed" ProgID="Equation.3" ShapeID="_x0000_i1057" DrawAspect="Content" ObjectID="_1823691279" r:id="rId73"/>
        </w:object>
      </w:r>
    </w:p>
    <w:p w:rsidR="00246D3A" w:rsidRPr="00D725A5" w:rsidRDefault="00246D3A" w:rsidP="00246D3A">
      <w:pPr>
        <w:spacing w:line="360" w:lineRule="auto"/>
        <w:jc w:val="left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 xml:space="preserve">A2.4 </w:t>
      </w:r>
      <w:r w:rsidRPr="00D725A5">
        <w:rPr>
          <w:rFonts w:hint="eastAsia"/>
          <w:sz w:val="24"/>
          <w:szCs w:val="24"/>
        </w:rPr>
        <w:t>输入量不确定度的主要来源</w:t>
      </w:r>
    </w:p>
    <w:p w:rsidR="00246D3A" w:rsidRPr="00D725A5" w:rsidRDefault="00246D3A" w:rsidP="00246D3A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 xml:space="preserve">(1) </w:t>
      </w:r>
      <w:r w:rsidRPr="00D725A5">
        <w:rPr>
          <w:rFonts w:hint="eastAsia"/>
          <w:sz w:val="24"/>
          <w:szCs w:val="24"/>
        </w:rPr>
        <w:t>重复性引入的标准不确定度</w:t>
      </w:r>
      <w:r w:rsidR="005C0125" w:rsidRPr="00D725A5">
        <w:rPr>
          <w:position w:val="-12"/>
        </w:rPr>
        <w:object w:dxaOrig="600" w:dyaOrig="360">
          <v:shape id="_x0000_i1058" type="#_x0000_t75" style="width:30.25pt;height:18.15pt" o:ole="">
            <v:imagedata r:id="rId74" o:title=""/>
          </v:shape>
          <o:OLEObject Type="Embed" ProgID="Equation.DSMT4" ShapeID="_x0000_i1058" DrawAspect="Content" ObjectID="_1823691280" r:id="rId75"/>
        </w:object>
      </w:r>
      <w:r w:rsidRPr="00D725A5">
        <w:rPr>
          <w:rFonts w:hint="eastAsia"/>
          <w:sz w:val="24"/>
          <w:szCs w:val="24"/>
        </w:rPr>
        <w:t>；</w:t>
      </w:r>
    </w:p>
    <w:p w:rsidR="00246D3A" w:rsidRPr="00D725A5" w:rsidRDefault="00246D3A" w:rsidP="00246D3A">
      <w:pPr>
        <w:spacing w:line="360" w:lineRule="auto"/>
        <w:ind w:firstLineChars="100" w:firstLine="240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(2)</w:t>
      </w:r>
      <w:r w:rsidRPr="00D725A5">
        <w:rPr>
          <w:rFonts w:cs="Courier New" w:hint="eastAsia"/>
          <w:bCs/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测力仪示值误差引入的不确定度</w:t>
      </w:r>
      <w:r w:rsidR="005C0125" w:rsidRPr="00D725A5">
        <w:rPr>
          <w:position w:val="-12"/>
        </w:rPr>
        <w:object w:dxaOrig="639" w:dyaOrig="360">
          <v:shape id="_x0000_i1059" type="#_x0000_t75" style="width:32.05pt;height:18.15pt" o:ole="">
            <v:imagedata r:id="rId76" o:title=""/>
          </v:shape>
          <o:OLEObject Type="Embed" ProgID="Equation.DSMT4" ShapeID="_x0000_i1059" DrawAspect="Content" ObjectID="_1823691281" r:id="rId77"/>
        </w:object>
      </w:r>
      <w:r w:rsidRPr="00D725A5">
        <w:rPr>
          <w:rFonts w:hint="eastAsia"/>
          <w:sz w:val="24"/>
          <w:szCs w:val="24"/>
        </w:rPr>
        <w:t>；</w:t>
      </w:r>
    </w:p>
    <w:p w:rsidR="00246D3A" w:rsidRPr="00D725A5" w:rsidRDefault="00246D3A" w:rsidP="00246D3A">
      <w:pPr>
        <w:spacing w:line="360" w:lineRule="auto"/>
        <w:jc w:val="left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 xml:space="preserve">A2.5 </w:t>
      </w:r>
      <w:r w:rsidRPr="00D725A5">
        <w:rPr>
          <w:rFonts w:hint="eastAsia"/>
          <w:sz w:val="24"/>
          <w:szCs w:val="24"/>
        </w:rPr>
        <w:t>输入量不确定度的分析</w:t>
      </w:r>
    </w:p>
    <w:p w:rsidR="00246D3A" w:rsidRPr="00D725A5" w:rsidRDefault="00246D3A" w:rsidP="00246D3A">
      <w:pPr>
        <w:spacing w:line="360" w:lineRule="auto"/>
        <w:rPr>
          <w:position w:val="-10"/>
          <w:szCs w:val="21"/>
        </w:rPr>
      </w:pPr>
      <w:r w:rsidRPr="00D725A5">
        <w:rPr>
          <w:rFonts w:hint="eastAsia"/>
          <w:sz w:val="24"/>
          <w:szCs w:val="24"/>
        </w:rPr>
        <w:t>A2.5.1</w:t>
      </w:r>
      <w:r w:rsidRPr="00D725A5">
        <w:rPr>
          <w:rFonts w:hint="eastAsia"/>
          <w:sz w:val="24"/>
          <w:szCs w:val="24"/>
        </w:rPr>
        <w:t>重复性引入的标准不确定度</w:t>
      </w:r>
      <w:r w:rsidR="005C0125" w:rsidRPr="00D725A5">
        <w:rPr>
          <w:position w:val="-12"/>
        </w:rPr>
        <w:object w:dxaOrig="600" w:dyaOrig="360">
          <v:shape id="_x0000_i1060" type="#_x0000_t75" style="width:30.25pt;height:18.15pt" o:ole="">
            <v:imagedata r:id="rId74" o:title=""/>
          </v:shape>
          <o:OLEObject Type="Embed" ProgID="Equation.DSMT4" ShapeID="_x0000_i1060" DrawAspect="Content" ObjectID="_1823691282" r:id="rId78"/>
        </w:object>
      </w:r>
    </w:p>
    <w:p w:rsidR="00246D3A" w:rsidRPr="00D725A5" w:rsidRDefault="00246D3A" w:rsidP="00246D3A">
      <w:pPr>
        <w:spacing w:line="360" w:lineRule="auto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间隙仪工作条件下，用测力仪重复测量</w:t>
      </w:r>
      <w:r w:rsidRPr="00D725A5">
        <w:rPr>
          <w:rFonts w:hint="eastAsia"/>
          <w:sz w:val="24"/>
          <w:szCs w:val="24"/>
        </w:rPr>
        <w:t>10</w:t>
      </w:r>
      <w:r w:rsidRPr="00D725A5">
        <w:rPr>
          <w:rFonts w:hint="eastAsia"/>
          <w:sz w:val="24"/>
          <w:szCs w:val="24"/>
        </w:rPr>
        <w:t>次</w:t>
      </w:r>
      <w:proofErr w:type="gramStart"/>
      <w:r w:rsidRPr="00D725A5">
        <w:rPr>
          <w:rFonts w:hint="eastAsia"/>
          <w:sz w:val="24"/>
          <w:szCs w:val="24"/>
        </w:rPr>
        <w:t>台面位</w:t>
      </w:r>
      <w:proofErr w:type="gramEnd"/>
      <w:r w:rsidRPr="00D725A5">
        <w:rPr>
          <w:rFonts w:hint="eastAsia"/>
          <w:sz w:val="24"/>
          <w:szCs w:val="24"/>
        </w:rPr>
        <w:t>推力，结果如表</w:t>
      </w:r>
      <w:r w:rsidRPr="00D725A5">
        <w:rPr>
          <w:rFonts w:hint="eastAsia"/>
          <w:sz w:val="24"/>
          <w:szCs w:val="24"/>
        </w:rPr>
        <w:t>A.</w:t>
      </w:r>
      <w:r w:rsidR="00C556D0" w:rsidRPr="00D725A5">
        <w:rPr>
          <w:rFonts w:hint="eastAsia"/>
          <w:sz w:val="24"/>
          <w:szCs w:val="24"/>
        </w:rPr>
        <w:t>3</w:t>
      </w:r>
      <w:r w:rsidRPr="00D725A5">
        <w:rPr>
          <w:rFonts w:hint="eastAsia"/>
          <w:sz w:val="24"/>
          <w:szCs w:val="24"/>
        </w:rPr>
        <w:t>。</w:t>
      </w:r>
    </w:p>
    <w:p w:rsidR="00246D3A" w:rsidRPr="00D725A5" w:rsidRDefault="00246D3A" w:rsidP="00246D3A">
      <w:pPr>
        <w:spacing w:line="360" w:lineRule="auto"/>
        <w:jc w:val="center"/>
        <w:rPr>
          <w:rFonts w:eastAsia="黑体"/>
          <w:szCs w:val="21"/>
        </w:rPr>
      </w:pPr>
      <w:r w:rsidRPr="00D725A5">
        <w:rPr>
          <w:rFonts w:eastAsia="黑体" w:hint="eastAsia"/>
        </w:rPr>
        <w:t>表</w:t>
      </w:r>
      <w:r w:rsidRPr="00D725A5">
        <w:rPr>
          <w:rFonts w:eastAsia="黑体" w:hint="eastAsia"/>
        </w:rPr>
        <w:t>A.</w:t>
      </w:r>
      <w:r w:rsidR="00C556D0" w:rsidRPr="00D725A5">
        <w:rPr>
          <w:rFonts w:eastAsia="黑体" w:hint="eastAsia"/>
        </w:rPr>
        <w:t>3</w:t>
      </w:r>
      <w:r w:rsidRPr="00D725A5">
        <w:rPr>
          <w:rFonts w:eastAsia="黑体" w:hint="eastAsia"/>
        </w:rPr>
        <w:t>重复性实验数据</w:t>
      </w:r>
    </w:p>
    <w:tbl>
      <w:tblPr>
        <w:tblStyle w:val="af"/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</w:tblGrid>
      <w:tr w:rsidR="00246D3A" w:rsidRPr="00D725A5" w:rsidTr="00246D3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序号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10</w:t>
            </w:r>
          </w:p>
        </w:tc>
      </w:tr>
      <w:tr w:rsidR="00246D3A" w:rsidRPr="00D725A5" w:rsidTr="00246D3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结果（</w:t>
            </w:r>
            <w:proofErr w:type="spellStart"/>
            <w:r w:rsidRPr="00D725A5">
              <w:rPr>
                <w:rFonts w:hint="eastAsia"/>
              </w:rPr>
              <w:t>kN</w:t>
            </w:r>
            <w:proofErr w:type="spellEnd"/>
            <w:r w:rsidRPr="00D725A5">
              <w:rPr>
                <w:rFonts w:hint="eastAsia"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21.12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21.27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21.30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21.31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21.32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21.32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21.35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21.49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21.41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21.36</w:t>
            </w:r>
          </w:p>
        </w:tc>
      </w:tr>
    </w:tbl>
    <w:p w:rsidR="00246D3A" w:rsidRPr="00D725A5" w:rsidRDefault="00246D3A" w:rsidP="00246D3A">
      <w:pPr>
        <w:spacing w:line="360" w:lineRule="auto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lastRenderedPageBreak/>
        <w:t>用贝塞尔公式计算实验标准偏差</w:t>
      </w:r>
    </w:p>
    <w:p w:rsidR="00246D3A" w:rsidRPr="00D725A5" w:rsidRDefault="003B5C6A" w:rsidP="00C556D0">
      <w:pPr>
        <w:spacing w:line="360" w:lineRule="auto"/>
        <w:jc w:val="center"/>
        <w:rPr>
          <w:sz w:val="24"/>
          <w:szCs w:val="24"/>
        </w:rPr>
      </w:pPr>
      <w:r w:rsidRPr="00D725A5">
        <w:rPr>
          <w:position w:val="-26"/>
        </w:rPr>
        <w:object w:dxaOrig="2760" w:dyaOrig="1040">
          <v:shape id="_x0000_i1061" type="#_x0000_t75" style="width:137.95pt;height:52.05pt" o:ole="">
            <v:imagedata r:id="rId79" o:title=""/>
          </v:shape>
          <o:OLEObject Type="Embed" ProgID="Equation.DSMT4" ShapeID="_x0000_i1061" DrawAspect="Content" ObjectID="_1823691283" r:id="rId80"/>
        </w:object>
      </w:r>
    </w:p>
    <w:p w:rsidR="00246D3A" w:rsidRPr="00D725A5" w:rsidRDefault="00246D3A" w:rsidP="00246D3A">
      <w:pPr>
        <w:spacing w:line="360" w:lineRule="auto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实际测量时，在重复性条件下测量</w:t>
      </w:r>
      <w:r w:rsidRPr="00D725A5">
        <w:rPr>
          <w:rFonts w:hint="eastAsia"/>
          <w:sz w:val="24"/>
          <w:szCs w:val="24"/>
        </w:rPr>
        <w:t>3</w:t>
      </w:r>
      <w:r w:rsidRPr="00D725A5">
        <w:rPr>
          <w:rFonts w:hint="eastAsia"/>
          <w:sz w:val="24"/>
          <w:szCs w:val="24"/>
        </w:rPr>
        <w:t>次，以</w:t>
      </w:r>
      <w:r w:rsidRPr="00D725A5">
        <w:rPr>
          <w:rFonts w:hint="eastAsia"/>
          <w:sz w:val="24"/>
          <w:szCs w:val="24"/>
        </w:rPr>
        <w:t>3</w:t>
      </w:r>
      <w:r w:rsidRPr="00D725A5">
        <w:rPr>
          <w:rFonts w:hint="eastAsia"/>
          <w:sz w:val="24"/>
          <w:szCs w:val="24"/>
        </w:rPr>
        <w:t>次测得值的算术平均值作为测量结果，故</w:t>
      </w:r>
    </w:p>
    <w:p w:rsidR="00246D3A" w:rsidRPr="00D725A5" w:rsidRDefault="003B5C6A" w:rsidP="00C556D0">
      <w:pPr>
        <w:spacing w:line="360" w:lineRule="auto"/>
        <w:jc w:val="center"/>
        <w:rPr>
          <w:sz w:val="24"/>
          <w:szCs w:val="24"/>
        </w:rPr>
      </w:pPr>
      <w:r w:rsidRPr="00D725A5">
        <w:rPr>
          <w:position w:val="-28"/>
        </w:rPr>
        <w:object w:dxaOrig="2340" w:dyaOrig="660">
          <v:shape id="_x0000_i1062" type="#_x0000_t75" style="width:116.75pt;height:33.3pt" o:ole="">
            <v:imagedata r:id="rId81" o:title=""/>
          </v:shape>
          <o:OLEObject Type="Embed" ProgID="Equation.DSMT4" ShapeID="_x0000_i1062" DrawAspect="Content" ObjectID="_1823691284" r:id="rId82"/>
        </w:object>
      </w:r>
    </w:p>
    <w:p w:rsidR="00246D3A" w:rsidRPr="00D725A5" w:rsidRDefault="00246D3A" w:rsidP="00246D3A">
      <w:pPr>
        <w:spacing w:line="360" w:lineRule="auto"/>
        <w:jc w:val="left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测力仪分辨力为</w:t>
      </w:r>
      <w:r w:rsidRPr="00D725A5">
        <w:rPr>
          <w:rFonts w:hint="eastAsia"/>
          <w:sz w:val="24"/>
          <w:szCs w:val="24"/>
        </w:rPr>
        <w:t>0.01kN</w:t>
      </w:r>
      <w:r w:rsidRPr="00D725A5">
        <w:rPr>
          <w:rFonts w:hint="eastAsia"/>
          <w:sz w:val="24"/>
          <w:szCs w:val="24"/>
        </w:rPr>
        <w:t>，其影响远小于重复性引入的不确定度，可忽略不计。</w:t>
      </w:r>
    </w:p>
    <w:p w:rsidR="00246D3A" w:rsidRPr="00D725A5" w:rsidRDefault="00246D3A" w:rsidP="00246D3A">
      <w:pPr>
        <w:spacing w:line="360" w:lineRule="auto"/>
        <w:rPr>
          <w:rFonts w:cs="Courier New"/>
          <w:bCs/>
          <w:sz w:val="24"/>
          <w:szCs w:val="24"/>
        </w:rPr>
      </w:pPr>
      <w:r w:rsidRPr="00D725A5">
        <w:rPr>
          <w:rFonts w:hint="eastAsia"/>
          <w:sz w:val="24"/>
          <w:szCs w:val="24"/>
        </w:rPr>
        <w:t>A2.5.2</w:t>
      </w:r>
      <w:r w:rsidRPr="00D725A5">
        <w:rPr>
          <w:rFonts w:hint="eastAsia"/>
          <w:sz w:val="24"/>
          <w:szCs w:val="24"/>
        </w:rPr>
        <w:t>测力仪示值误差引入的不确定度</w:t>
      </w:r>
      <w:r w:rsidR="00C556D0" w:rsidRPr="00D725A5">
        <w:rPr>
          <w:position w:val="-12"/>
        </w:rPr>
        <w:object w:dxaOrig="639" w:dyaOrig="360">
          <v:shape id="_x0000_i1063" type="#_x0000_t75" style="width:32.05pt;height:18.15pt" o:ole="">
            <v:imagedata r:id="rId83" o:title=""/>
          </v:shape>
          <o:OLEObject Type="Embed" ProgID="Equation.DSMT4" ShapeID="_x0000_i1063" DrawAspect="Content" ObjectID="_1823691285" r:id="rId84"/>
        </w:object>
      </w:r>
    </w:p>
    <w:p w:rsidR="00246D3A" w:rsidRPr="00D725A5" w:rsidRDefault="00246D3A" w:rsidP="00246D3A">
      <w:pPr>
        <w:spacing w:line="360" w:lineRule="auto"/>
        <w:ind w:firstLineChars="200" w:firstLine="480"/>
        <w:rPr>
          <w:rFonts w:cs="Courier New"/>
          <w:bCs/>
          <w:sz w:val="24"/>
          <w:szCs w:val="24"/>
        </w:rPr>
      </w:pPr>
      <w:r w:rsidRPr="00D725A5">
        <w:rPr>
          <w:rFonts w:cs="Courier New" w:hint="eastAsia"/>
          <w:bCs/>
          <w:sz w:val="24"/>
          <w:szCs w:val="24"/>
        </w:rPr>
        <w:t>选用的测力仪为</w:t>
      </w:r>
      <w:r w:rsidRPr="00D725A5">
        <w:rPr>
          <w:rFonts w:cs="Courier New" w:hint="eastAsia"/>
          <w:bCs/>
          <w:sz w:val="24"/>
          <w:szCs w:val="24"/>
        </w:rPr>
        <w:t>0.3</w:t>
      </w:r>
      <w:r w:rsidRPr="00D725A5">
        <w:rPr>
          <w:rFonts w:cs="Courier New" w:hint="eastAsia"/>
          <w:bCs/>
          <w:sz w:val="24"/>
          <w:szCs w:val="24"/>
        </w:rPr>
        <w:t>级，其最大允许误差为±</w:t>
      </w:r>
      <w:r w:rsidRPr="00D725A5">
        <w:rPr>
          <w:rFonts w:cs="Courier New" w:hint="eastAsia"/>
          <w:bCs/>
          <w:sz w:val="24"/>
          <w:szCs w:val="24"/>
        </w:rPr>
        <w:t>0.3%</w:t>
      </w:r>
      <w:r w:rsidRPr="00D725A5">
        <w:rPr>
          <w:rFonts w:cs="Courier New" w:hint="eastAsia"/>
          <w:bCs/>
          <w:sz w:val="24"/>
          <w:szCs w:val="24"/>
        </w:rPr>
        <w:t>，按均匀分布处理，取包含因子</w:t>
      </w:r>
      <m:oMath>
        <m:rad>
          <m:radPr>
            <m:degHide m:val="1"/>
            <m:ctrlPr>
              <w:rPr>
                <w:rFonts w:ascii="Cambria Math" w:hAnsi="Cambria Math" w:cs="Courier New"/>
                <w:bCs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Courier New"/>
                <w:sz w:val="24"/>
                <w:szCs w:val="24"/>
              </w:rPr>
              <m:t>3</m:t>
            </m:r>
          </m:e>
        </m:rad>
      </m:oMath>
      <w:r w:rsidRPr="00D725A5">
        <w:rPr>
          <w:rFonts w:cs="Courier New" w:hint="eastAsia"/>
          <w:bCs/>
          <w:sz w:val="24"/>
          <w:szCs w:val="24"/>
        </w:rPr>
        <w:t>，故由测力仪示值误差引入的不确定度</w:t>
      </w:r>
    </w:p>
    <w:p w:rsidR="00246D3A" w:rsidRPr="00D725A5" w:rsidRDefault="00C556D0" w:rsidP="00C556D0">
      <w:pPr>
        <w:spacing w:line="360" w:lineRule="auto"/>
        <w:jc w:val="center"/>
      </w:pPr>
      <w:r w:rsidRPr="00D725A5">
        <w:rPr>
          <w:position w:val="-28"/>
        </w:rPr>
        <w:object w:dxaOrig="3519" w:dyaOrig="660">
          <v:shape id="_x0000_i1064" type="#_x0000_t75" style="width:176.05pt;height:33.3pt" o:ole="">
            <v:imagedata r:id="rId85" o:title=""/>
          </v:shape>
          <o:OLEObject Type="Embed" ProgID="Equation.DSMT4" ShapeID="_x0000_i1064" DrawAspect="Content" ObjectID="_1823691286" r:id="rId86"/>
        </w:object>
      </w:r>
    </w:p>
    <w:p w:rsidR="003B5C6A" w:rsidRPr="00D725A5" w:rsidRDefault="003B5C6A" w:rsidP="003B5C6A">
      <w:pPr>
        <w:spacing w:line="360" w:lineRule="auto"/>
        <w:rPr>
          <w:rFonts w:cs="Courier New"/>
          <w:bCs/>
          <w:sz w:val="24"/>
          <w:szCs w:val="24"/>
        </w:rPr>
      </w:pPr>
      <w:r w:rsidRPr="00D725A5">
        <w:rPr>
          <w:rFonts w:cs="Courier New" w:hint="eastAsia"/>
          <w:bCs/>
          <w:sz w:val="24"/>
          <w:szCs w:val="24"/>
        </w:rPr>
        <w:t>由以上分析可得，</w:t>
      </w:r>
      <w:proofErr w:type="gramStart"/>
      <w:r w:rsidRPr="00D725A5">
        <w:rPr>
          <w:rFonts w:cs="Courier New" w:hint="eastAsia"/>
          <w:bCs/>
          <w:sz w:val="24"/>
          <w:szCs w:val="24"/>
        </w:rPr>
        <w:t>由力值测量</w:t>
      </w:r>
      <w:proofErr w:type="gramEnd"/>
      <w:r w:rsidRPr="00D725A5">
        <w:rPr>
          <w:rFonts w:cs="Courier New" w:hint="eastAsia"/>
          <w:bCs/>
          <w:sz w:val="24"/>
          <w:szCs w:val="24"/>
        </w:rPr>
        <w:t>结果引入的不确定度为：</w:t>
      </w:r>
    </w:p>
    <w:p w:rsidR="003B5C6A" w:rsidRPr="00D725A5" w:rsidRDefault="003B5C6A" w:rsidP="003B5C6A">
      <w:pPr>
        <w:spacing w:line="360" w:lineRule="auto"/>
        <w:jc w:val="center"/>
        <w:rPr>
          <w:sz w:val="24"/>
          <w:szCs w:val="24"/>
        </w:rPr>
      </w:pPr>
      <w:r w:rsidRPr="00D725A5">
        <w:rPr>
          <w:rFonts w:eastAsiaTheme="minorEastAsia"/>
          <w:position w:val="-14"/>
          <w:sz w:val="24"/>
          <w:szCs w:val="24"/>
        </w:rPr>
        <w:object w:dxaOrig="3400" w:dyaOrig="460">
          <v:shape id="_x0000_i1065" type="#_x0000_t75" style="width:170pt;height:23pt" o:ole="">
            <v:imagedata r:id="rId87" o:title=""/>
          </v:shape>
          <o:OLEObject Type="Embed" ProgID="Equation.DSMT4" ShapeID="_x0000_i1065" DrawAspect="Content" ObjectID="_1823691287" r:id="rId88"/>
        </w:object>
      </w:r>
    </w:p>
    <w:p w:rsidR="00246D3A" w:rsidRPr="00D725A5" w:rsidRDefault="00246D3A" w:rsidP="00246D3A">
      <w:pPr>
        <w:spacing w:line="360" w:lineRule="auto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 xml:space="preserve">A2.6 </w:t>
      </w:r>
      <w:r w:rsidRPr="00D725A5">
        <w:rPr>
          <w:rFonts w:hint="eastAsia"/>
          <w:sz w:val="24"/>
          <w:szCs w:val="24"/>
        </w:rPr>
        <w:t>标准不确定度分量一览表</w:t>
      </w:r>
    </w:p>
    <w:p w:rsidR="00246D3A" w:rsidRPr="00D725A5" w:rsidRDefault="00246D3A" w:rsidP="00246D3A">
      <w:pPr>
        <w:spacing w:line="360" w:lineRule="auto"/>
        <w:jc w:val="center"/>
        <w:rPr>
          <w:rFonts w:eastAsia="黑体"/>
          <w:szCs w:val="21"/>
        </w:rPr>
      </w:pPr>
      <w:r w:rsidRPr="00D725A5">
        <w:rPr>
          <w:rFonts w:eastAsia="黑体" w:hint="eastAsia"/>
        </w:rPr>
        <w:t>表</w:t>
      </w:r>
      <w:r w:rsidRPr="00D725A5">
        <w:rPr>
          <w:rFonts w:eastAsia="黑体" w:hint="eastAsia"/>
        </w:rPr>
        <w:t>A.</w:t>
      </w:r>
      <w:r w:rsidR="00B66935" w:rsidRPr="00D725A5">
        <w:rPr>
          <w:rFonts w:eastAsia="黑体" w:hint="eastAsia"/>
        </w:rPr>
        <w:t>4</w:t>
      </w:r>
      <w:r w:rsidRPr="00D725A5">
        <w:rPr>
          <w:rFonts w:eastAsia="黑体" w:hint="eastAsia"/>
        </w:rPr>
        <w:t>标准不确定度分量一览表</w:t>
      </w:r>
      <w:r w:rsidRPr="00D725A5">
        <w:rPr>
          <w:rFonts w:eastAsia="黑体" w:hint="eastAsia"/>
        </w:rPr>
        <w:t xml:space="preserve"> 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63"/>
        <w:gridCol w:w="1393"/>
        <w:gridCol w:w="1464"/>
        <w:gridCol w:w="1347"/>
      </w:tblGrid>
      <w:tr w:rsidR="00C556D0" w:rsidRPr="00D725A5" w:rsidTr="00246D3A">
        <w:trPr>
          <w:trHeight w:val="9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6D0" w:rsidRPr="00D725A5" w:rsidRDefault="00C556D0" w:rsidP="00B32C5E">
            <w:pPr>
              <w:adjustRightInd w:val="0"/>
              <w:snapToGrid w:val="0"/>
              <w:spacing w:line="360" w:lineRule="auto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/>
                <w:szCs w:val="21"/>
              </w:rPr>
              <w:t>标准不确定度分量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6D0" w:rsidRPr="00D725A5" w:rsidRDefault="00C556D0" w:rsidP="00B32C5E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/>
                <w:szCs w:val="21"/>
              </w:rPr>
              <w:t>不确定度来源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6D0" w:rsidRPr="00D725A5" w:rsidRDefault="00C556D0" w:rsidP="00B32C5E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/>
                <w:position w:val="-14"/>
                <w:szCs w:val="21"/>
              </w:rPr>
              <w:object w:dxaOrig="530" w:dyaOrig="403" w14:anchorId="37E359FC">
                <v:shape id="_x0000_i1066" type="#_x0000_t75" style="width:26pt;height:19.95pt" o:ole="">
                  <v:imagedata r:id="rId53" o:title=""/>
                </v:shape>
                <o:OLEObject Type="Embed" ProgID="Equation.DSMT4" ShapeID="_x0000_i1066" DrawAspect="Content" ObjectID="_1823691288" r:id="rId89"/>
              </w:object>
            </w:r>
            <w:r w:rsidRPr="00D725A5">
              <w:rPr>
                <w:rFonts w:eastAsiaTheme="minorEastAsia" w:hint="eastAsia"/>
                <w:szCs w:val="21"/>
              </w:rPr>
              <w:t>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6D0" w:rsidRPr="00D725A5" w:rsidRDefault="00C556D0" w:rsidP="00B32C5E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/>
                <w:szCs w:val="21"/>
              </w:rPr>
              <w:t>灵敏系数</w:t>
            </w:r>
            <w:r w:rsidRPr="00D725A5">
              <w:rPr>
                <w:rFonts w:eastAsiaTheme="minorEastAsia"/>
                <w:position w:val="-12"/>
                <w:szCs w:val="22"/>
              </w:rPr>
              <w:object w:dxaOrig="219" w:dyaOrig="357" w14:anchorId="27FFE7F9">
                <v:shape id="_x0000_i1067" type="#_x0000_t75" style="width:11.5pt;height:18.15pt" o:ole="">
                  <v:imagedata r:id="rId55" o:title=""/>
                </v:shape>
                <o:OLEObject Type="Embed" ProgID="Equation.DSMT4" ShapeID="_x0000_i1067" DrawAspect="Content" ObjectID="_1823691289" r:id="rId90"/>
              </w:objec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6D0" w:rsidRPr="00D725A5" w:rsidRDefault="00C556D0" w:rsidP="00B32C5E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D725A5">
              <w:rPr>
                <w:rFonts w:eastAsiaTheme="minorEastAsia"/>
                <w:position w:val="-14"/>
                <w:szCs w:val="21"/>
              </w:rPr>
              <w:object w:dxaOrig="956" w:dyaOrig="403" w14:anchorId="1F73039E">
                <v:shape id="_x0000_i1068" type="#_x0000_t75" style="width:47.8pt;height:19.95pt" o:ole="">
                  <v:imagedata r:id="rId57" o:title=""/>
                </v:shape>
                <o:OLEObject Type="Embed" ProgID="Equation.DSMT4" ShapeID="_x0000_i1068" DrawAspect="Content" ObjectID="_1823691290" r:id="rId91"/>
              </w:object>
            </w:r>
          </w:p>
        </w:tc>
      </w:tr>
      <w:tr w:rsidR="00246D3A" w:rsidRPr="00D725A5" w:rsidTr="00246D3A">
        <w:trPr>
          <w:trHeight w:val="64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3A" w:rsidRPr="00D725A5" w:rsidRDefault="00C556D0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position w:val="-12"/>
              </w:rPr>
              <w:object w:dxaOrig="600" w:dyaOrig="360">
                <v:shape id="_x0000_i1069" type="#_x0000_t75" style="width:30.25pt;height:18.15pt" o:ole="">
                  <v:imagedata r:id="rId74" o:title=""/>
                </v:shape>
                <o:OLEObject Type="Embed" ProgID="Equation.DSMT4" ShapeID="_x0000_i1069" DrawAspect="Content" ObjectID="_1823691291" r:id="rId92"/>
              </w:objec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3A" w:rsidRPr="00D725A5" w:rsidRDefault="00246D3A">
            <w:pPr>
              <w:adjustRightInd w:val="0"/>
              <w:snapToGrid w:val="0"/>
              <w:spacing w:line="360" w:lineRule="auto"/>
              <w:ind w:leftChars="-51" w:left="-107" w:firstLineChars="100" w:firstLine="210"/>
              <w:jc w:val="center"/>
              <w:rPr>
                <w:szCs w:val="21"/>
              </w:rPr>
            </w:pPr>
            <w:r w:rsidRPr="00D725A5">
              <w:rPr>
                <w:rFonts w:cs="Courier New" w:hint="eastAsia"/>
                <w:bCs/>
              </w:rPr>
              <w:t>重复性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0.055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0.055</w:t>
            </w:r>
          </w:p>
        </w:tc>
      </w:tr>
      <w:tr w:rsidR="00246D3A" w:rsidRPr="00D725A5" w:rsidTr="00246D3A">
        <w:trPr>
          <w:trHeight w:val="64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3A" w:rsidRPr="00D725A5" w:rsidRDefault="00C556D0">
            <w:pPr>
              <w:spacing w:line="360" w:lineRule="auto"/>
              <w:jc w:val="center"/>
              <w:rPr>
                <w:position w:val="-12"/>
                <w:szCs w:val="21"/>
              </w:rPr>
            </w:pPr>
            <w:r w:rsidRPr="00D725A5">
              <w:rPr>
                <w:position w:val="-12"/>
              </w:rPr>
              <w:object w:dxaOrig="639" w:dyaOrig="360">
                <v:shape id="_x0000_i1070" type="#_x0000_t75" style="width:32.05pt;height:18.15pt" o:ole="">
                  <v:imagedata r:id="rId83" o:title=""/>
                </v:shape>
                <o:OLEObject Type="Embed" ProgID="Equation.DSMT4" ShapeID="_x0000_i1070" DrawAspect="Content" ObjectID="_1823691292" r:id="rId93"/>
              </w:objec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3A" w:rsidRPr="00D725A5" w:rsidRDefault="00246D3A">
            <w:pPr>
              <w:adjustRightInd w:val="0"/>
              <w:snapToGrid w:val="0"/>
              <w:spacing w:line="360" w:lineRule="auto"/>
              <w:ind w:leftChars="-51" w:left="-107" w:firstLineChars="100" w:firstLine="210"/>
              <w:jc w:val="center"/>
              <w:rPr>
                <w:rFonts w:cs="Courier New"/>
                <w:bCs/>
                <w:szCs w:val="21"/>
              </w:rPr>
            </w:pPr>
            <w:r w:rsidRPr="00D725A5">
              <w:rPr>
                <w:rFonts w:cs="Courier New" w:hint="eastAsia"/>
                <w:bCs/>
              </w:rPr>
              <w:t>测力仪示值误差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0.037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3A" w:rsidRPr="00D725A5" w:rsidRDefault="00246D3A">
            <w:pPr>
              <w:spacing w:line="360" w:lineRule="auto"/>
              <w:jc w:val="center"/>
              <w:rPr>
                <w:szCs w:val="21"/>
              </w:rPr>
            </w:pPr>
            <w:r w:rsidRPr="00D725A5">
              <w:rPr>
                <w:rFonts w:hint="eastAsia"/>
              </w:rPr>
              <w:t>0.037</w:t>
            </w:r>
          </w:p>
        </w:tc>
      </w:tr>
    </w:tbl>
    <w:p w:rsidR="00246D3A" w:rsidRPr="00D725A5" w:rsidRDefault="00246D3A" w:rsidP="00246D3A">
      <w:pPr>
        <w:spacing w:line="360" w:lineRule="auto"/>
        <w:rPr>
          <w:sz w:val="24"/>
          <w:szCs w:val="24"/>
        </w:rPr>
      </w:pPr>
    </w:p>
    <w:p w:rsidR="00246D3A" w:rsidRPr="00D725A5" w:rsidRDefault="00246D3A" w:rsidP="00246D3A">
      <w:pPr>
        <w:spacing w:line="360" w:lineRule="auto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 xml:space="preserve">A2.7 </w:t>
      </w:r>
      <w:r w:rsidRPr="00D725A5">
        <w:rPr>
          <w:rFonts w:hint="eastAsia"/>
          <w:sz w:val="24"/>
          <w:szCs w:val="24"/>
        </w:rPr>
        <w:t>合成标准不确定度的评定</w:t>
      </w:r>
    </w:p>
    <w:p w:rsidR="00246D3A" w:rsidRPr="00D725A5" w:rsidRDefault="00246D3A" w:rsidP="00246D3A">
      <w:pPr>
        <w:overflowPunct w:val="0"/>
        <w:autoSpaceDE w:val="0"/>
        <w:autoSpaceDN w:val="0"/>
        <w:adjustRightInd w:val="0"/>
        <w:snapToGrid w:val="0"/>
        <w:spacing w:line="360" w:lineRule="auto"/>
        <w:ind w:firstLine="420"/>
        <w:textAlignment w:val="top"/>
        <w:rPr>
          <w:sz w:val="24"/>
          <w:szCs w:val="24"/>
        </w:rPr>
      </w:pPr>
      <w:r w:rsidRPr="00D725A5">
        <w:rPr>
          <w:rFonts w:hint="eastAsia"/>
          <w:kern w:val="0"/>
          <w:sz w:val="24"/>
          <w:szCs w:val="24"/>
        </w:rPr>
        <w:t>由于各标准不确定度分量相互独立，</w:t>
      </w:r>
      <w:r w:rsidRPr="00D725A5">
        <w:rPr>
          <w:rFonts w:hint="eastAsia"/>
          <w:sz w:val="24"/>
          <w:szCs w:val="24"/>
        </w:rPr>
        <w:t>则合成标准不确定度为：</w:t>
      </w:r>
    </w:p>
    <w:p w:rsidR="00246D3A" w:rsidRPr="00D725A5" w:rsidRDefault="003B5C6A" w:rsidP="003B5C6A">
      <w:pPr>
        <w:spacing w:line="360" w:lineRule="auto"/>
        <w:ind w:firstLineChars="800" w:firstLine="1920"/>
        <w:rPr>
          <w:sz w:val="24"/>
          <w:szCs w:val="24"/>
        </w:rPr>
      </w:pPr>
      <w:r w:rsidRPr="00D725A5">
        <w:rPr>
          <w:rFonts w:eastAsiaTheme="minorEastAsia"/>
          <w:position w:val="-12"/>
          <w:sz w:val="24"/>
          <w:szCs w:val="24"/>
        </w:rPr>
        <w:object w:dxaOrig="2880" w:dyaOrig="440">
          <v:shape id="_x0000_i1071" type="#_x0000_t75" style="width:2in;height:22.4pt" o:ole="">
            <v:imagedata r:id="rId94" o:title=""/>
          </v:shape>
          <o:OLEObject Type="Embed" ProgID="Equation.DSMT4" ShapeID="_x0000_i1071" DrawAspect="Content" ObjectID="_1823691293" r:id="rId95"/>
        </w:object>
      </w:r>
    </w:p>
    <w:p w:rsidR="00246D3A" w:rsidRPr="00D725A5" w:rsidRDefault="00246D3A" w:rsidP="00246D3A">
      <w:pPr>
        <w:spacing w:line="360" w:lineRule="auto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 xml:space="preserve">A1.8 </w:t>
      </w:r>
      <w:r w:rsidRPr="00D725A5">
        <w:rPr>
          <w:rFonts w:hint="eastAsia"/>
          <w:sz w:val="24"/>
          <w:szCs w:val="24"/>
        </w:rPr>
        <w:t>扩展不确定度的评定</w:t>
      </w:r>
    </w:p>
    <w:p w:rsidR="00246D3A" w:rsidRPr="00D725A5" w:rsidRDefault="00246D3A" w:rsidP="00246D3A">
      <w:pPr>
        <w:adjustRightInd w:val="0"/>
        <w:snapToGrid w:val="0"/>
        <w:spacing w:line="360" w:lineRule="auto"/>
        <w:ind w:firstLine="420"/>
        <w:rPr>
          <w:kern w:val="0"/>
          <w:sz w:val="24"/>
          <w:szCs w:val="24"/>
        </w:rPr>
      </w:pPr>
      <w:r w:rsidRPr="00D725A5">
        <w:rPr>
          <w:rFonts w:hint="eastAsia"/>
          <w:kern w:val="0"/>
          <w:sz w:val="24"/>
          <w:szCs w:val="24"/>
        </w:rPr>
        <w:t>取包含因子</w:t>
      </w:r>
      <w:r w:rsidRPr="00D725A5">
        <w:rPr>
          <w:rFonts w:hint="eastAsia"/>
          <w:i/>
          <w:kern w:val="0"/>
          <w:sz w:val="24"/>
          <w:szCs w:val="24"/>
        </w:rPr>
        <w:t>k</w:t>
      </w:r>
      <w:r w:rsidRPr="00D725A5">
        <w:rPr>
          <w:rFonts w:hint="eastAsia"/>
          <w:kern w:val="0"/>
          <w:sz w:val="24"/>
          <w:szCs w:val="24"/>
        </w:rPr>
        <w:t>=2</w:t>
      </w:r>
      <w:r w:rsidRPr="00D725A5">
        <w:rPr>
          <w:rFonts w:hint="eastAsia"/>
          <w:kern w:val="0"/>
          <w:sz w:val="24"/>
          <w:szCs w:val="24"/>
        </w:rPr>
        <w:t>，</w:t>
      </w:r>
      <w:r w:rsidR="003B5C6A" w:rsidRPr="00D725A5">
        <w:rPr>
          <w:rFonts w:hint="eastAsia"/>
          <w:kern w:val="0"/>
          <w:sz w:val="24"/>
          <w:szCs w:val="24"/>
        </w:rPr>
        <w:t>保留两位小数，</w:t>
      </w:r>
      <w:r w:rsidRPr="00D725A5">
        <w:rPr>
          <w:rFonts w:hint="eastAsia"/>
          <w:kern w:val="0"/>
          <w:sz w:val="24"/>
          <w:szCs w:val="24"/>
        </w:rPr>
        <w:t>则单侧台</w:t>
      </w:r>
      <w:proofErr w:type="gramStart"/>
      <w:r w:rsidRPr="00D725A5">
        <w:rPr>
          <w:rFonts w:hint="eastAsia"/>
          <w:kern w:val="0"/>
          <w:sz w:val="24"/>
          <w:szCs w:val="24"/>
        </w:rPr>
        <w:t>板最大</w:t>
      </w:r>
      <w:proofErr w:type="gramEnd"/>
      <w:r w:rsidRPr="00D725A5">
        <w:rPr>
          <w:rFonts w:hint="eastAsia"/>
          <w:kern w:val="0"/>
          <w:sz w:val="24"/>
          <w:szCs w:val="24"/>
        </w:rPr>
        <w:t>推力测量结果的扩展不确</w:t>
      </w:r>
      <w:r w:rsidRPr="00D725A5">
        <w:rPr>
          <w:rFonts w:hint="eastAsia"/>
          <w:kern w:val="0"/>
          <w:sz w:val="24"/>
          <w:szCs w:val="24"/>
        </w:rPr>
        <w:lastRenderedPageBreak/>
        <w:t>定度为：</w:t>
      </w:r>
      <w:r w:rsidRPr="00D725A5">
        <w:rPr>
          <w:rFonts w:hint="eastAsia"/>
          <w:kern w:val="0"/>
          <w:sz w:val="24"/>
          <w:szCs w:val="24"/>
        </w:rPr>
        <w:t xml:space="preserve"> </w:t>
      </w:r>
    </w:p>
    <w:p w:rsidR="00246D3A" w:rsidRPr="00D725A5" w:rsidRDefault="003B5C6A" w:rsidP="003B5C6A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 w:rsidRPr="00D725A5">
        <w:rPr>
          <w:position w:val="-12"/>
          <w:sz w:val="24"/>
          <w:szCs w:val="24"/>
        </w:rPr>
        <w:object w:dxaOrig="2299" w:dyaOrig="360">
          <v:shape id="_x0000_i1072" type="#_x0000_t75" style="width:115.55pt;height:18.15pt" o:ole="">
            <v:imagedata r:id="rId96" o:title=""/>
          </v:shape>
          <o:OLEObject Type="Embed" ProgID="Equation.DSMT4" ShapeID="_x0000_i1072" DrawAspect="Content" ObjectID="_1823691294" r:id="rId97"/>
        </w:object>
      </w:r>
    </w:p>
    <w:p w:rsidR="001D2FBD" w:rsidRPr="00D725A5" w:rsidRDefault="001D2FBD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4B4727" w:rsidRPr="00D725A5" w:rsidRDefault="004B4727">
      <w:pPr>
        <w:spacing w:line="360" w:lineRule="auto"/>
        <w:rPr>
          <w:sz w:val="24"/>
          <w:szCs w:val="24"/>
        </w:rPr>
      </w:pPr>
    </w:p>
    <w:p w:rsidR="00CA78E3" w:rsidRPr="00D725A5" w:rsidRDefault="00CA78E3">
      <w:pPr>
        <w:spacing w:line="360" w:lineRule="auto"/>
        <w:rPr>
          <w:sz w:val="24"/>
          <w:szCs w:val="24"/>
        </w:rPr>
      </w:pPr>
    </w:p>
    <w:p w:rsidR="00B66935" w:rsidRPr="00D725A5" w:rsidRDefault="00B66935">
      <w:pPr>
        <w:spacing w:line="360" w:lineRule="auto"/>
        <w:rPr>
          <w:sz w:val="24"/>
          <w:szCs w:val="24"/>
        </w:rPr>
      </w:pPr>
    </w:p>
    <w:p w:rsidR="00B66935" w:rsidRPr="00D725A5" w:rsidRDefault="00B66935">
      <w:pPr>
        <w:spacing w:line="360" w:lineRule="auto"/>
        <w:rPr>
          <w:sz w:val="24"/>
          <w:szCs w:val="24"/>
        </w:rPr>
      </w:pPr>
    </w:p>
    <w:p w:rsidR="00647EF8" w:rsidRPr="00D725A5" w:rsidRDefault="00F641BF">
      <w:pPr>
        <w:spacing w:line="360" w:lineRule="auto"/>
        <w:outlineLvl w:val="0"/>
        <w:rPr>
          <w:rFonts w:eastAsia="黑体"/>
          <w:sz w:val="28"/>
          <w:szCs w:val="28"/>
        </w:rPr>
      </w:pPr>
      <w:bookmarkStart w:id="112" w:name="_Toc213073065"/>
      <w:r w:rsidRPr="00D725A5">
        <w:rPr>
          <w:rFonts w:eastAsia="黑体" w:hint="eastAsia"/>
          <w:sz w:val="28"/>
          <w:szCs w:val="28"/>
        </w:rPr>
        <w:lastRenderedPageBreak/>
        <w:t>附录</w:t>
      </w:r>
      <w:r w:rsidRPr="00D725A5">
        <w:rPr>
          <w:rFonts w:eastAsia="黑体" w:hint="eastAsia"/>
          <w:sz w:val="28"/>
          <w:szCs w:val="28"/>
        </w:rPr>
        <w:t>B</w:t>
      </w:r>
      <w:bookmarkEnd w:id="112"/>
    </w:p>
    <w:p w:rsidR="00647EF8" w:rsidRPr="00D725A5" w:rsidRDefault="00F641BF">
      <w:pPr>
        <w:adjustRightInd w:val="0"/>
        <w:spacing w:line="360" w:lineRule="auto"/>
        <w:jc w:val="center"/>
        <w:rPr>
          <w:rFonts w:eastAsia="黑体"/>
          <w:bCs/>
          <w:sz w:val="28"/>
          <w:szCs w:val="28"/>
        </w:rPr>
      </w:pPr>
      <w:r w:rsidRPr="00D725A5">
        <w:rPr>
          <w:rFonts w:eastAsia="黑体" w:hint="eastAsia"/>
          <w:bCs/>
          <w:sz w:val="28"/>
          <w:szCs w:val="28"/>
        </w:rPr>
        <w:t>原始记录格式（供参考）</w:t>
      </w:r>
    </w:p>
    <w:p w:rsidR="00647EF8" w:rsidRPr="00D725A5" w:rsidRDefault="00647EF8">
      <w:pPr>
        <w:adjustRightInd w:val="0"/>
        <w:spacing w:line="360" w:lineRule="auto"/>
        <w:jc w:val="center"/>
        <w:rPr>
          <w:rFonts w:eastAsia="黑体"/>
          <w:bCs/>
          <w:sz w:val="28"/>
          <w:szCs w:val="28"/>
        </w:rPr>
      </w:pPr>
    </w:p>
    <w:p w:rsidR="00647EF8" w:rsidRPr="00D725A5" w:rsidRDefault="00F641BF">
      <w:pPr>
        <w:adjustRightInd w:val="0"/>
        <w:spacing w:line="360" w:lineRule="auto"/>
        <w:rPr>
          <w:sz w:val="24"/>
          <w:szCs w:val="24"/>
          <w:u w:val="single"/>
        </w:rPr>
      </w:pPr>
      <w:r w:rsidRPr="00D725A5">
        <w:rPr>
          <w:rFonts w:hint="eastAsia"/>
          <w:sz w:val="24"/>
          <w:szCs w:val="24"/>
        </w:rPr>
        <w:t>委托</w:t>
      </w:r>
      <w:r w:rsidRPr="00D725A5">
        <w:rPr>
          <w:sz w:val="24"/>
          <w:szCs w:val="24"/>
        </w:rPr>
        <w:t>单位</w:t>
      </w:r>
      <w:r w:rsidRPr="00D725A5">
        <w:rPr>
          <w:sz w:val="24"/>
          <w:szCs w:val="24"/>
          <w:u w:val="single"/>
        </w:rPr>
        <w:t xml:space="preserve">               </w:t>
      </w:r>
      <w:r w:rsidR="00957D51" w:rsidRPr="00D725A5">
        <w:rPr>
          <w:rFonts w:hint="eastAsia"/>
          <w:sz w:val="24"/>
          <w:szCs w:val="24"/>
          <w:u w:val="single"/>
        </w:rPr>
        <w:t xml:space="preserve">    </w:t>
      </w:r>
      <w:r w:rsidRPr="00D725A5">
        <w:rPr>
          <w:sz w:val="24"/>
          <w:szCs w:val="24"/>
          <w:u w:val="single"/>
        </w:rPr>
        <w:t xml:space="preserve">   </w:t>
      </w:r>
      <w:r w:rsidRPr="00D725A5">
        <w:rPr>
          <w:rFonts w:hint="eastAsia"/>
          <w:sz w:val="24"/>
          <w:szCs w:val="24"/>
        </w:rPr>
        <w:t>校准</w:t>
      </w:r>
      <w:r w:rsidRPr="00D725A5">
        <w:rPr>
          <w:sz w:val="24"/>
          <w:szCs w:val="24"/>
        </w:rPr>
        <w:t>日期</w:t>
      </w:r>
      <w:r w:rsidRPr="00D725A5">
        <w:rPr>
          <w:sz w:val="24"/>
          <w:szCs w:val="24"/>
          <w:u w:val="single"/>
        </w:rPr>
        <w:t xml:space="preserve">     </w:t>
      </w:r>
      <w:r w:rsidR="00957D51" w:rsidRPr="00D725A5">
        <w:rPr>
          <w:rFonts w:hint="eastAsia"/>
          <w:sz w:val="24"/>
          <w:szCs w:val="24"/>
          <w:u w:val="single"/>
        </w:rPr>
        <w:t xml:space="preserve">  </w:t>
      </w:r>
      <w:r w:rsidRPr="00D725A5">
        <w:rPr>
          <w:sz w:val="24"/>
          <w:szCs w:val="24"/>
          <w:u w:val="single"/>
        </w:rPr>
        <w:t xml:space="preserve">   </w:t>
      </w:r>
      <w:r w:rsidR="00E943B5" w:rsidRPr="00D725A5">
        <w:rPr>
          <w:rFonts w:hint="eastAsia"/>
          <w:sz w:val="24"/>
          <w:szCs w:val="24"/>
        </w:rPr>
        <w:t>记录</w:t>
      </w:r>
      <w:r w:rsidRPr="00D725A5">
        <w:rPr>
          <w:rFonts w:hint="eastAsia"/>
          <w:sz w:val="24"/>
          <w:szCs w:val="24"/>
        </w:rPr>
        <w:t>编号</w:t>
      </w:r>
      <w:r w:rsidRPr="00D725A5">
        <w:rPr>
          <w:sz w:val="24"/>
          <w:szCs w:val="24"/>
          <w:u w:val="single"/>
        </w:rPr>
        <w:t xml:space="preserve">            </w:t>
      </w:r>
    </w:p>
    <w:p w:rsidR="00957D51" w:rsidRPr="00D725A5" w:rsidRDefault="00957D51">
      <w:pPr>
        <w:adjustRightInd w:val="0"/>
        <w:spacing w:line="360" w:lineRule="auto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仪器名称</w:t>
      </w:r>
      <w:r w:rsidRPr="00D725A5">
        <w:rPr>
          <w:rFonts w:hint="eastAsia"/>
          <w:sz w:val="24"/>
          <w:szCs w:val="24"/>
          <w:u w:val="single"/>
        </w:rPr>
        <w:t xml:space="preserve">                     </w:t>
      </w:r>
      <w:r w:rsidR="00F641BF" w:rsidRPr="00D725A5">
        <w:rPr>
          <w:sz w:val="24"/>
          <w:szCs w:val="24"/>
        </w:rPr>
        <w:t>型号规格</w:t>
      </w:r>
      <w:r w:rsidR="00F641BF" w:rsidRPr="00D725A5">
        <w:rPr>
          <w:sz w:val="24"/>
          <w:szCs w:val="24"/>
          <w:u w:val="single"/>
        </w:rPr>
        <w:t xml:space="preserve">     </w:t>
      </w:r>
      <w:r w:rsidR="00F641BF" w:rsidRPr="00D725A5">
        <w:rPr>
          <w:rFonts w:hint="eastAsia"/>
          <w:sz w:val="24"/>
          <w:szCs w:val="24"/>
          <w:u w:val="single"/>
        </w:rPr>
        <w:t xml:space="preserve">  </w:t>
      </w:r>
      <w:r w:rsidR="00F641BF" w:rsidRPr="00D725A5">
        <w:rPr>
          <w:sz w:val="24"/>
          <w:szCs w:val="24"/>
          <w:u w:val="single"/>
        </w:rPr>
        <w:t xml:space="preserve">  </w:t>
      </w:r>
      <w:r w:rsidR="00F641BF" w:rsidRPr="00D725A5">
        <w:rPr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出厂</w:t>
      </w:r>
      <w:r w:rsidR="00F641BF" w:rsidRPr="00D725A5">
        <w:rPr>
          <w:sz w:val="24"/>
          <w:szCs w:val="24"/>
        </w:rPr>
        <w:t>编号</w:t>
      </w:r>
      <w:r w:rsidRPr="00D725A5">
        <w:rPr>
          <w:sz w:val="24"/>
          <w:szCs w:val="24"/>
          <w:u w:val="single"/>
        </w:rPr>
        <w:t xml:space="preserve"> </w:t>
      </w:r>
      <w:r w:rsidR="00F641BF" w:rsidRPr="00D725A5">
        <w:rPr>
          <w:rFonts w:hint="eastAsia"/>
          <w:sz w:val="24"/>
          <w:szCs w:val="24"/>
          <w:u w:val="single"/>
        </w:rPr>
        <w:t xml:space="preserve"> </w:t>
      </w:r>
      <w:r w:rsidRPr="00D725A5">
        <w:rPr>
          <w:rFonts w:hint="eastAsia"/>
          <w:sz w:val="24"/>
          <w:szCs w:val="24"/>
          <w:u w:val="single"/>
        </w:rPr>
        <w:t xml:space="preserve">   </w:t>
      </w:r>
      <w:r w:rsidR="00F641BF" w:rsidRPr="00D725A5">
        <w:rPr>
          <w:rFonts w:hint="eastAsia"/>
          <w:sz w:val="24"/>
          <w:szCs w:val="24"/>
          <w:u w:val="single"/>
        </w:rPr>
        <w:t xml:space="preserve"> </w:t>
      </w:r>
      <w:r w:rsidRPr="00D725A5">
        <w:rPr>
          <w:rFonts w:hint="eastAsia"/>
          <w:sz w:val="24"/>
          <w:szCs w:val="24"/>
          <w:u w:val="single"/>
        </w:rPr>
        <w:t xml:space="preserve"> </w:t>
      </w:r>
      <w:r w:rsidR="00F641BF" w:rsidRPr="00D725A5">
        <w:rPr>
          <w:sz w:val="24"/>
          <w:szCs w:val="24"/>
          <w:u w:val="single"/>
        </w:rPr>
        <w:t xml:space="preserve">  </w:t>
      </w:r>
      <w:r w:rsidR="00F641BF" w:rsidRPr="00D725A5">
        <w:rPr>
          <w:rFonts w:hint="eastAsia"/>
          <w:sz w:val="24"/>
          <w:szCs w:val="24"/>
          <w:u w:val="single"/>
        </w:rPr>
        <w:t xml:space="preserve">  </w:t>
      </w:r>
      <w:r w:rsidR="00F641BF" w:rsidRPr="00D725A5">
        <w:rPr>
          <w:sz w:val="24"/>
          <w:szCs w:val="24"/>
          <w:u w:val="single"/>
        </w:rPr>
        <w:t xml:space="preserve">  </w:t>
      </w:r>
      <w:r w:rsidR="00F641BF" w:rsidRPr="00D725A5">
        <w:rPr>
          <w:sz w:val="24"/>
          <w:szCs w:val="24"/>
        </w:rPr>
        <w:t xml:space="preserve"> </w:t>
      </w:r>
    </w:p>
    <w:p w:rsidR="00647EF8" w:rsidRDefault="00957D51">
      <w:pPr>
        <w:adjustRightInd w:val="0"/>
        <w:spacing w:line="360" w:lineRule="auto"/>
        <w:rPr>
          <w:sz w:val="24"/>
          <w:szCs w:val="24"/>
          <w:u w:val="single"/>
        </w:rPr>
      </w:pPr>
      <w:r w:rsidRPr="00D725A5">
        <w:rPr>
          <w:rFonts w:hint="eastAsia"/>
          <w:sz w:val="24"/>
          <w:szCs w:val="24"/>
        </w:rPr>
        <w:t>生产厂家</w:t>
      </w:r>
      <w:r w:rsidR="00F641BF" w:rsidRPr="00D725A5">
        <w:rPr>
          <w:sz w:val="24"/>
          <w:szCs w:val="24"/>
          <w:u w:val="single"/>
        </w:rPr>
        <w:t xml:space="preserve">       </w:t>
      </w:r>
      <w:r w:rsidRPr="00D725A5">
        <w:rPr>
          <w:rFonts w:hint="eastAsia"/>
          <w:sz w:val="24"/>
          <w:szCs w:val="24"/>
          <w:u w:val="single"/>
        </w:rPr>
        <w:t xml:space="preserve">                                       </w:t>
      </w:r>
      <w:r w:rsidR="00F641BF" w:rsidRPr="00D725A5">
        <w:rPr>
          <w:sz w:val="24"/>
          <w:szCs w:val="24"/>
          <w:u w:val="single"/>
        </w:rPr>
        <w:t xml:space="preserve">      </w:t>
      </w:r>
      <w:r w:rsidR="00F641BF" w:rsidRPr="00D725A5">
        <w:rPr>
          <w:rFonts w:hint="eastAsia"/>
          <w:sz w:val="24"/>
          <w:szCs w:val="24"/>
          <w:u w:val="single"/>
        </w:rPr>
        <w:t xml:space="preserve">        </w:t>
      </w:r>
    </w:p>
    <w:p w:rsidR="00591B70" w:rsidRPr="00591B70" w:rsidRDefault="00591B70">
      <w:pPr>
        <w:adjustRightInd w:val="0"/>
        <w:spacing w:line="360" w:lineRule="auto"/>
        <w:rPr>
          <w:sz w:val="24"/>
          <w:szCs w:val="24"/>
        </w:rPr>
      </w:pPr>
      <w:r w:rsidRPr="00591B70">
        <w:rPr>
          <w:rFonts w:hint="eastAsia"/>
          <w:sz w:val="24"/>
          <w:szCs w:val="24"/>
        </w:rPr>
        <w:t>校准依据</w:t>
      </w:r>
      <w:r w:rsidRPr="00591B70"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</w:t>
      </w:r>
      <w:r w:rsidRPr="00591B70">
        <w:rPr>
          <w:rFonts w:hint="eastAsia"/>
          <w:sz w:val="24"/>
          <w:szCs w:val="24"/>
          <w:u w:val="single"/>
        </w:rPr>
        <w:t xml:space="preserve">        </w:t>
      </w:r>
      <w:r w:rsidRPr="00591B70">
        <w:rPr>
          <w:rFonts w:hint="eastAsia"/>
          <w:sz w:val="24"/>
          <w:szCs w:val="24"/>
        </w:rPr>
        <w:t xml:space="preserve">                                          </w:t>
      </w:r>
    </w:p>
    <w:p w:rsidR="004B4727" w:rsidRPr="00D725A5" w:rsidRDefault="00F641BF">
      <w:pPr>
        <w:adjustRightInd w:val="0"/>
        <w:spacing w:line="360" w:lineRule="auto"/>
        <w:rPr>
          <w:sz w:val="24"/>
          <w:szCs w:val="24"/>
          <w:u w:val="single"/>
        </w:rPr>
      </w:pPr>
      <w:r w:rsidRPr="00D725A5">
        <w:rPr>
          <w:sz w:val="24"/>
          <w:szCs w:val="24"/>
        </w:rPr>
        <w:t>温度</w:t>
      </w:r>
      <w:r w:rsidRPr="00D725A5">
        <w:rPr>
          <w:sz w:val="24"/>
          <w:szCs w:val="24"/>
        </w:rPr>
        <w:t>:</w:t>
      </w:r>
      <w:r w:rsidRPr="00D725A5">
        <w:rPr>
          <w:rFonts w:hint="eastAsia"/>
          <w:sz w:val="24"/>
          <w:szCs w:val="24"/>
          <w:u w:val="single"/>
        </w:rPr>
        <w:t xml:space="preserve">     </w:t>
      </w:r>
      <w:r w:rsidRPr="00D725A5">
        <w:rPr>
          <w:rFonts w:cs="宋体" w:hint="eastAsia"/>
          <w:sz w:val="24"/>
          <w:szCs w:val="24"/>
        </w:rPr>
        <w:t>℃</w:t>
      </w:r>
      <w:r w:rsidRPr="00D725A5">
        <w:rPr>
          <w:sz w:val="24"/>
          <w:szCs w:val="24"/>
        </w:rPr>
        <w:t xml:space="preserve">  </w:t>
      </w:r>
      <w:r w:rsidRPr="00D725A5">
        <w:rPr>
          <w:sz w:val="24"/>
          <w:szCs w:val="24"/>
        </w:rPr>
        <w:t>湿度</w:t>
      </w:r>
      <w:r w:rsidRPr="00D725A5">
        <w:rPr>
          <w:sz w:val="24"/>
          <w:szCs w:val="24"/>
        </w:rPr>
        <w:t>:</w:t>
      </w:r>
      <w:r w:rsidRPr="00D725A5">
        <w:rPr>
          <w:rFonts w:hint="eastAsia"/>
          <w:sz w:val="24"/>
          <w:szCs w:val="24"/>
          <w:u w:val="single"/>
        </w:rPr>
        <w:t xml:space="preserve">    </w:t>
      </w:r>
      <w:r w:rsidRPr="00D725A5">
        <w:rPr>
          <w:sz w:val="24"/>
          <w:szCs w:val="24"/>
          <w:u w:val="single"/>
        </w:rPr>
        <w:t xml:space="preserve"> </w:t>
      </w:r>
      <w:r w:rsidRPr="00D725A5">
        <w:rPr>
          <w:sz w:val="24"/>
          <w:szCs w:val="24"/>
        </w:rPr>
        <w:t>%RH</w:t>
      </w:r>
      <w:r w:rsidRPr="00D725A5">
        <w:rPr>
          <w:rFonts w:hint="eastAsia"/>
          <w:sz w:val="24"/>
          <w:szCs w:val="24"/>
        </w:rPr>
        <w:t xml:space="preserve">    </w:t>
      </w:r>
      <w:proofErr w:type="gramStart"/>
      <w:r w:rsidRPr="00D725A5">
        <w:rPr>
          <w:rFonts w:hint="eastAsia"/>
          <w:sz w:val="24"/>
          <w:szCs w:val="24"/>
        </w:rPr>
        <w:t>校准</w:t>
      </w:r>
      <w:r w:rsidRPr="00D725A5">
        <w:rPr>
          <w:sz w:val="24"/>
          <w:szCs w:val="24"/>
        </w:rPr>
        <w:t>员</w:t>
      </w:r>
      <w:proofErr w:type="gramEnd"/>
      <w:r w:rsidRPr="00D725A5">
        <w:rPr>
          <w:sz w:val="24"/>
          <w:szCs w:val="24"/>
        </w:rPr>
        <w:t>:</w:t>
      </w:r>
      <w:r w:rsidRPr="00D725A5">
        <w:rPr>
          <w:sz w:val="24"/>
          <w:szCs w:val="24"/>
          <w:u w:val="single"/>
        </w:rPr>
        <w:t xml:space="preserve">  </w:t>
      </w:r>
      <w:r w:rsidRPr="00D725A5">
        <w:rPr>
          <w:rFonts w:hint="eastAsia"/>
          <w:sz w:val="24"/>
          <w:szCs w:val="24"/>
          <w:u w:val="single"/>
        </w:rPr>
        <w:t xml:space="preserve">         </w:t>
      </w:r>
      <w:r w:rsidRPr="00D725A5">
        <w:rPr>
          <w:sz w:val="24"/>
          <w:szCs w:val="24"/>
        </w:rPr>
        <w:t>核验员</w:t>
      </w:r>
      <w:r w:rsidRPr="00D725A5">
        <w:rPr>
          <w:sz w:val="24"/>
          <w:szCs w:val="24"/>
        </w:rPr>
        <w:t>:</w:t>
      </w:r>
      <w:r w:rsidRPr="00D725A5">
        <w:rPr>
          <w:sz w:val="24"/>
          <w:szCs w:val="24"/>
          <w:u w:val="single"/>
        </w:rPr>
        <w:t xml:space="preserve">      </w:t>
      </w:r>
      <w:r w:rsidRPr="00D725A5">
        <w:rPr>
          <w:rFonts w:hint="eastAsia"/>
          <w:sz w:val="24"/>
          <w:szCs w:val="24"/>
          <w:u w:val="single"/>
        </w:rPr>
        <w:t xml:space="preserve">      </w:t>
      </w:r>
    </w:p>
    <w:tbl>
      <w:tblPr>
        <w:tblStyle w:val="af"/>
        <w:tblpPr w:leftFromText="180" w:rightFromText="180" w:vertAnchor="text" w:horzAnchor="margin" w:tblpX="-318" w:tblpY="380"/>
        <w:tblW w:w="9039" w:type="dxa"/>
        <w:tblLayout w:type="fixed"/>
        <w:tblLook w:val="04A0" w:firstRow="1" w:lastRow="0" w:firstColumn="1" w:lastColumn="0" w:noHBand="0" w:noVBand="1"/>
      </w:tblPr>
      <w:tblGrid>
        <w:gridCol w:w="1629"/>
        <w:gridCol w:w="1403"/>
        <w:gridCol w:w="1403"/>
        <w:gridCol w:w="1405"/>
        <w:gridCol w:w="1405"/>
        <w:gridCol w:w="1794"/>
      </w:tblGrid>
      <w:tr w:rsidR="00B25E2E" w:rsidRPr="00D725A5" w:rsidTr="00B66935">
        <w:trPr>
          <w:trHeight w:val="417"/>
        </w:trPr>
        <w:tc>
          <w:tcPr>
            <w:tcW w:w="1629" w:type="dxa"/>
            <w:vAlign w:val="center"/>
          </w:tcPr>
          <w:p w:rsidR="00B25E2E" w:rsidRPr="00D725A5" w:rsidRDefault="00B25E2E" w:rsidP="00B66935">
            <w:pPr>
              <w:spacing w:line="360" w:lineRule="auto"/>
              <w:jc w:val="center"/>
              <w:rPr>
                <w:rFonts w:eastAsiaTheme="minorEastAsia"/>
                <w:bCs/>
                <w:szCs w:val="21"/>
              </w:rPr>
            </w:pPr>
            <w:r w:rsidRPr="00D725A5">
              <w:rPr>
                <w:rFonts w:eastAsiaTheme="minorEastAsia"/>
                <w:bCs/>
                <w:szCs w:val="21"/>
              </w:rPr>
              <w:t>标准器名称</w:t>
            </w:r>
          </w:p>
        </w:tc>
        <w:tc>
          <w:tcPr>
            <w:tcW w:w="1403" w:type="dxa"/>
            <w:vAlign w:val="center"/>
          </w:tcPr>
          <w:p w:rsidR="00B25E2E" w:rsidRPr="00D725A5" w:rsidRDefault="00B25E2E" w:rsidP="00B66935">
            <w:pPr>
              <w:spacing w:line="360" w:lineRule="auto"/>
              <w:jc w:val="center"/>
              <w:rPr>
                <w:rFonts w:eastAsiaTheme="minorEastAsia"/>
                <w:bCs/>
                <w:szCs w:val="21"/>
              </w:rPr>
            </w:pPr>
            <w:r w:rsidRPr="00D725A5">
              <w:rPr>
                <w:rFonts w:eastAsiaTheme="minorEastAsia" w:hint="eastAsia"/>
                <w:bCs/>
                <w:szCs w:val="21"/>
              </w:rPr>
              <w:t>测量范围</w:t>
            </w:r>
          </w:p>
        </w:tc>
        <w:tc>
          <w:tcPr>
            <w:tcW w:w="1403" w:type="dxa"/>
            <w:vAlign w:val="center"/>
          </w:tcPr>
          <w:p w:rsidR="00B25E2E" w:rsidRPr="00D725A5" w:rsidRDefault="00B25E2E" w:rsidP="00B66935">
            <w:pPr>
              <w:spacing w:line="360" w:lineRule="auto"/>
              <w:jc w:val="center"/>
              <w:rPr>
                <w:rFonts w:eastAsiaTheme="minorEastAsia"/>
                <w:bCs/>
                <w:szCs w:val="21"/>
              </w:rPr>
            </w:pPr>
            <w:r w:rsidRPr="00D725A5">
              <w:rPr>
                <w:rFonts w:eastAsiaTheme="minorEastAsia" w:hint="eastAsia"/>
                <w:bCs/>
                <w:szCs w:val="21"/>
              </w:rPr>
              <w:t>出厂编号</w:t>
            </w:r>
          </w:p>
        </w:tc>
        <w:tc>
          <w:tcPr>
            <w:tcW w:w="1405" w:type="dxa"/>
          </w:tcPr>
          <w:p w:rsidR="00B25E2E" w:rsidRPr="00D725A5" w:rsidRDefault="00B25E2E" w:rsidP="00B66935">
            <w:pPr>
              <w:spacing w:line="360" w:lineRule="auto"/>
              <w:jc w:val="center"/>
              <w:rPr>
                <w:rFonts w:eastAsiaTheme="minorEastAsia"/>
                <w:bCs/>
                <w:szCs w:val="21"/>
              </w:rPr>
            </w:pPr>
            <w:r w:rsidRPr="00D725A5">
              <w:rPr>
                <w:rFonts w:eastAsiaTheme="minorEastAsia" w:hint="eastAsia"/>
                <w:bCs/>
                <w:szCs w:val="21"/>
              </w:rPr>
              <w:t>准确度等级</w:t>
            </w:r>
          </w:p>
        </w:tc>
        <w:tc>
          <w:tcPr>
            <w:tcW w:w="1405" w:type="dxa"/>
            <w:vAlign w:val="center"/>
          </w:tcPr>
          <w:p w:rsidR="00B25E2E" w:rsidRPr="00D725A5" w:rsidRDefault="00B25E2E" w:rsidP="00B66935">
            <w:pPr>
              <w:spacing w:line="360" w:lineRule="auto"/>
              <w:jc w:val="center"/>
              <w:rPr>
                <w:rFonts w:eastAsiaTheme="minorEastAsia"/>
                <w:bCs/>
                <w:szCs w:val="21"/>
              </w:rPr>
            </w:pPr>
            <w:r w:rsidRPr="00D725A5">
              <w:rPr>
                <w:rFonts w:eastAsiaTheme="minorEastAsia" w:hint="eastAsia"/>
                <w:bCs/>
                <w:szCs w:val="21"/>
              </w:rPr>
              <w:t>证书号</w:t>
            </w:r>
          </w:p>
        </w:tc>
        <w:tc>
          <w:tcPr>
            <w:tcW w:w="1794" w:type="dxa"/>
            <w:vAlign w:val="center"/>
          </w:tcPr>
          <w:p w:rsidR="00B25E2E" w:rsidRPr="00D725A5" w:rsidRDefault="00B25E2E" w:rsidP="00B66935">
            <w:pPr>
              <w:spacing w:line="360" w:lineRule="auto"/>
              <w:jc w:val="center"/>
              <w:rPr>
                <w:rFonts w:eastAsiaTheme="minorEastAsia"/>
                <w:bCs/>
                <w:szCs w:val="21"/>
              </w:rPr>
            </w:pPr>
            <w:r w:rsidRPr="00D725A5">
              <w:rPr>
                <w:rFonts w:eastAsiaTheme="minorEastAsia"/>
                <w:bCs/>
                <w:szCs w:val="21"/>
              </w:rPr>
              <w:t>有效期</w:t>
            </w:r>
          </w:p>
        </w:tc>
      </w:tr>
      <w:tr w:rsidR="00B25E2E" w:rsidRPr="00D725A5" w:rsidTr="00B66935">
        <w:trPr>
          <w:trHeight w:val="427"/>
        </w:trPr>
        <w:tc>
          <w:tcPr>
            <w:tcW w:w="1629" w:type="dxa"/>
            <w:vAlign w:val="center"/>
          </w:tcPr>
          <w:p w:rsidR="00B25E2E" w:rsidRPr="00D725A5" w:rsidRDefault="00B25E2E" w:rsidP="00B66935">
            <w:pPr>
              <w:spacing w:line="360" w:lineRule="auto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B25E2E" w:rsidRPr="00D725A5" w:rsidRDefault="00B25E2E" w:rsidP="00B66935">
            <w:pPr>
              <w:spacing w:line="360" w:lineRule="auto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B25E2E" w:rsidRPr="00D725A5" w:rsidRDefault="00B25E2E" w:rsidP="00B66935">
            <w:pPr>
              <w:spacing w:line="360" w:lineRule="auto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405" w:type="dxa"/>
          </w:tcPr>
          <w:p w:rsidR="00B25E2E" w:rsidRPr="00D725A5" w:rsidRDefault="00B25E2E" w:rsidP="00B66935">
            <w:pPr>
              <w:spacing w:line="360" w:lineRule="auto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B25E2E" w:rsidRPr="00D725A5" w:rsidRDefault="00B25E2E" w:rsidP="00B66935">
            <w:pPr>
              <w:spacing w:line="360" w:lineRule="auto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B25E2E" w:rsidRPr="00D725A5" w:rsidRDefault="00B25E2E" w:rsidP="00B66935">
            <w:pPr>
              <w:spacing w:line="360" w:lineRule="auto"/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B25E2E" w:rsidRPr="00D725A5" w:rsidTr="00B66935">
        <w:trPr>
          <w:trHeight w:val="427"/>
        </w:trPr>
        <w:tc>
          <w:tcPr>
            <w:tcW w:w="1629" w:type="dxa"/>
            <w:vAlign w:val="center"/>
          </w:tcPr>
          <w:p w:rsidR="00B25E2E" w:rsidRPr="00D725A5" w:rsidRDefault="00B25E2E" w:rsidP="00B66935">
            <w:pPr>
              <w:spacing w:line="360" w:lineRule="auto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B25E2E" w:rsidRPr="00D725A5" w:rsidRDefault="00B25E2E" w:rsidP="00B66935">
            <w:pPr>
              <w:spacing w:line="360" w:lineRule="auto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B25E2E" w:rsidRPr="00D725A5" w:rsidRDefault="00B25E2E" w:rsidP="00B66935">
            <w:pPr>
              <w:spacing w:line="360" w:lineRule="auto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405" w:type="dxa"/>
          </w:tcPr>
          <w:p w:rsidR="00B25E2E" w:rsidRPr="00D725A5" w:rsidRDefault="00B25E2E" w:rsidP="00B66935">
            <w:pPr>
              <w:spacing w:line="360" w:lineRule="auto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B25E2E" w:rsidRPr="00D725A5" w:rsidRDefault="00B25E2E" w:rsidP="00B66935">
            <w:pPr>
              <w:spacing w:line="360" w:lineRule="auto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B25E2E" w:rsidRPr="00D725A5" w:rsidRDefault="00B25E2E" w:rsidP="00B66935">
            <w:pPr>
              <w:spacing w:line="360" w:lineRule="auto"/>
              <w:jc w:val="center"/>
              <w:rPr>
                <w:rFonts w:eastAsia="黑体"/>
                <w:bCs/>
                <w:szCs w:val="21"/>
              </w:rPr>
            </w:pPr>
          </w:p>
        </w:tc>
      </w:tr>
    </w:tbl>
    <w:p w:rsidR="00647EF8" w:rsidRPr="00D725A5" w:rsidRDefault="00CC011C">
      <w:pPr>
        <w:spacing w:line="360" w:lineRule="auto"/>
        <w:rPr>
          <w:rFonts w:eastAsia="黑体"/>
          <w:bCs/>
          <w:szCs w:val="21"/>
          <w:u w:val="single"/>
        </w:rPr>
      </w:pPr>
      <w:r w:rsidRPr="00D725A5">
        <w:rPr>
          <w:rFonts w:eastAsia="黑体" w:hint="eastAsia"/>
          <w:bCs/>
          <w:szCs w:val="21"/>
        </w:rPr>
        <w:t>1</w:t>
      </w:r>
      <w:r w:rsidRPr="00D725A5">
        <w:rPr>
          <w:rFonts w:eastAsia="黑体" w:hint="eastAsia"/>
          <w:bCs/>
          <w:szCs w:val="21"/>
        </w:rPr>
        <w:t>、</w:t>
      </w:r>
      <w:r w:rsidR="00A75A73" w:rsidRPr="00D725A5">
        <w:rPr>
          <w:rFonts w:eastAsia="黑体" w:hint="eastAsia"/>
          <w:bCs/>
          <w:szCs w:val="21"/>
        </w:rPr>
        <w:t>外观及相互作用</w:t>
      </w:r>
      <w:r w:rsidRPr="00D725A5">
        <w:rPr>
          <w:rFonts w:eastAsia="黑体" w:hint="eastAsia"/>
          <w:bCs/>
          <w:szCs w:val="21"/>
        </w:rPr>
        <w:t>：</w:t>
      </w:r>
      <w:r w:rsidRPr="00D725A5">
        <w:rPr>
          <w:rFonts w:eastAsia="黑体" w:hint="eastAsia"/>
          <w:bCs/>
          <w:szCs w:val="21"/>
          <w:u w:val="single"/>
        </w:rPr>
        <w:t xml:space="preserve">                        </w:t>
      </w:r>
    </w:p>
    <w:p w:rsidR="00CC011C" w:rsidRPr="00D725A5" w:rsidRDefault="00CC011C" w:rsidP="00CC011C">
      <w:pPr>
        <w:spacing w:line="360" w:lineRule="auto"/>
        <w:rPr>
          <w:rFonts w:eastAsia="黑体"/>
          <w:bCs/>
          <w:szCs w:val="21"/>
        </w:rPr>
      </w:pPr>
      <w:r w:rsidRPr="00D725A5">
        <w:rPr>
          <w:rFonts w:eastAsia="黑体" w:hint="eastAsia"/>
          <w:bCs/>
          <w:szCs w:val="21"/>
        </w:rPr>
        <w:t>2</w:t>
      </w:r>
      <w:r w:rsidRPr="00D725A5">
        <w:rPr>
          <w:rFonts w:eastAsia="黑体" w:hint="eastAsia"/>
          <w:bCs/>
          <w:szCs w:val="21"/>
        </w:rPr>
        <w:t>、单侧台</w:t>
      </w:r>
      <w:proofErr w:type="gramStart"/>
      <w:r w:rsidRPr="00D725A5">
        <w:rPr>
          <w:rFonts w:eastAsia="黑体" w:hint="eastAsia"/>
          <w:bCs/>
          <w:szCs w:val="21"/>
        </w:rPr>
        <w:t>板最大</w:t>
      </w:r>
      <w:proofErr w:type="gramEnd"/>
      <w:r w:rsidRPr="00D725A5">
        <w:rPr>
          <w:rFonts w:eastAsia="黑体" w:hint="eastAsia"/>
          <w:bCs/>
          <w:szCs w:val="21"/>
        </w:rPr>
        <w:t>位移</w:t>
      </w:r>
    </w:p>
    <w:p w:rsidR="00CC011C" w:rsidRPr="00D725A5" w:rsidRDefault="00CC011C" w:rsidP="00CC011C">
      <w:r w:rsidRPr="00D725A5">
        <w:rPr>
          <w:rFonts w:hint="eastAsia"/>
        </w:rPr>
        <w:t xml:space="preserve">                                                                      </w:t>
      </w:r>
      <w:r w:rsidRPr="00D725A5">
        <w:rPr>
          <w:rFonts w:hint="eastAsia"/>
        </w:rPr>
        <w:t>单位：</w:t>
      </w:r>
      <w:proofErr w:type="gramStart"/>
      <w:r w:rsidRPr="00D725A5">
        <w:rPr>
          <w:rFonts w:hint="eastAsia"/>
        </w:rPr>
        <w:t>mm</w:t>
      </w:r>
      <w:proofErr w:type="gramEnd"/>
    </w:p>
    <w:tbl>
      <w:tblPr>
        <w:tblStyle w:val="af"/>
        <w:tblW w:w="9073" w:type="dxa"/>
        <w:tblInd w:w="-318" w:type="dxa"/>
        <w:tblLook w:val="04A0" w:firstRow="1" w:lastRow="0" w:firstColumn="1" w:lastColumn="0" w:noHBand="0" w:noVBand="1"/>
      </w:tblPr>
      <w:tblGrid>
        <w:gridCol w:w="1135"/>
        <w:gridCol w:w="1150"/>
        <w:gridCol w:w="1071"/>
        <w:gridCol w:w="1111"/>
        <w:gridCol w:w="1112"/>
        <w:gridCol w:w="1368"/>
        <w:gridCol w:w="992"/>
        <w:gridCol w:w="1134"/>
      </w:tblGrid>
      <w:tr w:rsidR="00CC011C" w:rsidRPr="00D725A5" w:rsidTr="00DB117A">
        <w:tc>
          <w:tcPr>
            <w:tcW w:w="1135" w:type="dxa"/>
            <w:vAlign w:val="center"/>
          </w:tcPr>
          <w:p w:rsidR="00CC011C" w:rsidRPr="00D725A5" w:rsidRDefault="00CC011C" w:rsidP="00F61F98">
            <w:pPr>
              <w:jc w:val="center"/>
            </w:pPr>
            <w:r w:rsidRPr="00D725A5">
              <w:rPr>
                <w:rFonts w:hint="eastAsia"/>
              </w:rPr>
              <w:t>台板方位</w:t>
            </w:r>
          </w:p>
        </w:tc>
        <w:tc>
          <w:tcPr>
            <w:tcW w:w="1150" w:type="dxa"/>
            <w:vAlign w:val="center"/>
          </w:tcPr>
          <w:p w:rsidR="00CC011C" w:rsidRPr="00D725A5" w:rsidRDefault="00564CB7" w:rsidP="00F61F98">
            <w:pPr>
              <w:jc w:val="center"/>
            </w:pPr>
            <w:r w:rsidRPr="00D725A5">
              <w:rPr>
                <w:rFonts w:hint="eastAsia"/>
              </w:rPr>
              <w:t>运行</w:t>
            </w:r>
            <w:r w:rsidR="00CC011C" w:rsidRPr="00D725A5">
              <w:rPr>
                <w:rFonts w:hint="eastAsia"/>
              </w:rPr>
              <w:t>方向</w:t>
            </w:r>
          </w:p>
        </w:tc>
        <w:tc>
          <w:tcPr>
            <w:tcW w:w="1071" w:type="dxa"/>
            <w:vAlign w:val="center"/>
          </w:tcPr>
          <w:p w:rsidR="00CC011C" w:rsidRPr="00D725A5" w:rsidRDefault="00CC011C" w:rsidP="00F61F98">
            <w:pPr>
              <w:jc w:val="center"/>
            </w:pPr>
            <w:r w:rsidRPr="00D725A5">
              <w:rPr>
                <w:rFonts w:hint="eastAsia"/>
              </w:rPr>
              <w:t>标称位移</w:t>
            </w:r>
          </w:p>
        </w:tc>
        <w:tc>
          <w:tcPr>
            <w:tcW w:w="1111" w:type="dxa"/>
            <w:vAlign w:val="center"/>
          </w:tcPr>
          <w:p w:rsidR="00CC011C" w:rsidRPr="00D725A5" w:rsidRDefault="00CC011C" w:rsidP="00F61F98">
            <w:pPr>
              <w:jc w:val="center"/>
            </w:pPr>
            <w:r w:rsidRPr="00D725A5">
              <w:rPr>
                <w:rFonts w:hint="eastAsia"/>
              </w:rPr>
              <w:t>测量位置</w:t>
            </w: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  <w:r w:rsidRPr="00D725A5">
              <w:rPr>
                <w:rFonts w:hint="eastAsia"/>
              </w:rPr>
              <w:t>测量结果</w:t>
            </w:r>
          </w:p>
        </w:tc>
        <w:tc>
          <w:tcPr>
            <w:tcW w:w="1368" w:type="dxa"/>
            <w:vAlign w:val="center"/>
          </w:tcPr>
          <w:p w:rsidR="00CC011C" w:rsidRPr="00D725A5" w:rsidRDefault="00CC011C" w:rsidP="00F61F98">
            <w:pPr>
              <w:jc w:val="center"/>
            </w:pPr>
            <w:r w:rsidRPr="00D725A5">
              <w:rPr>
                <w:rFonts w:hint="eastAsia"/>
              </w:rPr>
              <w:t>最大位移量</w:t>
            </w:r>
          </w:p>
        </w:tc>
        <w:tc>
          <w:tcPr>
            <w:tcW w:w="992" w:type="dxa"/>
            <w:vAlign w:val="center"/>
          </w:tcPr>
          <w:p w:rsidR="00CC011C" w:rsidRPr="00D725A5" w:rsidRDefault="00CC011C" w:rsidP="00F61F98">
            <w:pPr>
              <w:jc w:val="center"/>
            </w:pPr>
            <w:r w:rsidRPr="00D725A5">
              <w:rPr>
                <w:rFonts w:hint="eastAsia"/>
              </w:rPr>
              <w:t>平均值</w:t>
            </w:r>
          </w:p>
        </w:tc>
        <w:tc>
          <w:tcPr>
            <w:tcW w:w="1134" w:type="dxa"/>
            <w:vAlign w:val="center"/>
          </w:tcPr>
          <w:p w:rsidR="00CC011C" w:rsidRPr="00D725A5" w:rsidRDefault="00CC011C" w:rsidP="00F61F98">
            <w:pPr>
              <w:jc w:val="center"/>
            </w:pPr>
            <w:r w:rsidRPr="00D725A5">
              <w:rPr>
                <w:rFonts w:hint="eastAsia"/>
              </w:rPr>
              <w:t>误差</w:t>
            </w:r>
          </w:p>
        </w:tc>
      </w:tr>
      <w:tr w:rsidR="00CC011C" w:rsidRPr="00D725A5" w:rsidTr="00DB117A">
        <w:tc>
          <w:tcPr>
            <w:tcW w:w="1135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50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071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1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  <w:r w:rsidRPr="00D725A5">
              <w:rPr>
                <w:rFonts w:hint="eastAsia"/>
              </w:rPr>
              <w:t>位置</w:t>
            </w:r>
            <w:r w:rsidRPr="00D725A5">
              <w:rPr>
                <w:rFonts w:hint="eastAsia"/>
              </w:rPr>
              <w:t>1</w:t>
            </w: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368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</w:tr>
      <w:tr w:rsidR="00CC011C" w:rsidRPr="00D725A5" w:rsidTr="00DB117A">
        <w:tc>
          <w:tcPr>
            <w:tcW w:w="1135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50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071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368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</w:tr>
      <w:tr w:rsidR="00CC011C" w:rsidRPr="00D725A5" w:rsidTr="00DB117A">
        <w:tc>
          <w:tcPr>
            <w:tcW w:w="1135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50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071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1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  <w:r w:rsidRPr="00D725A5">
              <w:rPr>
                <w:rFonts w:hint="eastAsia"/>
              </w:rPr>
              <w:t>位置</w:t>
            </w:r>
            <w:r w:rsidRPr="00D725A5">
              <w:rPr>
                <w:rFonts w:hint="eastAsia"/>
              </w:rPr>
              <w:t>2</w:t>
            </w: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368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</w:tr>
      <w:tr w:rsidR="00CC011C" w:rsidRPr="00D725A5" w:rsidTr="00DB117A">
        <w:tc>
          <w:tcPr>
            <w:tcW w:w="1135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50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071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368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</w:tr>
      <w:tr w:rsidR="00CC011C" w:rsidRPr="00D725A5" w:rsidTr="00DB117A">
        <w:tc>
          <w:tcPr>
            <w:tcW w:w="1135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50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071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1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  <w:r w:rsidRPr="00D725A5">
              <w:rPr>
                <w:rFonts w:hint="eastAsia"/>
              </w:rPr>
              <w:t>位置</w:t>
            </w:r>
            <w:r w:rsidRPr="00D725A5">
              <w:rPr>
                <w:rFonts w:hint="eastAsia"/>
              </w:rPr>
              <w:t>3</w:t>
            </w: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368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</w:tr>
      <w:tr w:rsidR="00CC011C" w:rsidRPr="00D725A5" w:rsidTr="00DB117A">
        <w:tc>
          <w:tcPr>
            <w:tcW w:w="1135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50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071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368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</w:tr>
      <w:tr w:rsidR="00CC011C" w:rsidRPr="00D725A5" w:rsidTr="00DB117A">
        <w:tc>
          <w:tcPr>
            <w:tcW w:w="1135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50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071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1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  <w:r w:rsidRPr="00D725A5">
              <w:rPr>
                <w:rFonts w:hint="eastAsia"/>
              </w:rPr>
              <w:t>位置</w:t>
            </w:r>
            <w:r w:rsidRPr="00D725A5">
              <w:rPr>
                <w:rFonts w:hint="eastAsia"/>
              </w:rPr>
              <w:t>1</w:t>
            </w: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368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</w:tr>
      <w:tr w:rsidR="00CC011C" w:rsidRPr="00D725A5" w:rsidTr="00DB117A">
        <w:tc>
          <w:tcPr>
            <w:tcW w:w="1135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50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071" w:type="dxa"/>
            <w:vMerge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368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</w:tr>
      <w:tr w:rsidR="00CC011C" w:rsidRPr="00D725A5" w:rsidTr="00DB117A">
        <w:tc>
          <w:tcPr>
            <w:tcW w:w="1135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50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071" w:type="dxa"/>
            <w:vMerge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1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  <w:r w:rsidRPr="00D725A5">
              <w:rPr>
                <w:rFonts w:hint="eastAsia"/>
              </w:rPr>
              <w:t>位置</w:t>
            </w:r>
            <w:r w:rsidRPr="00D725A5">
              <w:rPr>
                <w:rFonts w:hint="eastAsia"/>
              </w:rPr>
              <w:t>2</w:t>
            </w: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368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</w:tr>
      <w:tr w:rsidR="00CC011C" w:rsidRPr="00D725A5" w:rsidTr="00DB117A">
        <w:tc>
          <w:tcPr>
            <w:tcW w:w="1135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50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071" w:type="dxa"/>
            <w:vMerge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368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</w:tr>
      <w:tr w:rsidR="00CC011C" w:rsidRPr="00D725A5" w:rsidTr="00DB117A">
        <w:tc>
          <w:tcPr>
            <w:tcW w:w="1135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50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071" w:type="dxa"/>
            <w:vMerge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1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  <w:r w:rsidRPr="00D725A5">
              <w:rPr>
                <w:rFonts w:hint="eastAsia"/>
              </w:rPr>
              <w:t>位置</w:t>
            </w:r>
            <w:r w:rsidRPr="00D725A5">
              <w:rPr>
                <w:rFonts w:hint="eastAsia"/>
              </w:rPr>
              <w:t>3</w:t>
            </w: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368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</w:tr>
      <w:tr w:rsidR="00CC011C" w:rsidRPr="00D725A5" w:rsidTr="00DB117A">
        <w:tc>
          <w:tcPr>
            <w:tcW w:w="1135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50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071" w:type="dxa"/>
            <w:vMerge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368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</w:tr>
      <w:tr w:rsidR="00CC011C" w:rsidRPr="00D725A5" w:rsidTr="00DB117A">
        <w:tc>
          <w:tcPr>
            <w:tcW w:w="1135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50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071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1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  <w:r w:rsidRPr="00D725A5">
              <w:rPr>
                <w:rFonts w:hint="eastAsia"/>
              </w:rPr>
              <w:t>位置</w:t>
            </w:r>
            <w:r w:rsidRPr="00D725A5">
              <w:rPr>
                <w:rFonts w:hint="eastAsia"/>
              </w:rPr>
              <w:t>1</w:t>
            </w: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368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</w:tr>
      <w:tr w:rsidR="00CC011C" w:rsidRPr="00D725A5" w:rsidTr="00DB117A">
        <w:tc>
          <w:tcPr>
            <w:tcW w:w="1135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50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071" w:type="dxa"/>
            <w:vMerge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368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</w:tr>
      <w:tr w:rsidR="00CC011C" w:rsidRPr="00D725A5" w:rsidTr="00DB117A">
        <w:tc>
          <w:tcPr>
            <w:tcW w:w="1135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50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071" w:type="dxa"/>
            <w:vMerge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1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  <w:r w:rsidRPr="00D725A5">
              <w:rPr>
                <w:rFonts w:hint="eastAsia"/>
              </w:rPr>
              <w:t>位置</w:t>
            </w:r>
            <w:r w:rsidRPr="00D725A5">
              <w:rPr>
                <w:rFonts w:hint="eastAsia"/>
              </w:rPr>
              <w:t>2</w:t>
            </w: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368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</w:tr>
      <w:tr w:rsidR="00CC011C" w:rsidRPr="00D725A5" w:rsidTr="00DB117A">
        <w:tc>
          <w:tcPr>
            <w:tcW w:w="1135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50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071" w:type="dxa"/>
            <w:vMerge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368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</w:tr>
      <w:tr w:rsidR="00CC011C" w:rsidRPr="00D725A5" w:rsidTr="00DB117A">
        <w:tc>
          <w:tcPr>
            <w:tcW w:w="1135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50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071" w:type="dxa"/>
            <w:vMerge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1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  <w:r w:rsidRPr="00D725A5">
              <w:rPr>
                <w:rFonts w:hint="eastAsia"/>
              </w:rPr>
              <w:t>位置</w:t>
            </w:r>
            <w:r w:rsidRPr="00D725A5">
              <w:rPr>
                <w:rFonts w:hint="eastAsia"/>
              </w:rPr>
              <w:t>3</w:t>
            </w: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368" w:type="dxa"/>
            <w:vMerge w:val="restart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</w:tr>
      <w:tr w:rsidR="00CC011C" w:rsidRPr="00D725A5" w:rsidTr="00DB117A">
        <w:tc>
          <w:tcPr>
            <w:tcW w:w="1135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50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071" w:type="dxa"/>
            <w:vMerge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12" w:type="dxa"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368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011C" w:rsidRPr="00D725A5" w:rsidRDefault="00CC011C" w:rsidP="00F61F98">
            <w:pPr>
              <w:jc w:val="center"/>
            </w:pPr>
          </w:p>
        </w:tc>
      </w:tr>
    </w:tbl>
    <w:p w:rsidR="00CA78E3" w:rsidRPr="00D725A5" w:rsidRDefault="00CA78E3" w:rsidP="00DB117A">
      <w:pPr>
        <w:spacing w:line="360" w:lineRule="auto"/>
        <w:rPr>
          <w:rFonts w:eastAsia="黑体"/>
          <w:bCs/>
          <w:szCs w:val="21"/>
        </w:rPr>
      </w:pPr>
    </w:p>
    <w:p w:rsidR="00DB117A" w:rsidRPr="00D725A5" w:rsidRDefault="00DB117A" w:rsidP="00DB117A">
      <w:pPr>
        <w:spacing w:line="360" w:lineRule="auto"/>
        <w:rPr>
          <w:rFonts w:eastAsia="黑体"/>
          <w:bCs/>
          <w:szCs w:val="21"/>
        </w:rPr>
      </w:pPr>
      <w:r w:rsidRPr="00D725A5">
        <w:rPr>
          <w:rFonts w:eastAsia="黑体" w:hint="eastAsia"/>
          <w:bCs/>
          <w:szCs w:val="21"/>
        </w:rPr>
        <w:lastRenderedPageBreak/>
        <w:t>3</w:t>
      </w:r>
      <w:r w:rsidRPr="00D725A5">
        <w:rPr>
          <w:rFonts w:eastAsia="黑体" w:hint="eastAsia"/>
          <w:bCs/>
          <w:szCs w:val="21"/>
        </w:rPr>
        <w:t>、左右台板高差</w:t>
      </w:r>
    </w:p>
    <w:p w:rsidR="00DB117A" w:rsidRPr="00D725A5" w:rsidRDefault="00DB117A" w:rsidP="00DB117A">
      <w:pPr>
        <w:jc w:val="right"/>
      </w:pPr>
      <w:r w:rsidRPr="00D725A5">
        <w:rPr>
          <w:rFonts w:hint="eastAsia"/>
        </w:rPr>
        <w:t>单位：</w:t>
      </w:r>
      <w:proofErr w:type="gramStart"/>
      <w:r w:rsidRPr="00D725A5">
        <w:rPr>
          <w:rFonts w:hint="eastAsia"/>
        </w:rPr>
        <w:t>mm</w:t>
      </w:r>
      <w:proofErr w:type="gramEnd"/>
    </w:p>
    <w:tbl>
      <w:tblPr>
        <w:tblStyle w:val="af"/>
        <w:tblW w:w="8538" w:type="dxa"/>
        <w:tblLook w:val="04A0" w:firstRow="1" w:lastRow="0" w:firstColumn="1" w:lastColumn="0" w:noHBand="0" w:noVBand="1"/>
      </w:tblPr>
      <w:tblGrid>
        <w:gridCol w:w="1067"/>
        <w:gridCol w:w="1067"/>
        <w:gridCol w:w="1067"/>
        <w:gridCol w:w="1067"/>
        <w:gridCol w:w="1067"/>
        <w:gridCol w:w="1067"/>
        <w:gridCol w:w="1068"/>
        <w:gridCol w:w="1068"/>
      </w:tblGrid>
      <w:tr w:rsidR="00DB117A" w:rsidRPr="00D725A5" w:rsidTr="00F61F98">
        <w:trPr>
          <w:trHeight w:val="492"/>
        </w:trPr>
        <w:tc>
          <w:tcPr>
            <w:tcW w:w="1067" w:type="dxa"/>
            <w:vAlign w:val="center"/>
          </w:tcPr>
          <w:p w:rsidR="00DB117A" w:rsidRPr="00D725A5" w:rsidRDefault="00DB117A" w:rsidP="00F61F98">
            <w:pPr>
              <w:jc w:val="center"/>
            </w:pPr>
            <w:r w:rsidRPr="00D725A5">
              <w:rPr>
                <w:rFonts w:hint="eastAsia"/>
              </w:rPr>
              <w:t>台板方位</w:t>
            </w:r>
          </w:p>
        </w:tc>
        <w:tc>
          <w:tcPr>
            <w:tcW w:w="5335" w:type="dxa"/>
            <w:gridSpan w:val="5"/>
            <w:vAlign w:val="center"/>
          </w:tcPr>
          <w:p w:rsidR="00DB117A" w:rsidRPr="00D725A5" w:rsidRDefault="00DB117A" w:rsidP="00F61F98">
            <w:pPr>
              <w:jc w:val="center"/>
            </w:pPr>
            <w:r w:rsidRPr="00D725A5">
              <w:rPr>
                <w:rFonts w:hint="eastAsia"/>
              </w:rPr>
              <w:t>测量结果</w:t>
            </w:r>
          </w:p>
        </w:tc>
        <w:tc>
          <w:tcPr>
            <w:tcW w:w="1068" w:type="dxa"/>
            <w:vAlign w:val="center"/>
          </w:tcPr>
          <w:p w:rsidR="00DB117A" w:rsidRPr="00D725A5" w:rsidRDefault="00DB117A" w:rsidP="00F61F98">
            <w:pPr>
              <w:jc w:val="center"/>
            </w:pPr>
            <w:r w:rsidRPr="00D725A5">
              <w:rPr>
                <w:rFonts w:hint="eastAsia"/>
              </w:rPr>
              <w:t>平均值</w:t>
            </w:r>
          </w:p>
        </w:tc>
        <w:tc>
          <w:tcPr>
            <w:tcW w:w="1068" w:type="dxa"/>
            <w:vAlign w:val="center"/>
          </w:tcPr>
          <w:p w:rsidR="00DB117A" w:rsidRPr="00D725A5" w:rsidRDefault="00DB117A" w:rsidP="00F61F98">
            <w:pPr>
              <w:jc w:val="center"/>
            </w:pPr>
            <w:r w:rsidRPr="00D725A5">
              <w:rPr>
                <w:rFonts w:hint="eastAsia"/>
              </w:rPr>
              <w:t>高差</w:t>
            </w:r>
          </w:p>
        </w:tc>
      </w:tr>
      <w:tr w:rsidR="00DB117A" w:rsidRPr="00D725A5" w:rsidTr="00F61F98">
        <w:trPr>
          <w:trHeight w:val="492"/>
        </w:trPr>
        <w:tc>
          <w:tcPr>
            <w:tcW w:w="1067" w:type="dxa"/>
            <w:vAlign w:val="center"/>
          </w:tcPr>
          <w:p w:rsidR="00DB117A" w:rsidRPr="00D725A5" w:rsidRDefault="00DB117A" w:rsidP="00F61F98">
            <w:pPr>
              <w:jc w:val="center"/>
            </w:pPr>
          </w:p>
        </w:tc>
        <w:tc>
          <w:tcPr>
            <w:tcW w:w="1067" w:type="dxa"/>
            <w:vAlign w:val="center"/>
          </w:tcPr>
          <w:p w:rsidR="00DB117A" w:rsidRPr="00D725A5" w:rsidRDefault="00DB117A" w:rsidP="00F61F98">
            <w:pPr>
              <w:jc w:val="center"/>
            </w:pPr>
          </w:p>
        </w:tc>
        <w:tc>
          <w:tcPr>
            <w:tcW w:w="1067" w:type="dxa"/>
            <w:vAlign w:val="center"/>
          </w:tcPr>
          <w:p w:rsidR="00DB117A" w:rsidRPr="00D725A5" w:rsidRDefault="00DB117A" w:rsidP="00F61F98">
            <w:pPr>
              <w:jc w:val="center"/>
            </w:pPr>
          </w:p>
        </w:tc>
        <w:tc>
          <w:tcPr>
            <w:tcW w:w="1067" w:type="dxa"/>
            <w:vAlign w:val="center"/>
          </w:tcPr>
          <w:p w:rsidR="00DB117A" w:rsidRPr="00D725A5" w:rsidRDefault="00DB117A" w:rsidP="00F61F98">
            <w:pPr>
              <w:jc w:val="center"/>
            </w:pPr>
          </w:p>
        </w:tc>
        <w:tc>
          <w:tcPr>
            <w:tcW w:w="1067" w:type="dxa"/>
            <w:vAlign w:val="center"/>
          </w:tcPr>
          <w:p w:rsidR="00DB117A" w:rsidRPr="00D725A5" w:rsidRDefault="00DB117A" w:rsidP="00F61F98">
            <w:pPr>
              <w:jc w:val="center"/>
            </w:pPr>
          </w:p>
        </w:tc>
        <w:tc>
          <w:tcPr>
            <w:tcW w:w="1067" w:type="dxa"/>
            <w:vAlign w:val="center"/>
          </w:tcPr>
          <w:p w:rsidR="00DB117A" w:rsidRPr="00D725A5" w:rsidRDefault="00DB117A" w:rsidP="00F61F98">
            <w:pPr>
              <w:jc w:val="center"/>
            </w:pPr>
          </w:p>
        </w:tc>
        <w:tc>
          <w:tcPr>
            <w:tcW w:w="1068" w:type="dxa"/>
            <w:vAlign w:val="center"/>
          </w:tcPr>
          <w:p w:rsidR="00DB117A" w:rsidRPr="00D725A5" w:rsidRDefault="00DB117A" w:rsidP="00F61F98">
            <w:pPr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DB117A" w:rsidRPr="00D725A5" w:rsidRDefault="00DB117A" w:rsidP="00F61F98">
            <w:pPr>
              <w:jc w:val="center"/>
            </w:pPr>
          </w:p>
        </w:tc>
      </w:tr>
      <w:tr w:rsidR="00DB117A" w:rsidRPr="00D725A5" w:rsidTr="00F61F98">
        <w:trPr>
          <w:trHeight w:val="541"/>
        </w:trPr>
        <w:tc>
          <w:tcPr>
            <w:tcW w:w="1067" w:type="dxa"/>
            <w:vAlign w:val="center"/>
          </w:tcPr>
          <w:p w:rsidR="00DB117A" w:rsidRPr="00D725A5" w:rsidRDefault="00DB117A" w:rsidP="00F61F98">
            <w:pPr>
              <w:jc w:val="center"/>
            </w:pPr>
          </w:p>
        </w:tc>
        <w:tc>
          <w:tcPr>
            <w:tcW w:w="1067" w:type="dxa"/>
            <w:vAlign w:val="center"/>
          </w:tcPr>
          <w:p w:rsidR="00DB117A" w:rsidRPr="00D725A5" w:rsidRDefault="00DB117A" w:rsidP="00F61F98">
            <w:pPr>
              <w:jc w:val="center"/>
            </w:pPr>
          </w:p>
        </w:tc>
        <w:tc>
          <w:tcPr>
            <w:tcW w:w="1067" w:type="dxa"/>
            <w:vAlign w:val="center"/>
          </w:tcPr>
          <w:p w:rsidR="00DB117A" w:rsidRPr="00D725A5" w:rsidRDefault="00DB117A" w:rsidP="00F61F98">
            <w:pPr>
              <w:jc w:val="center"/>
            </w:pPr>
          </w:p>
        </w:tc>
        <w:tc>
          <w:tcPr>
            <w:tcW w:w="1067" w:type="dxa"/>
            <w:vAlign w:val="center"/>
          </w:tcPr>
          <w:p w:rsidR="00DB117A" w:rsidRPr="00D725A5" w:rsidRDefault="00DB117A" w:rsidP="00F61F98">
            <w:pPr>
              <w:jc w:val="center"/>
            </w:pPr>
          </w:p>
        </w:tc>
        <w:tc>
          <w:tcPr>
            <w:tcW w:w="1067" w:type="dxa"/>
            <w:vAlign w:val="center"/>
          </w:tcPr>
          <w:p w:rsidR="00DB117A" w:rsidRPr="00D725A5" w:rsidRDefault="00DB117A" w:rsidP="00F61F98">
            <w:pPr>
              <w:jc w:val="center"/>
            </w:pPr>
          </w:p>
        </w:tc>
        <w:tc>
          <w:tcPr>
            <w:tcW w:w="1067" w:type="dxa"/>
            <w:vAlign w:val="center"/>
          </w:tcPr>
          <w:p w:rsidR="00DB117A" w:rsidRPr="00D725A5" w:rsidRDefault="00DB117A" w:rsidP="00F61F98">
            <w:pPr>
              <w:jc w:val="center"/>
            </w:pPr>
          </w:p>
        </w:tc>
        <w:tc>
          <w:tcPr>
            <w:tcW w:w="1068" w:type="dxa"/>
            <w:vAlign w:val="center"/>
          </w:tcPr>
          <w:p w:rsidR="00DB117A" w:rsidRPr="00D725A5" w:rsidRDefault="00DB117A" w:rsidP="00F61F98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DB117A" w:rsidRPr="00D725A5" w:rsidRDefault="00DB117A" w:rsidP="00F61F98">
            <w:pPr>
              <w:jc w:val="center"/>
            </w:pPr>
          </w:p>
        </w:tc>
      </w:tr>
    </w:tbl>
    <w:p w:rsidR="00DB117A" w:rsidRPr="00D725A5" w:rsidRDefault="00DB117A" w:rsidP="00DB117A">
      <w:pPr>
        <w:spacing w:line="360" w:lineRule="auto"/>
        <w:rPr>
          <w:rFonts w:eastAsia="黑体"/>
          <w:bCs/>
          <w:szCs w:val="21"/>
        </w:rPr>
      </w:pPr>
    </w:p>
    <w:p w:rsidR="00DB117A" w:rsidRPr="00D725A5" w:rsidRDefault="00DB117A" w:rsidP="00DB117A">
      <w:pPr>
        <w:jc w:val="left"/>
        <w:rPr>
          <w:rFonts w:eastAsia="黑体"/>
          <w:bCs/>
          <w:szCs w:val="21"/>
        </w:rPr>
      </w:pPr>
      <w:r w:rsidRPr="00D725A5">
        <w:rPr>
          <w:rFonts w:eastAsia="黑体" w:hint="eastAsia"/>
          <w:bCs/>
          <w:szCs w:val="21"/>
        </w:rPr>
        <w:t>4</w:t>
      </w:r>
      <w:r w:rsidRPr="00D725A5">
        <w:rPr>
          <w:rFonts w:eastAsia="黑体" w:hint="eastAsia"/>
          <w:bCs/>
          <w:szCs w:val="21"/>
        </w:rPr>
        <w:t>、单侧台板推力</w:t>
      </w:r>
    </w:p>
    <w:p w:rsidR="004B4727" w:rsidRPr="00D725A5" w:rsidRDefault="00DB117A" w:rsidP="00DB117A">
      <w:pPr>
        <w:jc w:val="right"/>
      </w:pPr>
      <w:r w:rsidRPr="00D725A5">
        <w:rPr>
          <w:rFonts w:hint="eastAsia"/>
        </w:rPr>
        <w:t>单位：</w:t>
      </w:r>
      <w:proofErr w:type="spellStart"/>
      <w:proofErr w:type="gramStart"/>
      <w:r w:rsidRPr="00D725A5">
        <w:rPr>
          <w:rFonts w:hint="eastAsia"/>
        </w:rPr>
        <w:t>kN</w:t>
      </w:r>
      <w:proofErr w:type="spellEnd"/>
      <w:proofErr w:type="gramEnd"/>
    </w:p>
    <w:tbl>
      <w:tblPr>
        <w:tblStyle w:val="af"/>
        <w:tblW w:w="8502" w:type="dxa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</w:tblGrid>
      <w:tr w:rsidR="00DB117A" w:rsidRPr="00D725A5" w:rsidTr="00F61F98">
        <w:trPr>
          <w:trHeight w:val="492"/>
        </w:trPr>
        <w:tc>
          <w:tcPr>
            <w:tcW w:w="1417" w:type="dxa"/>
            <w:vAlign w:val="center"/>
          </w:tcPr>
          <w:p w:rsidR="00DB117A" w:rsidRPr="00D725A5" w:rsidRDefault="00DB117A" w:rsidP="00F61F98">
            <w:pPr>
              <w:jc w:val="center"/>
            </w:pPr>
            <w:r w:rsidRPr="00D725A5">
              <w:rPr>
                <w:rFonts w:hint="eastAsia"/>
              </w:rPr>
              <w:t>台板方位</w:t>
            </w:r>
          </w:p>
        </w:tc>
        <w:tc>
          <w:tcPr>
            <w:tcW w:w="1417" w:type="dxa"/>
            <w:vAlign w:val="center"/>
          </w:tcPr>
          <w:p w:rsidR="00DB117A" w:rsidRPr="00D725A5" w:rsidRDefault="00564CB7" w:rsidP="00F61F98">
            <w:pPr>
              <w:jc w:val="center"/>
            </w:pPr>
            <w:r w:rsidRPr="00D725A5">
              <w:rPr>
                <w:rFonts w:hint="eastAsia"/>
              </w:rPr>
              <w:t>运行</w:t>
            </w:r>
            <w:r w:rsidR="00DB117A" w:rsidRPr="00D725A5">
              <w:rPr>
                <w:rFonts w:hint="eastAsia"/>
              </w:rPr>
              <w:t>方向</w:t>
            </w:r>
          </w:p>
        </w:tc>
        <w:tc>
          <w:tcPr>
            <w:tcW w:w="4251" w:type="dxa"/>
            <w:gridSpan w:val="3"/>
            <w:vAlign w:val="center"/>
          </w:tcPr>
          <w:p w:rsidR="00DB117A" w:rsidRPr="00D725A5" w:rsidRDefault="00DB117A" w:rsidP="00F61F98">
            <w:pPr>
              <w:jc w:val="center"/>
            </w:pPr>
            <w:r w:rsidRPr="00D725A5">
              <w:rPr>
                <w:rFonts w:hint="eastAsia"/>
              </w:rPr>
              <w:t>测量结果</w:t>
            </w:r>
          </w:p>
        </w:tc>
        <w:tc>
          <w:tcPr>
            <w:tcW w:w="1417" w:type="dxa"/>
            <w:vAlign w:val="center"/>
          </w:tcPr>
          <w:p w:rsidR="00DB117A" w:rsidRPr="00D725A5" w:rsidRDefault="00DB117A" w:rsidP="00F61F98">
            <w:pPr>
              <w:jc w:val="center"/>
            </w:pPr>
            <w:r w:rsidRPr="00D725A5">
              <w:rPr>
                <w:rFonts w:hint="eastAsia"/>
              </w:rPr>
              <w:t>平均值</w:t>
            </w:r>
          </w:p>
        </w:tc>
      </w:tr>
      <w:tr w:rsidR="00B61BA8" w:rsidRPr="00D725A5" w:rsidTr="00DB117A">
        <w:trPr>
          <w:trHeight w:val="492"/>
        </w:trPr>
        <w:tc>
          <w:tcPr>
            <w:tcW w:w="1417" w:type="dxa"/>
            <w:vMerge w:val="restart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</w:tr>
      <w:tr w:rsidR="00B61BA8" w:rsidRPr="00D725A5" w:rsidTr="00DB117A">
        <w:trPr>
          <w:trHeight w:val="541"/>
        </w:trPr>
        <w:tc>
          <w:tcPr>
            <w:tcW w:w="1417" w:type="dxa"/>
            <w:vMerge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</w:tr>
      <w:tr w:rsidR="00B61BA8" w:rsidRPr="00D725A5" w:rsidTr="00DB117A">
        <w:trPr>
          <w:trHeight w:val="541"/>
        </w:trPr>
        <w:tc>
          <w:tcPr>
            <w:tcW w:w="1417" w:type="dxa"/>
            <w:vMerge w:val="restart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</w:tr>
      <w:tr w:rsidR="00B61BA8" w:rsidRPr="00D725A5" w:rsidTr="00DB117A">
        <w:trPr>
          <w:trHeight w:val="541"/>
        </w:trPr>
        <w:tc>
          <w:tcPr>
            <w:tcW w:w="1417" w:type="dxa"/>
            <w:vMerge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1BA8" w:rsidRPr="00D725A5" w:rsidRDefault="00B61BA8" w:rsidP="00F61F98">
            <w:pPr>
              <w:jc w:val="center"/>
            </w:pPr>
          </w:p>
        </w:tc>
      </w:tr>
    </w:tbl>
    <w:p w:rsidR="004B4727" w:rsidRPr="00D725A5" w:rsidRDefault="004B4727" w:rsidP="00DB117A">
      <w:pPr>
        <w:spacing w:line="360" w:lineRule="auto"/>
        <w:rPr>
          <w:rFonts w:eastAsia="黑体"/>
          <w:bCs/>
          <w:szCs w:val="21"/>
        </w:rPr>
      </w:pPr>
    </w:p>
    <w:p w:rsidR="004B4727" w:rsidRPr="00F02725" w:rsidRDefault="00B66935" w:rsidP="003C7653">
      <w:pPr>
        <w:spacing w:line="360" w:lineRule="auto"/>
        <w:jc w:val="center"/>
        <w:outlineLvl w:val="0"/>
        <w:rPr>
          <w:rFonts w:eastAsiaTheme="minorEastAsia"/>
          <w:szCs w:val="21"/>
        </w:rPr>
      </w:pPr>
      <w:bookmarkStart w:id="113" w:name="_Toc213073066"/>
      <w:r w:rsidRPr="00F02725">
        <w:rPr>
          <w:rFonts w:eastAsiaTheme="minorEastAsia" w:hint="eastAsia"/>
          <w:szCs w:val="21"/>
        </w:rPr>
        <w:t>单侧台</w:t>
      </w:r>
      <w:proofErr w:type="gramStart"/>
      <w:r w:rsidRPr="00F02725">
        <w:rPr>
          <w:rFonts w:eastAsiaTheme="minorEastAsia" w:hint="eastAsia"/>
          <w:szCs w:val="21"/>
        </w:rPr>
        <w:t>板最大</w:t>
      </w:r>
      <w:proofErr w:type="gramEnd"/>
      <w:r w:rsidRPr="00F02725">
        <w:rPr>
          <w:rFonts w:eastAsiaTheme="minorEastAsia" w:hint="eastAsia"/>
          <w:szCs w:val="21"/>
        </w:rPr>
        <w:t>位移</w:t>
      </w:r>
      <w:r w:rsidR="00CA78E3" w:rsidRPr="00F02725">
        <w:rPr>
          <w:rFonts w:eastAsiaTheme="minorEastAsia" w:hint="eastAsia"/>
          <w:szCs w:val="21"/>
        </w:rPr>
        <w:t>误差的扩展不确定度：</w:t>
      </w:r>
      <w:r w:rsidR="00CA78E3" w:rsidRPr="00F02725">
        <w:rPr>
          <w:rFonts w:eastAsiaTheme="minorEastAsia" w:hint="eastAsia"/>
          <w:i/>
          <w:szCs w:val="21"/>
        </w:rPr>
        <w:t>U</w:t>
      </w:r>
      <w:r w:rsidR="00CA78E3" w:rsidRPr="00F02725">
        <w:rPr>
          <w:rFonts w:eastAsiaTheme="minorEastAsia" w:hint="eastAsia"/>
          <w:szCs w:val="21"/>
        </w:rPr>
        <w:t xml:space="preserve">=    </w:t>
      </w:r>
      <w:r w:rsidR="00CA78E3" w:rsidRPr="00F02725">
        <w:rPr>
          <w:rFonts w:eastAsiaTheme="minorEastAsia" w:hint="eastAsia"/>
          <w:szCs w:val="21"/>
        </w:rPr>
        <w:t>，</w:t>
      </w:r>
      <w:r w:rsidR="00CA78E3" w:rsidRPr="00F02725">
        <w:rPr>
          <w:rFonts w:eastAsiaTheme="minorEastAsia" w:hint="eastAsia"/>
          <w:i/>
          <w:szCs w:val="21"/>
        </w:rPr>
        <w:t>k</w:t>
      </w:r>
      <w:r w:rsidR="00CA78E3" w:rsidRPr="00F02725">
        <w:rPr>
          <w:rFonts w:eastAsiaTheme="minorEastAsia" w:hint="eastAsia"/>
          <w:szCs w:val="21"/>
        </w:rPr>
        <w:t>=</w:t>
      </w:r>
      <w:bookmarkEnd w:id="113"/>
    </w:p>
    <w:p w:rsidR="00CA78E3" w:rsidRPr="00F02725" w:rsidRDefault="00CA78E3" w:rsidP="003C7653">
      <w:pPr>
        <w:spacing w:line="360" w:lineRule="auto"/>
        <w:jc w:val="center"/>
        <w:outlineLvl w:val="0"/>
        <w:rPr>
          <w:rFonts w:eastAsiaTheme="minorEastAsia"/>
          <w:szCs w:val="21"/>
        </w:rPr>
      </w:pPr>
      <w:bookmarkStart w:id="114" w:name="_Toc213073067"/>
      <w:r w:rsidRPr="00F02725">
        <w:rPr>
          <w:rFonts w:eastAsiaTheme="minorEastAsia" w:hint="eastAsia"/>
          <w:szCs w:val="21"/>
        </w:rPr>
        <w:t>单侧台板</w:t>
      </w:r>
      <w:r w:rsidR="00B61BA8">
        <w:rPr>
          <w:rFonts w:eastAsiaTheme="minorEastAsia" w:hint="eastAsia"/>
          <w:szCs w:val="21"/>
        </w:rPr>
        <w:t>最大</w:t>
      </w:r>
      <w:r w:rsidRPr="00F02725">
        <w:rPr>
          <w:rFonts w:eastAsiaTheme="minorEastAsia" w:hint="eastAsia"/>
          <w:szCs w:val="21"/>
        </w:rPr>
        <w:t>推力的扩展不确定度：</w:t>
      </w:r>
      <w:r w:rsidRPr="00F02725">
        <w:rPr>
          <w:rFonts w:eastAsiaTheme="minorEastAsia" w:hint="eastAsia"/>
          <w:i/>
          <w:szCs w:val="21"/>
        </w:rPr>
        <w:t>U</w:t>
      </w:r>
      <w:r w:rsidRPr="00F02725">
        <w:rPr>
          <w:rFonts w:eastAsiaTheme="minorEastAsia" w:hint="eastAsia"/>
          <w:szCs w:val="21"/>
        </w:rPr>
        <w:t xml:space="preserve">=    </w:t>
      </w:r>
      <w:r w:rsidRPr="00F02725">
        <w:rPr>
          <w:rFonts w:eastAsiaTheme="minorEastAsia" w:hint="eastAsia"/>
          <w:szCs w:val="21"/>
        </w:rPr>
        <w:t>，</w:t>
      </w:r>
      <w:r w:rsidRPr="00F02725">
        <w:rPr>
          <w:rFonts w:eastAsiaTheme="minorEastAsia" w:hint="eastAsia"/>
          <w:i/>
          <w:szCs w:val="21"/>
        </w:rPr>
        <w:t>k</w:t>
      </w:r>
      <w:r w:rsidRPr="00F02725">
        <w:rPr>
          <w:rFonts w:eastAsiaTheme="minorEastAsia" w:hint="eastAsia"/>
          <w:szCs w:val="21"/>
        </w:rPr>
        <w:t>=</w:t>
      </w:r>
      <w:bookmarkEnd w:id="114"/>
    </w:p>
    <w:p w:rsidR="004B4727" w:rsidRPr="00D725A5" w:rsidRDefault="004B4727">
      <w:pPr>
        <w:spacing w:line="360" w:lineRule="auto"/>
        <w:outlineLvl w:val="0"/>
        <w:rPr>
          <w:rFonts w:eastAsia="黑体"/>
          <w:sz w:val="28"/>
          <w:szCs w:val="28"/>
        </w:rPr>
      </w:pPr>
    </w:p>
    <w:p w:rsidR="004B4727" w:rsidRPr="00D725A5" w:rsidRDefault="004B4727">
      <w:pPr>
        <w:spacing w:line="360" w:lineRule="auto"/>
        <w:outlineLvl w:val="0"/>
        <w:rPr>
          <w:rFonts w:eastAsia="黑体"/>
          <w:sz w:val="28"/>
          <w:szCs w:val="28"/>
        </w:rPr>
      </w:pPr>
    </w:p>
    <w:p w:rsidR="004B4727" w:rsidRPr="00D725A5" w:rsidRDefault="004B4727">
      <w:pPr>
        <w:spacing w:line="360" w:lineRule="auto"/>
        <w:outlineLvl w:val="0"/>
        <w:rPr>
          <w:rFonts w:eastAsia="黑体"/>
          <w:sz w:val="28"/>
          <w:szCs w:val="28"/>
        </w:rPr>
      </w:pPr>
    </w:p>
    <w:p w:rsidR="004B4727" w:rsidRPr="00D725A5" w:rsidRDefault="004B4727">
      <w:pPr>
        <w:spacing w:line="360" w:lineRule="auto"/>
        <w:outlineLvl w:val="0"/>
        <w:rPr>
          <w:rFonts w:eastAsia="黑体"/>
          <w:sz w:val="28"/>
          <w:szCs w:val="28"/>
        </w:rPr>
      </w:pPr>
    </w:p>
    <w:p w:rsidR="004B4727" w:rsidRPr="00D725A5" w:rsidRDefault="004B4727">
      <w:pPr>
        <w:spacing w:line="360" w:lineRule="auto"/>
        <w:outlineLvl w:val="0"/>
        <w:rPr>
          <w:rFonts w:eastAsia="黑体"/>
          <w:sz w:val="28"/>
          <w:szCs w:val="28"/>
        </w:rPr>
      </w:pPr>
    </w:p>
    <w:p w:rsidR="004B4727" w:rsidRPr="00D725A5" w:rsidRDefault="004B4727">
      <w:pPr>
        <w:spacing w:line="360" w:lineRule="auto"/>
        <w:outlineLvl w:val="0"/>
        <w:rPr>
          <w:rFonts w:eastAsia="黑体"/>
          <w:sz w:val="28"/>
          <w:szCs w:val="28"/>
        </w:rPr>
      </w:pPr>
    </w:p>
    <w:p w:rsidR="004B4727" w:rsidRPr="00D725A5" w:rsidRDefault="004B4727">
      <w:pPr>
        <w:spacing w:line="360" w:lineRule="auto"/>
        <w:outlineLvl w:val="0"/>
        <w:rPr>
          <w:rFonts w:eastAsia="黑体"/>
          <w:sz w:val="28"/>
          <w:szCs w:val="28"/>
        </w:rPr>
      </w:pPr>
    </w:p>
    <w:p w:rsidR="004B4727" w:rsidRPr="00D725A5" w:rsidRDefault="004B4727">
      <w:pPr>
        <w:spacing w:line="360" w:lineRule="auto"/>
        <w:outlineLvl w:val="0"/>
        <w:rPr>
          <w:rFonts w:eastAsia="黑体"/>
          <w:sz w:val="28"/>
          <w:szCs w:val="28"/>
        </w:rPr>
      </w:pPr>
    </w:p>
    <w:p w:rsidR="004B4727" w:rsidRPr="00D725A5" w:rsidRDefault="004B4727">
      <w:pPr>
        <w:spacing w:line="360" w:lineRule="auto"/>
        <w:outlineLvl w:val="0"/>
        <w:rPr>
          <w:rFonts w:eastAsia="黑体"/>
          <w:sz w:val="28"/>
          <w:szCs w:val="28"/>
        </w:rPr>
      </w:pPr>
    </w:p>
    <w:p w:rsidR="00CA78E3" w:rsidRPr="00D725A5" w:rsidRDefault="00CA78E3">
      <w:pPr>
        <w:spacing w:line="360" w:lineRule="auto"/>
        <w:outlineLvl w:val="0"/>
        <w:rPr>
          <w:rFonts w:eastAsia="黑体"/>
          <w:sz w:val="28"/>
          <w:szCs w:val="28"/>
        </w:rPr>
      </w:pPr>
    </w:p>
    <w:p w:rsidR="00647EF8" w:rsidRPr="00D725A5" w:rsidRDefault="00F641BF">
      <w:pPr>
        <w:spacing w:line="360" w:lineRule="auto"/>
        <w:outlineLvl w:val="0"/>
        <w:rPr>
          <w:rFonts w:eastAsia="黑体"/>
          <w:sz w:val="28"/>
          <w:szCs w:val="28"/>
        </w:rPr>
      </w:pPr>
      <w:bookmarkStart w:id="115" w:name="_Toc213073068"/>
      <w:r w:rsidRPr="00D725A5">
        <w:rPr>
          <w:rFonts w:eastAsia="黑体"/>
          <w:sz w:val="28"/>
          <w:szCs w:val="28"/>
        </w:rPr>
        <w:lastRenderedPageBreak/>
        <w:t>附录</w:t>
      </w:r>
      <w:r w:rsidRPr="00D725A5">
        <w:rPr>
          <w:rFonts w:eastAsia="黑体" w:hint="eastAsia"/>
          <w:sz w:val="28"/>
          <w:szCs w:val="28"/>
        </w:rPr>
        <w:t>C</w:t>
      </w:r>
      <w:bookmarkStart w:id="116" w:name="_Toc522533982"/>
      <w:bookmarkStart w:id="117" w:name="_Toc52801160"/>
      <w:bookmarkStart w:id="118" w:name="_Toc454202957"/>
      <w:bookmarkEnd w:id="115"/>
    </w:p>
    <w:p w:rsidR="00647EF8" w:rsidRPr="00D725A5" w:rsidRDefault="00F641BF">
      <w:pPr>
        <w:spacing w:line="360" w:lineRule="auto"/>
        <w:jc w:val="center"/>
        <w:rPr>
          <w:rFonts w:eastAsia="黑体"/>
          <w:sz w:val="28"/>
          <w:szCs w:val="28"/>
        </w:rPr>
      </w:pPr>
      <w:r w:rsidRPr="00D725A5">
        <w:rPr>
          <w:rFonts w:eastAsia="黑体" w:hint="eastAsia"/>
          <w:sz w:val="28"/>
          <w:szCs w:val="28"/>
        </w:rPr>
        <w:t>校准证书内容</w:t>
      </w:r>
      <w:bookmarkEnd w:id="116"/>
      <w:bookmarkEnd w:id="117"/>
      <w:bookmarkEnd w:id="118"/>
    </w:p>
    <w:p w:rsidR="00647EF8" w:rsidRPr="00D725A5" w:rsidRDefault="00F641BF">
      <w:pPr>
        <w:spacing w:line="360" w:lineRule="auto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 xml:space="preserve">C.1  </w:t>
      </w:r>
      <w:r w:rsidRPr="00D725A5">
        <w:rPr>
          <w:rFonts w:hint="eastAsia"/>
          <w:sz w:val="24"/>
          <w:szCs w:val="24"/>
        </w:rPr>
        <w:t>校准证书应至少包括以下信息：</w:t>
      </w:r>
    </w:p>
    <w:p w:rsidR="00647EF8" w:rsidRPr="00D725A5" w:rsidRDefault="00F641BF">
      <w:pPr>
        <w:spacing w:line="360" w:lineRule="auto"/>
        <w:ind w:firstLine="435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a</w:t>
      </w:r>
      <w:r w:rsidRPr="00D725A5">
        <w:rPr>
          <w:rFonts w:hint="eastAsia"/>
          <w:sz w:val="24"/>
          <w:szCs w:val="24"/>
        </w:rPr>
        <w:t>）</w:t>
      </w:r>
      <w:r w:rsidRPr="00D725A5">
        <w:rPr>
          <w:rFonts w:hint="eastAsia"/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标题：“校准证书”；</w:t>
      </w:r>
    </w:p>
    <w:p w:rsidR="00647EF8" w:rsidRPr="00D725A5" w:rsidRDefault="00F641BF">
      <w:pPr>
        <w:spacing w:line="360" w:lineRule="auto"/>
        <w:ind w:firstLine="435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b</w:t>
      </w:r>
      <w:r w:rsidRPr="00D725A5">
        <w:rPr>
          <w:rFonts w:hint="eastAsia"/>
          <w:sz w:val="24"/>
          <w:szCs w:val="24"/>
        </w:rPr>
        <w:t>）</w:t>
      </w:r>
      <w:r w:rsidRPr="00D725A5">
        <w:rPr>
          <w:rFonts w:hint="eastAsia"/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实验室名称和地址；</w:t>
      </w:r>
    </w:p>
    <w:p w:rsidR="00647EF8" w:rsidRPr="00D725A5" w:rsidRDefault="00F641BF">
      <w:pPr>
        <w:spacing w:line="360" w:lineRule="auto"/>
        <w:ind w:firstLine="435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c</w:t>
      </w:r>
      <w:r w:rsidRPr="00D725A5">
        <w:rPr>
          <w:rFonts w:hint="eastAsia"/>
          <w:sz w:val="24"/>
          <w:szCs w:val="24"/>
        </w:rPr>
        <w:t>）</w:t>
      </w:r>
      <w:r w:rsidRPr="00D725A5">
        <w:rPr>
          <w:rFonts w:hint="eastAsia"/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进行校准的地点（如果与实验室的地址不同）；</w:t>
      </w:r>
    </w:p>
    <w:p w:rsidR="00647EF8" w:rsidRPr="00D725A5" w:rsidRDefault="00F641BF">
      <w:pPr>
        <w:spacing w:line="360" w:lineRule="auto"/>
        <w:ind w:firstLine="435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d</w:t>
      </w:r>
      <w:r w:rsidRPr="00D725A5">
        <w:rPr>
          <w:rFonts w:hint="eastAsia"/>
          <w:sz w:val="24"/>
          <w:szCs w:val="24"/>
        </w:rPr>
        <w:t>）</w:t>
      </w:r>
      <w:r w:rsidRPr="00D725A5">
        <w:rPr>
          <w:rFonts w:hint="eastAsia"/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证书或报告的唯一性标识（如编号），每页</w:t>
      </w:r>
      <w:proofErr w:type="gramStart"/>
      <w:r w:rsidRPr="00D725A5">
        <w:rPr>
          <w:rFonts w:hint="eastAsia"/>
          <w:sz w:val="24"/>
          <w:szCs w:val="24"/>
        </w:rPr>
        <w:t>及总页的</w:t>
      </w:r>
      <w:proofErr w:type="gramEnd"/>
      <w:r w:rsidRPr="00D725A5">
        <w:rPr>
          <w:rFonts w:hint="eastAsia"/>
          <w:sz w:val="24"/>
          <w:szCs w:val="24"/>
        </w:rPr>
        <w:t>标识；</w:t>
      </w:r>
    </w:p>
    <w:p w:rsidR="00647EF8" w:rsidRPr="00D725A5" w:rsidRDefault="00F641BF">
      <w:pPr>
        <w:spacing w:line="360" w:lineRule="auto"/>
        <w:ind w:firstLine="435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e</w:t>
      </w:r>
      <w:r w:rsidRPr="00D725A5">
        <w:rPr>
          <w:rFonts w:hint="eastAsia"/>
          <w:sz w:val="24"/>
          <w:szCs w:val="24"/>
        </w:rPr>
        <w:t>）</w:t>
      </w:r>
      <w:r w:rsidRPr="00D725A5">
        <w:rPr>
          <w:rFonts w:hint="eastAsia"/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客户的名称和地址；</w:t>
      </w:r>
    </w:p>
    <w:p w:rsidR="00647EF8" w:rsidRPr="00D725A5" w:rsidRDefault="00F641BF">
      <w:pPr>
        <w:spacing w:line="360" w:lineRule="auto"/>
        <w:ind w:firstLine="435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f</w:t>
      </w:r>
      <w:r w:rsidRPr="00D725A5">
        <w:rPr>
          <w:rFonts w:hint="eastAsia"/>
          <w:sz w:val="24"/>
          <w:szCs w:val="24"/>
        </w:rPr>
        <w:t>）</w:t>
      </w:r>
      <w:r w:rsidRPr="00D725A5">
        <w:rPr>
          <w:rFonts w:hint="eastAsia"/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被校对</w:t>
      </w:r>
      <w:proofErr w:type="gramStart"/>
      <w:r w:rsidRPr="00D725A5">
        <w:rPr>
          <w:rFonts w:hint="eastAsia"/>
          <w:sz w:val="24"/>
          <w:szCs w:val="24"/>
        </w:rPr>
        <w:t>象</w:t>
      </w:r>
      <w:proofErr w:type="gramEnd"/>
      <w:r w:rsidRPr="00D725A5">
        <w:rPr>
          <w:rFonts w:hint="eastAsia"/>
          <w:sz w:val="24"/>
          <w:szCs w:val="24"/>
        </w:rPr>
        <w:t>的描述和明确标识；</w:t>
      </w:r>
    </w:p>
    <w:p w:rsidR="00647EF8" w:rsidRPr="00D725A5" w:rsidRDefault="00F641BF">
      <w:pPr>
        <w:spacing w:line="360" w:lineRule="auto"/>
        <w:ind w:firstLine="435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g</w:t>
      </w:r>
      <w:r w:rsidRPr="00D725A5">
        <w:rPr>
          <w:rFonts w:hint="eastAsia"/>
          <w:sz w:val="24"/>
          <w:szCs w:val="24"/>
        </w:rPr>
        <w:t>）</w:t>
      </w:r>
      <w:r w:rsidRPr="00D725A5">
        <w:rPr>
          <w:rFonts w:hint="eastAsia"/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进行校准日期，如果与校准结果的有效性和应用有关时，应说明被校对</w:t>
      </w:r>
      <w:proofErr w:type="gramStart"/>
      <w:r w:rsidRPr="00D725A5">
        <w:rPr>
          <w:rFonts w:hint="eastAsia"/>
          <w:sz w:val="24"/>
          <w:szCs w:val="24"/>
        </w:rPr>
        <w:t>象</w:t>
      </w:r>
      <w:proofErr w:type="gramEnd"/>
      <w:r w:rsidRPr="00D725A5">
        <w:rPr>
          <w:rFonts w:hint="eastAsia"/>
          <w:sz w:val="24"/>
          <w:szCs w:val="24"/>
        </w:rPr>
        <w:t>的接收日期；</w:t>
      </w:r>
    </w:p>
    <w:p w:rsidR="00647EF8" w:rsidRPr="00D725A5" w:rsidRDefault="00F641BF">
      <w:pPr>
        <w:spacing w:line="360" w:lineRule="auto"/>
        <w:ind w:firstLine="435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h</w:t>
      </w:r>
      <w:r w:rsidRPr="00D725A5">
        <w:rPr>
          <w:rFonts w:hint="eastAsia"/>
          <w:sz w:val="24"/>
          <w:szCs w:val="24"/>
        </w:rPr>
        <w:t>）</w:t>
      </w:r>
      <w:r w:rsidRPr="00D725A5">
        <w:rPr>
          <w:rFonts w:hint="eastAsia"/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如果与校准结果的有效性应用有关时，应对抽样程序进行说明；</w:t>
      </w:r>
    </w:p>
    <w:p w:rsidR="00647EF8" w:rsidRPr="00D725A5" w:rsidRDefault="00F641BF">
      <w:pPr>
        <w:spacing w:line="360" w:lineRule="auto"/>
        <w:ind w:firstLine="435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i</w:t>
      </w:r>
      <w:r w:rsidRPr="00D725A5">
        <w:rPr>
          <w:rFonts w:hint="eastAsia"/>
          <w:sz w:val="24"/>
          <w:szCs w:val="24"/>
        </w:rPr>
        <w:t>）</w:t>
      </w:r>
      <w:r w:rsidRPr="00D725A5">
        <w:rPr>
          <w:rFonts w:hint="eastAsia"/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校准所依据的技术规范的标识，包括名称和代号；</w:t>
      </w:r>
    </w:p>
    <w:p w:rsidR="00647EF8" w:rsidRPr="00D725A5" w:rsidRDefault="00F641BF">
      <w:pPr>
        <w:spacing w:line="360" w:lineRule="auto"/>
        <w:ind w:firstLine="435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j</w:t>
      </w:r>
      <w:r w:rsidRPr="00D725A5">
        <w:rPr>
          <w:rFonts w:hint="eastAsia"/>
          <w:sz w:val="24"/>
          <w:szCs w:val="24"/>
        </w:rPr>
        <w:t>）</w:t>
      </w:r>
      <w:r w:rsidRPr="00D725A5">
        <w:rPr>
          <w:rFonts w:hint="eastAsia"/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本次校准所用计量标准的溯源性及有效性说明；</w:t>
      </w:r>
    </w:p>
    <w:p w:rsidR="00647EF8" w:rsidRPr="00D725A5" w:rsidRDefault="00F641BF">
      <w:pPr>
        <w:spacing w:line="360" w:lineRule="auto"/>
        <w:ind w:firstLine="435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k</w:t>
      </w:r>
      <w:r w:rsidRPr="00D725A5">
        <w:rPr>
          <w:rFonts w:hint="eastAsia"/>
          <w:sz w:val="24"/>
          <w:szCs w:val="24"/>
        </w:rPr>
        <w:t>）</w:t>
      </w:r>
      <w:r w:rsidRPr="00D725A5">
        <w:rPr>
          <w:rFonts w:hint="eastAsia"/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校准环境的描述；</w:t>
      </w:r>
    </w:p>
    <w:p w:rsidR="00647EF8" w:rsidRPr="00D725A5" w:rsidRDefault="00F641BF">
      <w:pPr>
        <w:spacing w:line="360" w:lineRule="auto"/>
        <w:ind w:firstLine="435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l</w:t>
      </w:r>
      <w:r w:rsidRPr="00D725A5">
        <w:rPr>
          <w:rFonts w:hint="eastAsia"/>
          <w:sz w:val="24"/>
          <w:szCs w:val="24"/>
        </w:rPr>
        <w:t>）</w:t>
      </w:r>
      <w:r w:rsidRPr="00D725A5">
        <w:rPr>
          <w:rFonts w:hint="eastAsia"/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校准结果及测量不确定度的说明；</w:t>
      </w:r>
    </w:p>
    <w:p w:rsidR="00647EF8" w:rsidRPr="00D725A5" w:rsidRDefault="00F641BF">
      <w:pPr>
        <w:spacing w:line="360" w:lineRule="auto"/>
        <w:ind w:firstLine="435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m</w:t>
      </w:r>
      <w:r w:rsidRPr="00D725A5">
        <w:rPr>
          <w:rFonts w:hint="eastAsia"/>
          <w:sz w:val="24"/>
          <w:szCs w:val="24"/>
        </w:rPr>
        <w:t>）</w:t>
      </w:r>
      <w:r w:rsidRPr="00D725A5">
        <w:rPr>
          <w:rFonts w:hint="eastAsia"/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对校准规范的偏离的说明；</w:t>
      </w:r>
    </w:p>
    <w:p w:rsidR="00647EF8" w:rsidRPr="00D725A5" w:rsidRDefault="00F641BF">
      <w:pPr>
        <w:spacing w:line="360" w:lineRule="auto"/>
        <w:ind w:firstLine="435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n</w:t>
      </w:r>
      <w:r w:rsidRPr="00D725A5">
        <w:rPr>
          <w:rFonts w:hint="eastAsia"/>
          <w:sz w:val="24"/>
          <w:szCs w:val="24"/>
        </w:rPr>
        <w:t>）</w:t>
      </w:r>
      <w:r w:rsidRPr="00D725A5">
        <w:rPr>
          <w:rFonts w:hint="eastAsia"/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校准证书或校准报告签发人的签名、职务或等效标识；</w:t>
      </w:r>
    </w:p>
    <w:p w:rsidR="00647EF8" w:rsidRPr="00D725A5" w:rsidRDefault="00F641BF">
      <w:pPr>
        <w:spacing w:line="360" w:lineRule="auto"/>
        <w:ind w:firstLine="435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o</w:t>
      </w:r>
      <w:r w:rsidRPr="00D725A5">
        <w:rPr>
          <w:rFonts w:hint="eastAsia"/>
          <w:sz w:val="24"/>
          <w:szCs w:val="24"/>
        </w:rPr>
        <w:t>）</w:t>
      </w:r>
      <w:r w:rsidRPr="00D725A5">
        <w:rPr>
          <w:rFonts w:hint="eastAsia"/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校准结果仅对被校对</w:t>
      </w:r>
      <w:proofErr w:type="gramStart"/>
      <w:r w:rsidRPr="00D725A5">
        <w:rPr>
          <w:rFonts w:hint="eastAsia"/>
          <w:sz w:val="24"/>
          <w:szCs w:val="24"/>
        </w:rPr>
        <w:t>象</w:t>
      </w:r>
      <w:proofErr w:type="gramEnd"/>
      <w:r w:rsidRPr="00D725A5">
        <w:rPr>
          <w:rFonts w:hint="eastAsia"/>
          <w:sz w:val="24"/>
          <w:szCs w:val="24"/>
        </w:rPr>
        <w:t>有效的声明；</w:t>
      </w:r>
    </w:p>
    <w:p w:rsidR="00647EF8" w:rsidRPr="00D725A5" w:rsidRDefault="00F641BF">
      <w:pPr>
        <w:spacing w:line="360" w:lineRule="auto"/>
        <w:ind w:firstLine="435"/>
        <w:rPr>
          <w:sz w:val="24"/>
          <w:szCs w:val="24"/>
        </w:rPr>
      </w:pPr>
      <w:r w:rsidRPr="00D725A5">
        <w:rPr>
          <w:rFonts w:hint="eastAsia"/>
          <w:sz w:val="24"/>
          <w:szCs w:val="24"/>
        </w:rPr>
        <w:t>p</w:t>
      </w:r>
      <w:r w:rsidRPr="00D725A5">
        <w:rPr>
          <w:rFonts w:hint="eastAsia"/>
          <w:sz w:val="24"/>
          <w:szCs w:val="24"/>
        </w:rPr>
        <w:t>）</w:t>
      </w:r>
      <w:r w:rsidRPr="00D725A5">
        <w:rPr>
          <w:rFonts w:hint="eastAsia"/>
          <w:sz w:val="24"/>
          <w:szCs w:val="24"/>
        </w:rPr>
        <w:t xml:space="preserve"> </w:t>
      </w:r>
      <w:r w:rsidRPr="00D725A5">
        <w:rPr>
          <w:rFonts w:hint="eastAsia"/>
          <w:sz w:val="24"/>
          <w:szCs w:val="24"/>
        </w:rPr>
        <w:t>未经实验室书面批准，不得部分复制证书的声明。</w:t>
      </w:r>
    </w:p>
    <w:p w:rsidR="00647EF8" w:rsidRPr="00D725A5" w:rsidRDefault="00647EF8">
      <w:pPr>
        <w:spacing w:line="360" w:lineRule="auto"/>
        <w:jc w:val="center"/>
        <w:rPr>
          <w:sz w:val="24"/>
          <w:szCs w:val="24"/>
        </w:rPr>
      </w:pPr>
    </w:p>
    <w:p w:rsidR="00647EF8" w:rsidRPr="00D725A5" w:rsidRDefault="00647EF8">
      <w:pPr>
        <w:spacing w:line="360" w:lineRule="auto"/>
        <w:jc w:val="center"/>
        <w:rPr>
          <w:sz w:val="24"/>
          <w:szCs w:val="24"/>
        </w:rPr>
      </w:pPr>
    </w:p>
    <w:p w:rsidR="00647EF8" w:rsidRPr="00D725A5" w:rsidRDefault="00647EF8">
      <w:pPr>
        <w:spacing w:line="360" w:lineRule="auto"/>
        <w:jc w:val="center"/>
        <w:rPr>
          <w:sz w:val="24"/>
          <w:szCs w:val="24"/>
        </w:rPr>
      </w:pPr>
    </w:p>
    <w:p w:rsidR="00647EF8" w:rsidRPr="00D725A5" w:rsidRDefault="00647EF8">
      <w:pPr>
        <w:spacing w:line="360" w:lineRule="auto"/>
        <w:jc w:val="center"/>
        <w:rPr>
          <w:sz w:val="24"/>
          <w:szCs w:val="24"/>
        </w:rPr>
      </w:pPr>
    </w:p>
    <w:p w:rsidR="00647EF8" w:rsidRPr="00D725A5" w:rsidRDefault="00647EF8">
      <w:pPr>
        <w:spacing w:line="360" w:lineRule="auto"/>
        <w:jc w:val="center"/>
        <w:rPr>
          <w:sz w:val="24"/>
          <w:szCs w:val="24"/>
        </w:rPr>
      </w:pPr>
    </w:p>
    <w:p w:rsidR="00647EF8" w:rsidRPr="00D725A5" w:rsidRDefault="00647EF8">
      <w:pPr>
        <w:spacing w:line="360" w:lineRule="auto"/>
        <w:jc w:val="center"/>
        <w:rPr>
          <w:sz w:val="24"/>
          <w:szCs w:val="24"/>
        </w:rPr>
      </w:pPr>
    </w:p>
    <w:p w:rsidR="00647EF8" w:rsidRPr="00D725A5" w:rsidRDefault="00647EF8">
      <w:pPr>
        <w:spacing w:line="360" w:lineRule="auto"/>
        <w:jc w:val="center"/>
        <w:rPr>
          <w:sz w:val="24"/>
          <w:szCs w:val="24"/>
        </w:rPr>
      </w:pPr>
    </w:p>
    <w:p w:rsidR="00647EF8" w:rsidRPr="00D725A5" w:rsidRDefault="00647EF8">
      <w:pPr>
        <w:spacing w:line="360" w:lineRule="auto"/>
        <w:jc w:val="center"/>
        <w:rPr>
          <w:sz w:val="24"/>
          <w:szCs w:val="24"/>
        </w:rPr>
      </w:pPr>
    </w:p>
    <w:p w:rsidR="00647EF8" w:rsidRPr="00D725A5" w:rsidRDefault="00647EF8">
      <w:pPr>
        <w:spacing w:line="360" w:lineRule="auto"/>
        <w:rPr>
          <w:sz w:val="24"/>
          <w:szCs w:val="24"/>
        </w:rPr>
      </w:pPr>
    </w:p>
    <w:p w:rsidR="00647EF8" w:rsidRPr="00D725A5" w:rsidRDefault="00F641BF">
      <w:pPr>
        <w:spacing w:line="360" w:lineRule="auto"/>
        <w:outlineLvl w:val="0"/>
        <w:rPr>
          <w:rFonts w:eastAsia="黑体"/>
          <w:sz w:val="28"/>
          <w:szCs w:val="28"/>
        </w:rPr>
      </w:pPr>
      <w:bookmarkStart w:id="119" w:name="_Toc213073069"/>
      <w:r w:rsidRPr="00D725A5">
        <w:rPr>
          <w:rFonts w:eastAsia="黑体" w:hint="eastAsia"/>
          <w:sz w:val="28"/>
          <w:szCs w:val="28"/>
        </w:rPr>
        <w:lastRenderedPageBreak/>
        <w:t>附录</w:t>
      </w:r>
      <w:r w:rsidRPr="00D725A5">
        <w:rPr>
          <w:rFonts w:eastAsia="黑体" w:hint="eastAsia"/>
          <w:sz w:val="28"/>
          <w:szCs w:val="28"/>
        </w:rPr>
        <w:t>D</w:t>
      </w:r>
      <w:bookmarkEnd w:id="119"/>
      <w:r w:rsidRPr="00D725A5">
        <w:rPr>
          <w:rFonts w:eastAsia="黑体" w:hint="eastAsia"/>
          <w:sz w:val="28"/>
          <w:szCs w:val="28"/>
        </w:rPr>
        <w:t xml:space="preserve">  </w:t>
      </w:r>
    </w:p>
    <w:p w:rsidR="00647EF8" w:rsidRDefault="00F641BF">
      <w:pPr>
        <w:spacing w:line="360" w:lineRule="auto"/>
        <w:jc w:val="center"/>
        <w:rPr>
          <w:rFonts w:eastAsia="黑体"/>
          <w:sz w:val="24"/>
          <w:szCs w:val="24"/>
        </w:rPr>
      </w:pPr>
      <w:r w:rsidRPr="00D725A5">
        <w:rPr>
          <w:rFonts w:eastAsia="黑体" w:hint="eastAsia"/>
          <w:sz w:val="24"/>
          <w:szCs w:val="24"/>
        </w:rPr>
        <w:t>校准证书内页格式（供参考）</w:t>
      </w:r>
    </w:p>
    <w:p w:rsidR="00B32C5E" w:rsidRPr="00B32C5E" w:rsidRDefault="00B32C5E" w:rsidP="00B32C5E">
      <w:pPr>
        <w:pStyle w:val="af2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32C5E">
        <w:rPr>
          <w:rFonts w:asciiTheme="minorEastAsia" w:eastAsiaTheme="minorEastAsia" w:hAnsiTheme="minorEastAsia" w:hint="eastAsia"/>
          <w:sz w:val="24"/>
          <w:szCs w:val="24"/>
        </w:rPr>
        <w:t>外观及相互作用：</w:t>
      </w:r>
      <w:r w:rsidRPr="00B32C5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</w:t>
      </w:r>
    </w:p>
    <w:p w:rsidR="00B32C5E" w:rsidRDefault="00B32C5E" w:rsidP="00B32C5E">
      <w:pPr>
        <w:pStyle w:val="af2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B32C5E">
        <w:rPr>
          <w:rFonts w:asciiTheme="minorEastAsia" w:eastAsiaTheme="minorEastAsia" w:hAnsiTheme="minorEastAsia" w:hint="eastAsia"/>
          <w:sz w:val="24"/>
          <w:szCs w:val="24"/>
        </w:rPr>
        <w:t>单侧台</w:t>
      </w:r>
      <w:proofErr w:type="gramStart"/>
      <w:r w:rsidRPr="00B32C5E">
        <w:rPr>
          <w:rFonts w:asciiTheme="minorEastAsia" w:eastAsiaTheme="minorEastAsia" w:hAnsiTheme="minorEastAsia" w:hint="eastAsia"/>
          <w:sz w:val="24"/>
          <w:szCs w:val="24"/>
        </w:rPr>
        <w:t>板最大</w:t>
      </w:r>
      <w:proofErr w:type="gramEnd"/>
      <w:r w:rsidRPr="00B32C5E">
        <w:rPr>
          <w:rFonts w:asciiTheme="minorEastAsia" w:eastAsiaTheme="minorEastAsia" w:hAnsiTheme="minorEastAsia" w:hint="eastAsia"/>
          <w:sz w:val="24"/>
          <w:szCs w:val="24"/>
        </w:rPr>
        <w:t>位移误差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11"/>
        <w:gridCol w:w="2112"/>
        <w:gridCol w:w="2259"/>
        <w:gridCol w:w="2040"/>
      </w:tblGrid>
      <w:tr w:rsidR="00F02725" w:rsidTr="00F02725">
        <w:tc>
          <w:tcPr>
            <w:tcW w:w="2111" w:type="dxa"/>
            <w:vAlign w:val="center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台板方位</w:t>
            </w:r>
          </w:p>
        </w:tc>
        <w:tc>
          <w:tcPr>
            <w:tcW w:w="2112" w:type="dxa"/>
            <w:vAlign w:val="center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运行方向</w:t>
            </w:r>
          </w:p>
        </w:tc>
        <w:tc>
          <w:tcPr>
            <w:tcW w:w="2259" w:type="dxa"/>
            <w:vAlign w:val="center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误差</w:t>
            </w:r>
            <w:r w:rsidRPr="00F02725">
              <w:rPr>
                <w:rFonts w:eastAsiaTheme="minorEastAsia"/>
                <w:sz w:val="24"/>
                <w:szCs w:val="24"/>
              </w:rPr>
              <w:t>（</w:t>
            </w:r>
            <w:r w:rsidRPr="00F02725">
              <w:rPr>
                <w:rFonts w:eastAsiaTheme="minorEastAsia"/>
                <w:sz w:val="24"/>
                <w:szCs w:val="24"/>
              </w:rPr>
              <w:t>mm</w:t>
            </w:r>
            <w:r w:rsidRPr="00F02725">
              <w:rPr>
                <w:rFonts w:eastAsiaTheme="minorEastAsia"/>
                <w:sz w:val="24"/>
                <w:szCs w:val="24"/>
              </w:rPr>
              <w:t>）</w:t>
            </w:r>
          </w:p>
        </w:tc>
        <w:tc>
          <w:tcPr>
            <w:tcW w:w="2040" w:type="dxa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不确定度</w:t>
            </w:r>
            <w:r w:rsidRPr="00F02725">
              <w:rPr>
                <w:rFonts w:eastAsiaTheme="minorEastAsia"/>
                <w:sz w:val="24"/>
                <w:szCs w:val="24"/>
              </w:rPr>
              <w:t>（</w:t>
            </w:r>
            <w:r w:rsidRPr="00F02725">
              <w:rPr>
                <w:rFonts w:eastAsiaTheme="minorEastAsia"/>
                <w:i/>
                <w:sz w:val="24"/>
                <w:szCs w:val="24"/>
              </w:rPr>
              <w:t>k</w:t>
            </w:r>
            <w:r w:rsidRPr="00F02725">
              <w:rPr>
                <w:rFonts w:eastAsiaTheme="minorEastAsia"/>
                <w:sz w:val="24"/>
                <w:szCs w:val="24"/>
              </w:rPr>
              <w:t>=2</w:t>
            </w:r>
            <w:r w:rsidRPr="00F02725">
              <w:rPr>
                <w:rFonts w:eastAsiaTheme="minorEastAsia"/>
                <w:sz w:val="24"/>
                <w:szCs w:val="24"/>
              </w:rPr>
              <w:t>）</w:t>
            </w:r>
          </w:p>
        </w:tc>
      </w:tr>
      <w:tr w:rsidR="00F02725" w:rsidTr="00F02725">
        <w:tc>
          <w:tcPr>
            <w:tcW w:w="2111" w:type="dxa"/>
            <w:vMerge w:val="restart"/>
            <w:vAlign w:val="center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02725" w:rsidTr="00F02725">
        <w:tc>
          <w:tcPr>
            <w:tcW w:w="2111" w:type="dxa"/>
            <w:vMerge/>
            <w:vAlign w:val="center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02725" w:rsidTr="00F02725">
        <w:tc>
          <w:tcPr>
            <w:tcW w:w="2111" w:type="dxa"/>
            <w:vMerge w:val="restart"/>
            <w:vAlign w:val="center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02725" w:rsidTr="00F02725">
        <w:tc>
          <w:tcPr>
            <w:tcW w:w="2111" w:type="dxa"/>
            <w:vMerge/>
            <w:vAlign w:val="center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02725" w:rsidRPr="00F02725" w:rsidRDefault="00F02725" w:rsidP="00F02725">
      <w:pPr>
        <w:pStyle w:val="af2"/>
        <w:numPr>
          <w:ilvl w:val="0"/>
          <w:numId w:val="2"/>
        </w:numPr>
        <w:spacing w:line="360" w:lineRule="auto"/>
        <w:ind w:firstLineChars="0"/>
        <w:rPr>
          <w:rFonts w:eastAsia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左右台板高差：</w:t>
      </w:r>
      <w:r w:rsidRPr="00B32C5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</w:t>
      </w:r>
      <w:r w:rsidRPr="00F02725">
        <w:rPr>
          <w:rFonts w:eastAsiaTheme="minorEastAsia"/>
          <w:sz w:val="24"/>
          <w:szCs w:val="24"/>
        </w:rPr>
        <w:t>mm</w:t>
      </w:r>
    </w:p>
    <w:p w:rsidR="00B32C5E" w:rsidRDefault="00F02725" w:rsidP="00F02725">
      <w:pPr>
        <w:pStyle w:val="af2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F02725">
        <w:rPr>
          <w:rFonts w:asciiTheme="minorEastAsia" w:eastAsiaTheme="minorEastAsia" w:hAnsiTheme="minorEastAsia" w:hint="eastAsia"/>
          <w:sz w:val="24"/>
          <w:szCs w:val="24"/>
        </w:rPr>
        <w:t>单侧台</w:t>
      </w:r>
      <w:proofErr w:type="gramStart"/>
      <w:r w:rsidRPr="00F02725">
        <w:rPr>
          <w:rFonts w:asciiTheme="minorEastAsia" w:eastAsiaTheme="minorEastAsia" w:hAnsiTheme="minorEastAsia" w:hint="eastAsia"/>
          <w:sz w:val="24"/>
          <w:szCs w:val="24"/>
        </w:rPr>
        <w:t>板最大</w:t>
      </w:r>
      <w:proofErr w:type="gramEnd"/>
      <w:r w:rsidRPr="00F02725">
        <w:rPr>
          <w:rFonts w:asciiTheme="minorEastAsia" w:eastAsiaTheme="minorEastAsia" w:hAnsiTheme="minorEastAsia" w:hint="eastAsia"/>
          <w:sz w:val="24"/>
          <w:szCs w:val="24"/>
        </w:rPr>
        <w:t>推力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11"/>
        <w:gridCol w:w="2112"/>
        <w:gridCol w:w="2259"/>
        <w:gridCol w:w="2040"/>
      </w:tblGrid>
      <w:tr w:rsidR="00F02725" w:rsidTr="00F02725">
        <w:tc>
          <w:tcPr>
            <w:tcW w:w="2111" w:type="dxa"/>
            <w:vAlign w:val="center"/>
          </w:tcPr>
          <w:p w:rsidR="00F02725" w:rsidRDefault="00F02725" w:rsidP="00464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台板方位</w:t>
            </w:r>
          </w:p>
        </w:tc>
        <w:tc>
          <w:tcPr>
            <w:tcW w:w="2112" w:type="dxa"/>
            <w:vAlign w:val="center"/>
          </w:tcPr>
          <w:p w:rsidR="00F02725" w:rsidRDefault="00F02725" w:rsidP="00464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运行方向</w:t>
            </w:r>
          </w:p>
        </w:tc>
        <w:tc>
          <w:tcPr>
            <w:tcW w:w="2259" w:type="dxa"/>
            <w:vAlign w:val="center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最大推力</w:t>
            </w:r>
            <w:r w:rsidRPr="00F02725">
              <w:rPr>
                <w:rFonts w:eastAsiaTheme="minorEastAsia"/>
                <w:sz w:val="24"/>
                <w:szCs w:val="24"/>
              </w:rPr>
              <w:t>（</w:t>
            </w:r>
            <w:proofErr w:type="spellStart"/>
            <w:r w:rsidRPr="00F02725">
              <w:rPr>
                <w:rFonts w:eastAsiaTheme="minorEastAsia"/>
                <w:sz w:val="24"/>
                <w:szCs w:val="24"/>
              </w:rPr>
              <w:t>kN</w:t>
            </w:r>
            <w:proofErr w:type="spellEnd"/>
            <w:r w:rsidRPr="00F02725">
              <w:rPr>
                <w:rFonts w:eastAsiaTheme="minorEastAsia"/>
                <w:sz w:val="24"/>
                <w:szCs w:val="24"/>
              </w:rPr>
              <w:t>）</w:t>
            </w:r>
          </w:p>
        </w:tc>
        <w:tc>
          <w:tcPr>
            <w:tcW w:w="2040" w:type="dxa"/>
          </w:tcPr>
          <w:p w:rsidR="00F02725" w:rsidRDefault="00F02725" w:rsidP="00F027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不确定度</w:t>
            </w:r>
            <w:r w:rsidRPr="00F02725">
              <w:rPr>
                <w:rFonts w:eastAsiaTheme="minorEastAsia"/>
                <w:sz w:val="24"/>
                <w:szCs w:val="24"/>
              </w:rPr>
              <w:t>（</w:t>
            </w:r>
            <w:r w:rsidRPr="00F02725">
              <w:rPr>
                <w:rFonts w:eastAsiaTheme="minorEastAsia"/>
                <w:i/>
                <w:sz w:val="24"/>
                <w:szCs w:val="24"/>
              </w:rPr>
              <w:t>k</w:t>
            </w:r>
            <w:r w:rsidRPr="00F02725">
              <w:rPr>
                <w:rFonts w:eastAsiaTheme="minorEastAsia"/>
                <w:sz w:val="24"/>
                <w:szCs w:val="24"/>
              </w:rPr>
              <w:t>=2</w:t>
            </w:r>
            <w:r w:rsidRPr="00F02725">
              <w:rPr>
                <w:rFonts w:eastAsiaTheme="minorEastAsia"/>
                <w:sz w:val="24"/>
                <w:szCs w:val="24"/>
              </w:rPr>
              <w:t>）</w:t>
            </w:r>
          </w:p>
        </w:tc>
      </w:tr>
      <w:tr w:rsidR="00F02725" w:rsidTr="00F02725">
        <w:tc>
          <w:tcPr>
            <w:tcW w:w="2111" w:type="dxa"/>
            <w:vMerge w:val="restart"/>
            <w:vAlign w:val="center"/>
          </w:tcPr>
          <w:p w:rsidR="00F02725" w:rsidRDefault="00F02725" w:rsidP="00464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F02725" w:rsidRDefault="00F02725" w:rsidP="00464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F02725" w:rsidRDefault="00F02725" w:rsidP="00464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</w:tcPr>
          <w:p w:rsidR="00F02725" w:rsidRDefault="00F02725" w:rsidP="00464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02725" w:rsidTr="00F02725">
        <w:tc>
          <w:tcPr>
            <w:tcW w:w="2111" w:type="dxa"/>
            <w:vMerge/>
            <w:vAlign w:val="center"/>
          </w:tcPr>
          <w:p w:rsidR="00F02725" w:rsidRDefault="00F02725" w:rsidP="00464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F02725" w:rsidRDefault="00F02725" w:rsidP="00464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F02725" w:rsidRDefault="00F02725" w:rsidP="00464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F02725" w:rsidRDefault="00F02725" w:rsidP="00464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02725" w:rsidTr="00F02725">
        <w:tc>
          <w:tcPr>
            <w:tcW w:w="2111" w:type="dxa"/>
            <w:vMerge w:val="restart"/>
            <w:vAlign w:val="center"/>
          </w:tcPr>
          <w:p w:rsidR="00F02725" w:rsidRDefault="00F02725" w:rsidP="00464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F02725" w:rsidRDefault="00F02725" w:rsidP="00464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F02725" w:rsidRDefault="00F02725" w:rsidP="00464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F02725" w:rsidRDefault="00F02725" w:rsidP="00464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02725" w:rsidTr="00F02725">
        <w:tc>
          <w:tcPr>
            <w:tcW w:w="2111" w:type="dxa"/>
            <w:vMerge/>
            <w:vAlign w:val="center"/>
          </w:tcPr>
          <w:p w:rsidR="00F02725" w:rsidRDefault="00F02725" w:rsidP="00464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F02725" w:rsidRDefault="00F02725" w:rsidP="00464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F02725" w:rsidRDefault="00F02725" w:rsidP="00464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F02725" w:rsidRDefault="00F02725" w:rsidP="00464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02725" w:rsidRPr="00F02725" w:rsidRDefault="00F02725" w:rsidP="00F02725">
      <w:pPr>
        <w:pStyle w:val="af2"/>
        <w:spacing w:line="360" w:lineRule="auto"/>
        <w:ind w:left="36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647EF8" w:rsidRPr="00D725A5" w:rsidRDefault="00F641BF">
      <w:pPr>
        <w:spacing w:line="360" w:lineRule="auto"/>
        <w:rPr>
          <w:strike/>
          <w:sz w:val="24"/>
          <w:szCs w:val="24"/>
        </w:rPr>
      </w:pPr>
      <w:r w:rsidRPr="00D725A5">
        <w:rPr>
          <w:rFonts w:eastAsiaTheme="minorEastAsia" w:hint="eastAsia"/>
          <w:sz w:val="24"/>
          <w:szCs w:val="24"/>
        </w:rPr>
        <w:t xml:space="preserve">                  </w:t>
      </w:r>
      <w:r w:rsidRPr="00D725A5">
        <w:rPr>
          <w:rFonts w:eastAsiaTheme="minorEastAsia" w:hint="eastAsia"/>
          <w:strike/>
          <w:sz w:val="24"/>
          <w:szCs w:val="24"/>
        </w:rPr>
        <w:t xml:space="preserve">        </w:t>
      </w:r>
      <w:r w:rsidRPr="00D725A5">
        <w:rPr>
          <w:rFonts w:hint="eastAsia"/>
          <w:strike/>
          <w:sz w:val="24"/>
          <w:szCs w:val="24"/>
        </w:rPr>
        <w:t xml:space="preserve">                         </w:t>
      </w:r>
    </w:p>
    <w:p w:rsidR="00647EF8" w:rsidRPr="00D725A5" w:rsidRDefault="00F02725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以下空白</w:t>
      </w:r>
    </w:p>
    <w:p w:rsidR="00647EF8" w:rsidRPr="00D725A5" w:rsidRDefault="00647EF8">
      <w:pPr>
        <w:spacing w:line="360" w:lineRule="auto"/>
        <w:jc w:val="center"/>
        <w:rPr>
          <w:sz w:val="24"/>
          <w:szCs w:val="24"/>
        </w:rPr>
      </w:pPr>
    </w:p>
    <w:p w:rsidR="00647EF8" w:rsidRPr="00D725A5" w:rsidRDefault="00647EF8">
      <w:pPr>
        <w:spacing w:line="360" w:lineRule="auto"/>
        <w:ind w:firstLineChars="200" w:firstLine="480"/>
        <w:rPr>
          <w:sz w:val="24"/>
          <w:szCs w:val="24"/>
        </w:rPr>
      </w:pPr>
    </w:p>
    <w:sectPr w:rsidR="00647EF8" w:rsidRPr="00D725A5" w:rsidSect="009F419B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B9C" w:rsidRDefault="00BB5B9C">
      <w:r>
        <w:separator/>
      </w:r>
    </w:p>
  </w:endnote>
  <w:endnote w:type="continuationSeparator" w:id="0">
    <w:p w:rsidR="00BB5B9C" w:rsidRDefault="00BB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967" w:rsidRDefault="00464967">
    <w:pPr>
      <w:pStyle w:val="a9"/>
      <w:jc w:val="center"/>
    </w:pPr>
  </w:p>
  <w:p w:rsidR="00464967" w:rsidRDefault="004649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046043"/>
    </w:sdtPr>
    <w:sdtEndPr/>
    <w:sdtContent>
      <w:p w:rsidR="00464967" w:rsidRDefault="00464967">
        <w:pPr>
          <w:pStyle w:val="a9"/>
          <w:jc w:val="center"/>
        </w:pPr>
        <w:r>
          <w:ptab w:relativeTo="margin" w:alignment="right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54BB5" w:rsidRPr="00F54BB5">
          <w:rPr>
            <w:noProof/>
            <w:lang w:val="zh-CN"/>
          </w:rPr>
          <w:t>I</w:t>
        </w:r>
        <w:r>
          <w:rPr>
            <w:lang w:val="zh-CN"/>
          </w:rPr>
          <w:fldChar w:fldCharType="end"/>
        </w:r>
      </w:p>
    </w:sdtContent>
  </w:sdt>
  <w:p w:rsidR="00464967" w:rsidRDefault="0046496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190082"/>
    </w:sdtPr>
    <w:sdtEndPr/>
    <w:sdtContent>
      <w:p w:rsidR="00464967" w:rsidRDefault="00464967">
        <w:pPr>
          <w:pStyle w:val="a9"/>
          <w:jc w:val="center"/>
        </w:pPr>
        <w:r>
          <w:ptab w:relativeTo="margin" w:alignment="right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54BB5" w:rsidRPr="00F54BB5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464967" w:rsidRDefault="004649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B9C" w:rsidRDefault="00BB5B9C">
      <w:r>
        <w:separator/>
      </w:r>
    </w:p>
  </w:footnote>
  <w:footnote w:type="continuationSeparator" w:id="0">
    <w:p w:rsidR="00BB5B9C" w:rsidRDefault="00BB5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967" w:rsidRDefault="00464967">
    <w:pPr>
      <w:pStyle w:val="aa"/>
      <w:pBdr>
        <w:bottom w:val="none" w:sz="0" w:space="0" w:color="auto"/>
      </w:pBdr>
      <w:jc w:val="center"/>
      <w:rPr>
        <w:rFonts w:ascii="黑体" w:eastAsia="黑体" w:hAnsi="黑体"/>
        <w:sz w:val="21"/>
        <w:szCs w:val="21"/>
      </w:rPr>
    </w:pPr>
    <w:r>
      <w:rPr>
        <w:rFonts w:ascii="黑体" w:eastAsia="黑体" w:hAnsi="黑体"/>
        <w:sz w:val="21"/>
        <w:szCs w:val="21"/>
      </w:rPr>
      <w:t>JJF(鄂)</w:t>
    </w:r>
    <w:proofErr w:type="spellStart"/>
    <w:r>
      <w:rPr>
        <w:rFonts w:ascii="黑体" w:eastAsia="黑体" w:hAnsi="黑体" w:hint="eastAsia"/>
        <w:sz w:val="21"/>
        <w:szCs w:val="21"/>
      </w:rPr>
      <w:t>xxxx</w:t>
    </w:r>
    <w:proofErr w:type="spellEnd"/>
    <w:r>
      <w:rPr>
        <w:rFonts w:ascii="黑体" w:eastAsia="黑体" w:hAnsi="黑体"/>
        <w:sz w:val="21"/>
        <w:szCs w:val="21"/>
      </w:rPr>
      <w:t>—</w:t>
    </w:r>
    <w:proofErr w:type="spellStart"/>
    <w:r>
      <w:rPr>
        <w:rFonts w:ascii="黑体" w:eastAsia="黑体" w:hAnsi="黑体" w:hint="eastAsia"/>
        <w:sz w:val="21"/>
        <w:szCs w:val="21"/>
      </w:rPr>
      <w:t>xxxx</w:t>
    </w:r>
    <w:proofErr w:type="spellEnd"/>
  </w:p>
  <w:p w:rsidR="00464967" w:rsidRDefault="00464967">
    <w:pPr>
      <w:pStyle w:val="aa"/>
      <w:pBdr>
        <w:bottom w:val="none" w:sz="0" w:space="0" w:color="auto"/>
      </w:pBdr>
      <w:rPr>
        <w:sz w:val="21"/>
        <w:szCs w:val="21"/>
      </w:rPr>
    </w:pPr>
    <w:r>
      <w:rPr>
        <w:rFonts w:hint="eastAsia"/>
        <w:sz w:val="21"/>
        <w:szCs w:val="21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29BB"/>
    <w:multiLevelType w:val="multilevel"/>
    <w:tmpl w:val="0B2129BB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32396E"/>
    <w:multiLevelType w:val="hybridMultilevel"/>
    <w:tmpl w:val="6B6C7680"/>
    <w:lvl w:ilvl="0" w:tplc="1C42690C">
      <w:start w:val="1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 strokecolor="none [3200]">
      <v:stroke startarrow="block" endarrow="block" color="none [3200]" weight="2.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CD"/>
    <w:rsid w:val="00001A48"/>
    <w:rsid w:val="00001A7E"/>
    <w:rsid w:val="00002814"/>
    <w:rsid w:val="00002CCB"/>
    <w:rsid w:val="0000329B"/>
    <w:rsid w:val="00004067"/>
    <w:rsid w:val="000041D8"/>
    <w:rsid w:val="00004971"/>
    <w:rsid w:val="0000527C"/>
    <w:rsid w:val="00005937"/>
    <w:rsid w:val="0000681E"/>
    <w:rsid w:val="0001033E"/>
    <w:rsid w:val="00010DAD"/>
    <w:rsid w:val="00011F48"/>
    <w:rsid w:val="000128B2"/>
    <w:rsid w:val="0001350D"/>
    <w:rsid w:val="00014252"/>
    <w:rsid w:val="00014375"/>
    <w:rsid w:val="00014952"/>
    <w:rsid w:val="00015192"/>
    <w:rsid w:val="00015B0C"/>
    <w:rsid w:val="000170DD"/>
    <w:rsid w:val="00020412"/>
    <w:rsid w:val="00020531"/>
    <w:rsid w:val="00020FDB"/>
    <w:rsid w:val="00021A55"/>
    <w:rsid w:val="00022CCB"/>
    <w:rsid w:val="000231AA"/>
    <w:rsid w:val="00025692"/>
    <w:rsid w:val="000258E4"/>
    <w:rsid w:val="00025BD2"/>
    <w:rsid w:val="00025D1D"/>
    <w:rsid w:val="000260B6"/>
    <w:rsid w:val="0002724D"/>
    <w:rsid w:val="00027996"/>
    <w:rsid w:val="00027B65"/>
    <w:rsid w:val="000303E5"/>
    <w:rsid w:val="00033630"/>
    <w:rsid w:val="0003386B"/>
    <w:rsid w:val="0003481E"/>
    <w:rsid w:val="00035020"/>
    <w:rsid w:val="0003520D"/>
    <w:rsid w:val="00035C87"/>
    <w:rsid w:val="000368AA"/>
    <w:rsid w:val="000376DD"/>
    <w:rsid w:val="0003781C"/>
    <w:rsid w:val="0003783B"/>
    <w:rsid w:val="00040190"/>
    <w:rsid w:val="000401DE"/>
    <w:rsid w:val="00040B13"/>
    <w:rsid w:val="00040F68"/>
    <w:rsid w:val="000412A9"/>
    <w:rsid w:val="00042C91"/>
    <w:rsid w:val="00043ABF"/>
    <w:rsid w:val="000442FF"/>
    <w:rsid w:val="00044D9E"/>
    <w:rsid w:val="00045940"/>
    <w:rsid w:val="0004772A"/>
    <w:rsid w:val="000477DE"/>
    <w:rsid w:val="00047BA5"/>
    <w:rsid w:val="00051432"/>
    <w:rsid w:val="000516C8"/>
    <w:rsid w:val="00053C99"/>
    <w:rsid w:val="00054DFD"/>
    <w:rsid w:val="00055616"/>
    <w:rsid w:val="000559F8"/>
    <w:rsid w:val="00055A73"/>
    <w:rsid w:val="000566F3"/>
    <w:rsid w:val="00057339"/>
    <w:rsid w:val="0006048D"/>
    <w:rsid w:val="0006267C"/>
    <w:rsid w:val="00062F6E"/>
    <w:rsid w:val="000630CE"/>
    <w:rsid w:val="000637BC"/>
    <w:rsid w:val="00063AEE"/>
    <w:rsid w:val="00064634"/>
    <w:rsid w:val="0006551A"/>
    <w:rsid w:val="000661C6"/>
    <w:rsid w:val="000667A6"/>
    <w:rsid w:val="00066DC3"/>
    <w:rsid w:val="0006798C"/>
    <w:rsid w:val="0007038E"/>
    <w:rsid w:val="0007080B"/>
    <w:rsid w:val="00071E63"/>
    <w:rsid w:val="0007263C"/>
    <w:rsid w:val="00072D49"/>
    <w:rsid w:val="0007311F"/>
    <w:rsid w:val="000735E9"/>
    <w:rsid w:val="00073631"/>
    <w:rsid w:val="000741AB"/>
    <w:rsid w:val="000743F2"/>
    <w:rsid w:val="00074AD7"/>
    <w:rsid w:val="000761C2"/>
    <w:rsid w:val="000764AC"/>
    <w:rsid w:val="000768C7"/>
    <w:rsid w:val="00076A98"/>
    <w:rsid w:val="0007709F"/>
    <w:rsid w:val="0008012B"/>
    <w:rsid w:val="000830D4"/>
    <w:rsid w:val="0008382D"/>
    <w:rsid w:val="00084B89"/>
    <w:rsid w:val="000851DE"/>
    <w:rsid w:val="0008639E"/>
    <w:rsid w:val="000867BC"/>
    <w:rsid w:val="00087F5F"/>
    <w:rsid w:val="000908E0"/>
    <w:rsid w:val="0009122B"/>
    <w:rsid w:val="00093B16"/>
    <w:rsid w:val="00095094"/>
    <w:rsid w:val="00097777"/>
    <w:rsid w:val="000A01AF"/>
    <w:rsid w:val="000A1182"/>
    <w:rsid w:val="000A126A"/>
    <w:rsid w:val="000A1E84"/>
    <w:rsid w:val="000A2769"/>
    <w:rsid w:val="000A2B50"/>
    <w:rsid w:val="000A4455"/>
    <w:rsid w:val="000A4F95"/>
    <w:rsid w:val="000A6923"/>
    <w:rsid w:val="000A7103"/>
    <w:rsid w:val="000A79ED"/>
    <w:rsid w:val="000B003F"/>
    <w:rsid w:val="000B0241"/>
    <w:rsid w:val="000B1BDD"/>
    <w:rsid w:val="000B2C0A"/>
    <w:rsid w:val="000B3DB9"/>
    <w:rsid w:val="000B400D"/>
    <w:rsid w:val="000B56F3"/>
    <w:rsid w:val="000B68E1"/>
    <w:rsid w:val="000B6AD9"/>
    <w:rsid w:val="000B6BD2"/>
    <w:rsid w:val="000B6CA1"/>
    <w:rsid w:val="000C130C"/>
    <w:rsid w:val="000C19E0"/>
    <w:rsid w:val="000C20FA"/>
    <w:rsid w:val="000C37DD"/>
    <w:rsid w:val="000C4709"/>
    <w:rsid w:val="000C47DF"/>
    <w:rsid w:val="000C4EF7"/>
    <w:rsid w:val="000C58D5"/>
    <w:rsid w:val="000C5C44"/>
    <w:rsid w:val="000C795F"/>
    <w:rsid w:val="000D0452"/>
    <w:rsid w:val="000D0742"/>
    <w:rsid w:val="000D0814"/>
    <w:rsid w:val="000D3435"/>
    <w:rsid w:val="000D3880"/>
    <w:rsid w:val="000D3B7D"/>
    <w:rsid w:val="000D506E"/>
    <w:rsid w:val="000D5138"/>
    <w:rsid w:val="000D5599"/>
    <w:rsid w:val="000D5DA0"/>
    <w:rsid w:val="000D7FA8"/>
    <w:rsid w:val="000E141C"/>
    <w:rsid w:val="000E1C2D"/>
    <w:rsid w:val="000E1DAC"/>
    <w:rsid w:val="000E25D9"/>
    <w:rsid w:val="000E2992"/>
    <w:rsid w:val="000E350D"/>
    <w:rsid w:val="000E36BC"/>
    <w:rsid w:val="000E3A5E"/>
    <w:rsid w:val="000E3BE2"/>
    <w:rsid w:val="000E4E97"/>
    <w:rsid w:val="000E5614"/>
    <w:rsid w:val="000E5901"/>
    <w:rsid w:val="000E6C3E"/>
    <w:rsid w:val="000F0AD9"/>
    <w:rsid w:val="000F15C8"/>
    <w:rsid w:val="000F1A40"/>
    <w:rsid w:val="000F21CA"/>
    <w:rsid w:val="000F3EB4"/>
    <w:rsid w:val="000F40C5"/>
    <w:rsid w:val="000F5287"/>
    <w:rsid w:val="000F539D"/>
    <w:rsid w:val="000F62D9"/>
    <w:rsid w:val="000F6D1A"/>
    <w:rsid w:val="000F7EEF"/>
    <w:rsid w:val="0010067D"/>
    <w:rsid w:val="00102A9A"/>
    <w:rsid w:val="00102B97"/>
    <w:rsid w:val="00102F48"/>
    <w:rsid w:val="001032DD"/>
    <w:rsid w:val="0010341C"/>
    <w:rsid w:val="001042CF"/>
    <w:rsid w:val="0010488B"/>
    <w:rsid w:val="001049BA"/>
    <w:rsid w:val="00107534"/>
    <w:rsid w:val="00112493"/>
    <w:rsid w:val="001129CE"/>
    <w:rsid w:val="00112EA3"/>
    <w:rsid w:val="00113B49"/>
    <w:rsid w:val="0011496E"/>
    <w:rsid w:val="00115012"/>
    <w:rsid w:val="00115756"/>
    <w:rsid w:val="001158EF"/>
    <w:rsid w:val="00117021"/>
    <w:rsid w:val="0011721A"/>
    <w:rsid w:val="00117BDC"/>
    <w:rsid w:val="00117C07"/>
    <w:rsid w:val="00120268"/>
    <w:rsid w:val="00120AF9"/>
    <w:rsid w:val="00120B77"/>
    <w:rsid w:val="00120D0D"/>
    <w:rsid w:val="00121A77"/>
    <w:rsid w:val="00121AE4"/>
    <w:rsid w:val="00121ED8"/>
    <w:rsid w:val="0012309B"/>
    <w:rsid w:val="001246AC"/>
    <w:rsid w:val="001252B8"/>
    <w:rsid w:val="00125852"/>
    <w:rsid w:val="001261B7"/>
    <w:rsid w:val="001304BC"/>
    <w:rsid w:val="0013056C"/>
    <w:rsid w:val="00131474"/>
    <w:rsid w:val="001315AC"/>
    <w:rsid w:val="00131EDE"/>
    <w:rsid w:val="00132089"/>
    <w:rsid w:val="001339EC"/>
    <w:rsid w:val="00133E32"/>
    <w:rsid w:val="00134432"/>
    <w:rsid w:val="001353C3"/>
    <w:rsid w:val="001364AD"/>
    <w:rsid w:val="001366EC"/>
    <w:rsid w:val="00137072"/>
    <w:rsid w:val="0013717F"/>
    <w:rsid w:val="00137AD8"/>
    <w:rsid w:val="0014016D"/>
    <w:rsid w:val="0014073A"/>
    <w:rsid w:val="00140825"/>
    <w:rsid w:val="0014392D"/>
    <w:rsid w:val="00144CE3"/>
    <w:rsid w:val="0014661E"/>
    <w:rsid w:val="001467B9"/>
    <w:rsid w:val="00146D07"/>
    <w:rsid w:val="00147410"/>
    <w:rsid w:val="0015049B"/>
    <w:rsid w:val="00150FBE"/>
    <w:rsid w:val="001535E7"/>
    <w:rsid w:val="00154794"/>
    <w:rsid w:val="00155133"/>
    <w:rsid w:val="001554EF"/>
    <w:rsid w:val="00160972"/>
    <w:rsid w:val="001609BC"/>
    <w:rsid w:val="00161049"/>
    <w:rsid w:val="00161717"/>
    <w:rsid w:val="00162504"/>
    <w:rsid w:val="00162A92"/>
    <w:rsid w:val="00165696"/>
    <w:rsid w:val="00167820"/>
    <w:rsid w:val="001705D8"/>
    <w:rsid w:val="0017101A"/>
    <w:rsid w:val="00171BF1"/>
    <w:rsid w:val="00172A27"/>
    <w:rsid w:val="00172DB9"/>
    <w:rsid w:val="0017388F"/>
    <w:rsid w:val="0017412C"/>
    <w:rsid w:val="00174329"/>
    <w:rsid w:val="0017511A"/>
    <w:rsid w:val="00175303"/>
    <w:rsid w:val="00177AEF"/>
    <w:rsid w:val="0018029B"/>
    <w:rsid w:val="00181CC8"/>
    <w:rsid w:val="00182043"/>
    <w:rsid w:val="00182ECF"/>
    <w:rsid w:val="001833C2"/>
    <w:rsid w:val="00183422"/>
    <w:rsid w:val="00184882"/>
    <w:rsid w:val="00184B5F"/>
    <w:rsid w:val="0018530B"/>
    <w:rsid w:val="001857DA"/>
    <w:rsid w:val="0018692C"/>
    <w:rsid w:val="00187292"/>
    <w:rsid w:val="00190817"/>
    <w:rsid w:val="00190B39"/>
    <w:rsid w:val="00191097"/>
    <w:rsid w:val="00192A44"/>
    <w:rsid w:val="00192C16"/>
    <w:rsid w:val="0019321B"/>
    <w:rsid w:val="001942E2"/>
    <w:rsid w:val="001969E7"/>
    <w:rsid w:val="001A00C7"/>
    <w:rsid w:val="001A027F"/>
    <w:rsid w:val="001A17FB"/>
    <w:rsid w:val="001A1D6B"/>
    <w:rsid w:val="001A2F86"/>
    <w:rsid w:val="001A3D82"/>
    <w:rsid w:val="001A48EC"/>
    <w:rsid w:val="001A4E83"/>
    <w:rsid w:val="001A70D9"/>
    <w:rsid w:val="001A7D35"/>
    <w:rsid w:val="001B0B6E"/>
    <w:rsid w:val="001B0F4A"/>
    <w:rsid w:val="001B1201"/>
    <w:rsid w:val="001B13A2"/>
    <w:rsid w:val="001B3A59"/>
    <w:rsid w:val="001B3E9B"/>
    <w:rsid w:val="001B4270"/>
    <w:rsid w:val="001B534F"/>
    <w:rsid w:val="001B58F0"/>
    <w:rsid w:val="001B5EC5"/>
    <w:rsid w:val="001B60FF"/>
    <w:rsid w:val="001B7C8D"/>
    <w:rsid w:val="001C0B53"/>
    <w:rsid w:val="001C1480"/>
    <w:rsid w:val="001C306D"/>
    <w:rsid w:val="001C3205"/>
    <w:rsid w:val="001C32B8"/>
    <w:rsid w:val="001C365D"/>
    <w:rsid w:val="001C3667"/>
    <w:rsid w:val="001C500C"/>
    <w:rsid w:val="001C549E"/>
    <w:rsid w:val="001C59A6"/>
    <w:rsid w:val="001C5D60"/>
    <w:rsid w:val="001C6A63"/>
    <w:rsid w:val="001C73BD"/>
    <w:rsid w:val="001C7ACE"/>
    <w:rsid w:val="001D1F25"/>
    <w:rsid w:val="001D2FBD"/>
    <w:rsid w:val="001D4782"/>
    <w:rsid w:val="001D5B9D"/>
    <w:rsid w:val="001D5FAA"/>
    <w:rsid w:val="001D6A3A"/>
    <w:rsid w:val="001D7239"/>
    <w:rsid w:val="001E3FC9"/>
    <w:rsid w:val="001E5260"/>
    <w:rsid w:val="001E56A1"/>
    <w:rsid w:val="001F34D1"/>
    <w:rsid w:val="001F3B5A"/>
    <w:rsid w:val="001F3EBA"/>
    <w:rsid w:val="001F4F8C"/>
    <w:rsid w:val="001F5270"/>
    <w:rsid w:val="001F575F"/>
    <w:rsid w:val="001F5CB3"/>
    <w:rsid w:val="00201239"/>
    <w:rsid w:val="00201FAA"/>
    <w:rsid w:val="0020262F"/>
    <w:rsid w:val="0020390D"/>
    <w:rsid w:val="00203BFA"/>
    <w:rsid w:val="00204353"/>
    <w:rsid w:val="002053BA"/>
    <w:rsid w:val="00205831"/>
    <w:rsid w:val="002060E9"/>
    <w:rsid w:val="00206216"/>
    <w:rsid w:val="00206EE0"/>
    <w:rsid w:val="002103DE"/>
    <w:rsid w:val="0021081C"/>
    <w:rsid w:val="0021245D"/>
    <w:rsid w:val="00212500"/>
    <w:rsid w:val="00212896"/>
    <w:rsid w:val="0021340F"/>
    <w:rsid w:val="00213E17"/>
    <w:rsid w:val="002142E5"/>
    <w:rsid w:val="00214A42"/>
    <w:rsid w:val="00215A09"/>
    <w:rsid w:val="002202D3"/>
    <w:rsid w:val="0022076C"/>
    <w:rsid w:val="00220A4C"/>
    <w:rsid w:val="002215A7"/>
    <w:rsid w:val="00221656"/>
    <w:rsid w:val="002223C9"/>
    <w:rsid w:val="002247D7"/>
    <w:rsid w:val="00224B37"/>
    <w:rsid w:val="002251FB"/>
    <w:rsid w:val="002266CC"/>
    <w:rsid w:val="00226A05"/>
    <w:rsid w:val="0022777F"/>
    <w:rsid w:val="00227D3D"/>
    <w:rsid w:val="002317F9"/>
    <w:rsid w:val="0023231A"/>
    <w:rsid w:val="002330C0"/>
    <w:rsid w:val="00234167"/>
    <w:rsid w:val="00234487"/>
    <w:rsid w:val="002347EB"/>
    <w:rsid w:val="00235649"/>
    <w:rsid w:val="00235C2E"/>
    <w:rsid w:val="00235CB4"/>
    <w:rsid w:val="002362A0"/>
    <w:rsid w:val="002406FB"/>
    <w:rsid w:val="00240ED1"/>
    <w:rsid w:val="00242CBC"/>
    <w:rsid w:val="00243123"/>
    <w:rsid w:val="0024426A"/>
    <w:rsid w:val="00244E00"/>
    <w:rsid w:val="002459EA"/>
    <w:rsid w:val="00246258"/>
    <w:rsid w:val="00246D06"/>
    <w:rsid w:val="00246D3A"/>
    <w:rsid w:val="0025082C"/>
    <w:rsid w:val="00250B96"/>
    <w:rsid w:val="00251286"/>
    <w:rsid w:val="00253FFE"/>
    <w:rsid w:val="00254555"/>
    <w:rsid w:val="00254A35"/>
    <w:rsid w:val="00254C32"/>
    <w:rsid w:val="00255452"/>
    <w:rsid w:val="00255EF6"/>
    <w:rsid w:val="00257572"/>
    <w:rsid w:val="00260735"/>
    <w:rsid w:val="0026078D"/>
    <w:rsid w:val="00260B7A"/>
    <w:rsid w:val="00260FAB"/>
    <w:rsid w:val="00262F5B"/>
    <w:rsid w:val="00263715"/>
    <w:rsid w:val="00263998"/>
    <w:rsid w:val="00263A1B"/>
    <w:rsid w:val="00263F39"/>
    <w:rsid w:val="002643E1"/>
    <w:rsid w:val="002646BE"/>
    <w:rsid w:val="00266622"/>
    <w:rsid w:val="002674A1"/>
    <w:rsid w:val="002706AB"/>
    <w:rsid w:val="00272D55"/>
    <w:rsid w:val="0027336C"/>
    <w:rsid w:val="002740BF"/>
    <w:rsid w:val="0027544D"/>
    <w:rsid w:val="00275FB3"/>
    <w:rsid w:val="00276099"/>
    <w:rsid w:val="002764B2"/>
    <w:rsid w:val="0027661C"/>
    <w:rsid w:val="00276D14"/>
    <w:rsid w:val="00276E35"/>
    <w:rsid w:val="00277476"/>
    <w:rsid w:val="002779B5"/>
    <w:rsid w:val="00277FEC"/>
    <w:rsid w:val="00280BD8"/>
    <w:rsid w:val="00280FD4"/>
    <w:rsid w:val="0028180F"/>
    <w:rsid w:val="00281E16"/>
    <w:rsid w:val="00282AA4"/>
    <w:rsid w:val="00283715"/>
    <w:rsid w:val="00284726"/>
    <w:rsid w:val="002849AE"/>
    <w:rsid w:val="0028589E"/>
    <w:rsid w:val="002863A1"/>
    <w:rsid w:val="002863BA"/>
    <w:rsid w:val="002868A4"/>
    <w:rsid w:val="00286B9B"/>
    <w:rsid w:val="002871EE"/>
    <w:rsid w:val="00287F9D"/>
    <w:rsid w:val="002917F5"/>
    <w:rsid w:val="0029198E"/>
    <w:rsid w:val="002925DF"/>
    <w:rsid w:val="00292BF1"/>
    <w:rsid w:val="00292F30"/>
    <w:rsid w:val="00293681"/>
    <w:rsid w:val="00294419"/>
    <w:rsid w:val="002951C0"/>
    <w:rsid w:val="00295990"/>
    <w:rsid w:val="00297896"/>
    <w:rsid w:val="00297AC5"/>
    <w:rsid w:val="002A0BF5"/>
    <w:rsid w:val="002A11F3"/>
    <w:rsid w:val="002A3947"/>
    <w:rsid w:val="002A3B9D"/>
    <w:rsid w:val="002A4C65"/>
    <w:rsid w:val="002A6883"/>
    <w:rsid w:val="002A776C"/>
    <w:rsid w:val="002B0BE3"/>
    <w:rsid w:val="002B267C"/>
    <w:rsid w:val="002B5C83"/>
    <w:rsid w:val="002B746B"/>
    <w:rsid w:val="002B75DE"/>
    <w:rsid w:val="002B78C7"/>
    <w:rsid w:val="002C02B8"/>
    <w:rsid w:val="002C08DC"/>
    <w:rsid w:val="002C0B79"/>
    <w:rsid w:val="002C0FE4"/>
    <w:rsid w:val="002C1545"/>
    <w:rsid w:val="002C1957"/>
    <w:rsid w:val="002C1C9B"/>
    <w:rsid w:val="002C3053"/>
    <w:rsid w:val="002C308F"/>
    <w:rsid w:val="002C413C"/>
    <w:rsid w:val="002C4222"/>
    <w:rsid w:val="002C42C6"/>
    <w:rsid w:val="002C4900"/>
    <w:rsid w:val="002C4E28"/>
    <w:rsid w:val="002C5462"/>
    <w:rsid w:val="002C7B1B"/>
    <w:rsid w:val="002D0737"/>
    <w:rsid w:val="002D0DE0"/>
    <w:rsid w:val="002D13FF"/>
    <w:rsid w:val="002D2ECF"/>
    <w:rsid w:val="002D4873"/>
    <w:rsid w:val="002D51FF"/>
    <w:rsid w:val="002D7C7E"/>
    <w:rsid w:val="002E0023"/>
    <w:rsid w:val="002E01B6"/>
    <w:rsid w:val="002E05E9"/>
    <w:rsid w:val="002E31F6"/>
    <w:rsid w:val="002E5D28"/>
    <w:rsid w:val="002E61CD"/>
    <w:rsid w:val="002E71CA"/>
    <w:rsid w:val="002E780D"/>
    <w:rsid w:val="002F0DFC"/>
    <w:rsid w:val="002F122E"/>
    <w:rsid w:val="002F19CF"/>
    <w:rsid w:val="002F1C48"/>
    <w:rsid w:val="002F2600"/>
    <w:rsid w:val="002F2602"/>
    <w:rsid w:val="002F47C1"/>
    <w:rsid w:val="002F5E5B"/>
    <w:rsid w:val="002F6D47"/>
    <w:rsid w:val="002F7679"/>
    <w:rsid w:val="002F78E1"/>
    <w:rsid w:val="00300AA3"/>
    <w:rsid w:val="00302136"/>
    <w:rsid w:val="00302980"/>
    <w:rsid w:val="00303983"/>
    <w:rsid w:val="00303C19"/>
    <w:rsid w:val="003050B2"/>
    <w:rsid w:val="00305365"/>
    <w:rsid w:val="003055C9"/>
    <w:rsid w:val="00305DE3"/>
    <w:rsid w:val="00306B84"/>
    <w:rsid w:val="00306CCA"/>
    <w:rsid w:val="00306D19"/>
    <w:rsid w:val="00307617"/>
    <w:rsid w:val="003079DE"/>
    <w:rsid w:val="00307ED0"/>
    <w:rsid w:val="0031077C"/>
    <w:rsid w:val="003113D5"/>
    <w:rsid w:val="003120E0"/>
    <w:rsid w:val="003128F8"/>
    <w:rsid w:val="00312D3D"/>
    <w:rsid w:val="00313299"/>
    <w:rsid w:val="003132D7"/>
    <w:rsid w:val="003140C4"/>
    <w:rsid w:val="003146A2"/>
    <w:rsid w:val="0031485C"/>
    <w:rsid w:val="00315110"/>
    <w:rsid w:val="0031544D"/>
    <w:rsid w:val="00315DA9"/>
    <w:rsid w:val="00317D2A"/>
    <w:rsid w:val="003208DF"/>
    <w:rsid w:val="00320F27"/>
    <w:rsid w:val="003223AB"/>
    <w:rsid w:val="0032288B"/>
    <w:rsid w:val="00323517"/>
    <w:rsid w:val="0032418E"/>
    <w:rsid w:val="00324615"/>
    <w:rsid w:val="0032585C"/>
    <w:rsid w:val="00325A9D"/>
    <w:rsid w:val="003261DF"/>
    <w:rsid w:val="00326BC6"/>
    <w:rsid w:val="003274B5"/>
    <w:rsid w:val="00330AB5"/>
    <w:rsid w:val="00330BF4"/>
    <w:rsid w:val="00330E5D"/>
    <w:rsid w:val="00331C4E"/>
    <w:rsid w:val="00331C92"/>
    <w:rsid w:val="00335267"/>
    <w:rsid w:val="00335671"/>
    <w:rsid w:val="003369DD"/>
    <w:rsid w:val="0033781B"/>
    <w:rsid w:val="00337A38"/>
    <w:rsid w:val="00337DF0"/>
    <w:rsid w:val="00340260"/>
    <w:rsid w:val="0034094F"/>
    <w:rsid w:val="00340CD1"/>
    <w:rsid w:val="00341622"/>
    <w:rsid w:val="00341911"/>
    <w:rsid w:val="00341B71"/>
    <w:rsid w:val="00341F2A"/>
    <w:rsid w:val="00343880"/>
    <w:rsid w:val="00345FF6"/>
    <w:rsid w:val="00346F48"/>
    <w:rsid w:val="0034721F"/>
    <w:rsid w:val="00347A0E"/>
    <w:rsid w:val="00347F2B"/>
    <w:rsid w:val="003501B4"/>
    <w:rsid w:val="0035080C"/>
    <w:rsid w:val="00351BAA"/>
    <w:rsid w:val="00351DA7"/>
    <w:rsid w:val="00352202"/>
    <w:rsid w:val="0035286B"/>
    <w:rsid w:val="00353F9D"/>
    <w:rsid w:val="00354004"/>
    <w:rsid w:val="0035487F"/>
    <w:rsid w:val="00354E9F"/>
    <w:rsid w:val="003550B1"/>
    <w:rsid w:val="00357E92"/>
    <w:rsid w:val="00360198"/>
    <w:rsid w:val="003603DA"/>
    <w:rsid w:val="00360A55"/>
    <w:rsid w:val="003615A2"/>
    <w:rsid w:val="0036178A"/>
    <w:rsid w:val="00363EA5"/>
    <w:rsid w:val="00364849"/>
    <w:rsid w:val="003669D0"/>
    <w:rsid w:val="0036738A"/>
    <w:rsid w:val="0036766D"/>
    <w:rsid w:val="00367710"/>
    <w:rsid w:val="00367BD4"/>
    <w:rsid w:val="00370EC2"/>
    <w:rsid w:val="00371ACA"/>
    <w:rsid w:val="0037228E"/>
    <w:rsid w:val="003723F3"/>
    <w:rsid w:val="00373818"/>
    <w:rsid w:val="00374083"/>
    <w:rsid w:val="0037520E"/>
    <w:rsid w:val="00375C0F"/>
    <w:rsid w:val="00376818"/>
    <w:rsid w:val="003774EE"/>
    <w:rsid w:val="00377B9C"/>
    <w:rsid w:val="00380D49"/>
    <w:rsid w:val="00381288"/>
    <w:rsid w:val="00382B26"/>
    <w:rsid w:val="00383586"/>
    <w:rsid w:val="00383FAF"/>
    <w:rsid w:val="00384F89"/>
    <w:rsid w:val="00385390"/>
    <w:rsid w:val="00387D80"/>
    <w:rsid w:val="00390CD0"/>
    <w:rsid w:val="0039196A"/>
    <w:rsid w:val="00392404"/>
    <w:rsid w:val="00392536"/>
    <w:rsid w:val="00392E07"/>
    <w:rsid w:val="00394AC8"/>
    <w:rsid w:val="00394E8A"/>
    <w:rsid w:val="0039540C"/>
    <w:rsid w:val="003960A3"/>
    <w:rsid w:val="0039685F"/>
    <w:rsid w:val="00397D25"/>
    <w:rsid w:val="00397D6F"/>
    <w:rsid w:val="003A077A"/>
    <w:rsid w:val="003A0F05"/>
    <w:rsid w:val="003A1921"/>
    <w:rsid w:val="003A2084"/>
    <w:rsid w:val="003A2FFD"/>
    <w:rsid w:val="003A35A4"/>
    <w:rsid w:val="003A3B7C"/>
    <w:rsid w:val="003A459C"/>
    <w:rsid w:val="003A53AB"/>
    <w:rsid w:val="003A5530"/>
    <w:rsid w:val="003A5E21"/>
    <w:rsid w:val="003A5E78"/>
    <w:rsid w:val="003A777A"/>
    <w:rsid w:val="003A777D"/>
    <w:rsid w:val="003A7A77"/>
    <w:rsid w:val="003B0373"/>
    <w:rsid w:val="003B0F0F"/>
    <w:rsid w:val="003B227C"/>
    <w:rsid w:val="003B2811"/>
    <w:rsid w:val="003B31B4"/>
    <w:rsid w:val="003B4891"/>
    <w:rsid w:val="003B5107"/>
    <w:rsid w:val="003B55E4"/>
    <w:rsid w:val="003B5C6A"/>
    <w:rsid w:val="003B5F56"/>
    <w:rsid w:val="003B706A"/>
    <w:rsid w:val="003C0B87"/>
    <w:rsid w:val="003C0E03"/>
    <w:rsid w:val="003C1A78"/>
    <w:rsid w:val="003C206B"/>
    <w:rsid w:val="003C2DA8"/>
    <w:rsid w:val="003C3728"/>
    <w:rsid w:val="003C482C"/>
    <w:rsid w:val="003C50DA"/>
    <w:rsid w:val="003C58D8"/>
    <w:rsid w:val="003C6CA4"/>
    <w:rsid w:val="003C7653"/>
    <w:rsid w:val="003D0D2A"/>
    <w:rsid w:val="003D1F6A"/>
    <w:rsid w:val="003D2B58"/>
    <w:rsid w:val="003D2DB4"/>
    <w:rsid w:val="003D3287"/>
    <w:rsid w:val="003D76AE"/>
    <w:rsid w:val="003D76C4"/>
    <w:rsid w:val="003D7805"/>
    <w:rsid w:val="003E019A"/>
    <w:rsid w:val="003E05BD"/>
    <w:rsid w:val="003E10C9"/>
    <w:rsid w:val="003E17CC"/>
    <w:rsid w:val="003E1B31"/>
    <w:rsid w:val="003E255A"/>
    <w:rsid w:val="003E2BBF"/>
    <w:rsid w:val="003E32E1"/>
    <w:rsid w:val="003E3617"/>
    <w:rsid w:val="003E3721"/>
    <w:rsid w:val="003E3998"/>
    <w:rsid w:val="003E4605"/>
    <w:rsid w:val="003E523D"/>
    <w:rsid w:val="003E54B2"/>
    <w:rsid w:val="003E5A1B"/>
    <w:rsid w:val="003E5CE6"/>
    <w:rsid w:val="003E6973"/>
    <w:rsid w:val="003E6AC2"/>
    <w:rsid w:val="003E77E1"/>
    <w:rsid w:val="003F1237"/>
    <w:rsid w:val="003F2C6A"/>
    <w:rsid w:val="003F3436"/>
    <w:rsid w:val="003F3C61"/>
    <w:rsid w:val="003F40D6"/>
    <w:rsid w:val="003F4641"/>
    <w:rsid w:val="003F51C5"/>
    <w:rsid w:val="003F5FFA"/>
    <w:rsid w:val="003F63F8"/>
    <w:rsid w:val="003F665D"/>
    <w:rsid w:val="00401467"/>
    <w:rsid w:val="00402487"/>
    <w:rsid w:val="004024C1"/>
    <w:rsid w:val="00402537"/>
    <w:rsid w:val="00403121"/>
    <w:rsid w:val="004040D2"/>
    <w:rsid w:val="00404A68"/>
    <w:rsid w:val="00404F85"/>
    <w:rsid w:val="004067B9"/>
    <w:rsid w:val="00406EF2"/>
    <w:rsid w:val="00407083"/>
    <w:rsid w:val="004073B3"/>
    <w:rsid w:val="00410957"/>
    <w:rsid w:val="00411D7D"/>
    <w:rsid w:val="00413F54"/>
    <w:rsid w:val="00414710"/>
    <w:rsid w:val="00414A80"/>
    <w:rsid w:val="00414E1B"/>
    <w:rsid w:val="004156E7"/>
    <w:rsid w:val="0041619F"/>
    <w:rsid w:val="00417EEB"/>
    <w:rsid w:val="0042174B"/>
    <w:rsid w:val="00421DC3"/>
    <w:rsid w:val="00423475"/>
    <w:rsid w:val="004237C1"/>
    <w:rsid w:val="004238A6"/>
    <w:rsid w:val="00423DC8"/>
    <w:rsid w:val="004261AD"/>
    <w:rsid w:val="00426F7B"/>
    <w:rsid w:val="004276B2"/>
    <w:rsid w:val="00430CC2"/>
    <w:rsid w:val="00431392"/>
    <w:rsid w:val="004319A4"/>
    <w:rsid w:val="00431AA9"/>
    <w:rsid w:val="00431DFE"/>
    <w:rsid w:val="0043239B"/>
    <w:rsid w:val="004329B9"/>
    <w:rsid w:val="00432F5A"/>
    <w:rsid w:val="00433278"/>
    <w:rsid w:val="00433454"/>
    <w:rsid w:val="00433F52"/>
    <w:rsid w:val="00435439"/>
    <w:rsid w:val="0043572A"/>
    <w:rsid w:val="00435B10"/>
    <w:rsid w:val="004368F9"/>
    <w:rsid w:val="0043741B"/>
    <w:rsid w:val="00441369"/>
    <w:rsid w:val="00442008"/>
    <w:rsid w:val="00444E9E"/>
    <w:rsid w:val="004454A4"/>
    <w:rsid w:val="004475A3"/>
    <w:rsid w:val="004475BE"/>
    <w:rsid w:val="004478BA"/>
    <w:rsid w:val="0045013D"/>
    <w:rsid w:val="004502EF"/>
    <w:rsid w:val="0045053E"/>
    <w:rsid w:val="00450CB1"/>
    <w:rsid w:val="00452514"/>
    <w:rsid w:val="00453823"/>
    <w:rsid w:val="004552BC"/>
    <w:rsid w:val="00456EF4"/>
    <w:rsid w:val="0045775E"/>
    <w:rsid w:val="0046085E"/>
    <w:rsid w:val="004611EE"/>
    <w:rsid w:val="0046125A"/>
    <w:rsid w:val="0046237D"/>
    <w:rsid w:val="00464563"/>
    <w:rsid w:val="00464967"/>
    <w:rsid w:val="00464E67"/>
    <w:rsid w:val="00466C3A"/>
    <w:rsid w:val="00466CEA"/>
    <w:rsid w:val="00466EE5"/>
    <w:rsid w:val="0046701F"/>
    <w:rsid w:val="0047010F"/>
    <w:rsid w:val="00470932"/>
    <w:rsid w:val="00475758"/>
    <w:rsid w:val="00476FA0"/>
    <w:rsid w:val="004776AA"/>
    <w:rsid w:val="004778DF"/>
    <w:rsid w:val="00477AC6"/>
    <w:rsid w:val="00477E4C"/>
    <w:rsid w:val="00480D67"/>
    <w:rsid w:val="00481871"/>
    <w:rsid w:val="00481BEA"/>
    <w:rsid w:val="00481C85"/>
    <w:rsid w:val="00481DA6"/>
    <w:rsid w:val="004825CB"/>
    <w:rsid w:val="004829D2"/>
    <w:rsid w:val="004836A8"/>
    <w:rsid w:val="0048392B"/>
    <w:rsid w:val="00484FAE"/>
    <w:rsid w:val="00484FBC"/>
    <w:rsid w:val="00485111"/>
    <w:rsid w:val="004851DD"/>
    <w:rsid w:val="0048589A"/>
    <w:rsid w:val="004871B7"/>
    <w:rsid w:val="004872D8"/>
    <w:rsid w:val="004876DC"/>
    <w:rsid w:val="00487A6F"/>
    <w:rsid w:val="00491FF2"/>
    <w:rsid w:val="0049302A"/>
    <w:rsid w:val="004932F7"/>
    <w:rsid w:val="00494C9F"/>
    <w:rsid w:val="00495D4C"/>
    <w:rsid w:val="004960D1"/>
    <w:rsid w:val="00497D7E"/>
    <w:rsid w:val="00497F7F"/>
    <w:rsid w:val="004A14DC"/>
    <w:rsid w:val="004A2F91"/>
    <w:rsid w:val="004A3419"/>
    <w:rsid w:val="004A3C0F"/>
    <w:rsid w:val="004A47E4"/>
    <w:rsid w:val="004A5F16"/>
    <w:rsid w:val="004A77C3"/>
    <w:rsid w:val="004B0C0A"/>
    <w:rsid w:val="004B0F0C"/>
    <w:rsid w:val="004B2862"/>
    <w:rsid w:val="004B3BC1"/>
    <w:rsid w:val="004B41E3"/>
    <w:rsid w:val="004B4727"/>
    <w:rsid w:val="004B4E1B"/>
    <w:rsid w:val="004B5FFF"/>
    <w:rsid w:val="004B625A"/>
    <w:rsid w:val="004B655D"/>
    <w:rsid w:val="004C042C"/>
    <w:rsid w:val="004C0876"/>
    <w:rsid w:val="004C1346"/>
    <w:rsid w:val="004C2E77"/>
    <w:rsid w:val="004C63E0"/>
    <w:rsid w:val="004C6958"/>
    <w:rsid w:val="004C6DB5"/>
    <w:rsid w:val="004C736A"/>
    <w:rsid w:val="004C785B"/>
    <w:rsid w:val="004C78A6"/>
    <w:rsid w:val="004D0558"/>
    <w:rsid w:val="004D10D4"/>
    <w:rsid w:val="004D2D91"/>
    <w:rsid w:val="004D2E87"/>
    <w:rsid w:val="004D31EC"/>
    <w:rsid w:val="004D4A98"/>
    <w:rsid w:val="004D5201"/>
    <w:rsid w:val="004D5234"/>
    <w:rsid w:val="004D5BF9"/>
    <w:rsid w:val="004D73BB"/>
    <w:rsid w:val="004E0AB0"/>
    <w:rsid w:val="004E143F"/>
    <w:rsid w:val="004E160C"/>
    <w:rsid w:val="004E2F53"/>
    <w:rsid w:val="004E3548"/>
    <w:rsid w:val="004E35A8"/>
    <w:rsid w:val="004E40FF"/>
    <w:rsid w:val="004E4DEC"/>
    <w:rsid w:val="004E5470"/>
    <w:rsid w:val="004E5CA8"/>
    <w:rsid w:val="004E6D95"/>
    <w:rsid w:val="004E775F"/>
    <w:rsid w:val="004E7D71"/>
    <w:rsid w:val="004F124C"/>
    <w:rsid w:val="004F14A6"/>
    <w:rsid w:val="004F18E3"/>
    <w:rsid w:val="004F2110"/>
    <w:rsid w:val="004F4348"/>
    <w:rsid w:val="004F451E"/>
    <w:rsid w:val="004F5D99"/>
    <w:rsid w:val="004F778E"/>
    <w:rsid w:val="005007C1"/>
    <w:rsid w:val="0050155D"/>
    <w:rsid w:val="00501B2A"/>
    <w:rsid w:val="00501CA3"/>
    <w:rsid w:val="00501D72"/>
    <w:rsid w:val="00501FCC"/>
    <w:rsid w:val="0050371C"/>
    <w:rsid w:val="00504DE1"/>
    <w:rsid w:val="00504DF7"/>
    <w:rsid w:val="00505DA6"/>
    <w:rsid w:val="00506E29"/>
    <w:rsid w:val="00507A74"/>
    <w:rsid w:val="0051005B"/>
    <w:rsid w:val="005119D9"/>
    <w:rsid w:val="00513520"/>
    <w:rsid w:val="00513801"/>
    <w:rsid w:val="00513E81"/>
    <w:rsid w:val="00514530"/>
    <w:rsid w:val="00515211"/>
    <w:rsid w:val="00515F56"/>
    <w:rsid w:val="00516BA0"/>
    <w:rsid w:val="005172C1"/>
    <w:rsid w:val="00517385"/>
    <w:rsid w:val="00517A50"/>
    <w:rsid w:val="005219A0"/>
    <w:rsid w:val="00522553"/>
    <w:rsid w:val="00522F8D"/>
    <w:rsid w:val="005233C5"/>
    <w:rsid w:val="005241C5"/>
    <w:rsid w:val="00525F3C"/>
    <w:rsid w:val="005266D6"/>
    <w:rsid w:val="0052675D"/>
    <w:rsid w:val="00526AB7"/>
    <w:rsid w:val="005274E4"/>
    <w:rsid w:val="00527749"/>
    <w:rsid w:val="005302FC"/>
    <w:rsid w:val="00530ECC"/>
    <w:rsid w:val="00531D09"/>
    <w:rsid w:val="005323D7"/>
    <w:rsid w:val="00532A28"/>
    <w:rsid w:val="005345D4"/>
    <w:rsid w:val="00534984"/>
    <w:rsid w:val="005354EE"/>
    <w:rsid w:val="005355BB"/>
    <w:rsid w:val="00535802"/>
    <w:rsid w:val="00535A6C"/>
    <w:rsid w:val="00536066"/>
    <w:rsid w:val="00536355"/>
    <w:rsid w:val="00537BB8"/>
    <w:rsid w:val="00540902"/>
    <w:rsid w:val="00542145"/>
    <w:rsid w:val="00542D9F"/>
    <w:rsid w:val="00542DA3"/>
    <w:rsid w:val="00543A6C"/>
    <w:rsid w:val="00543F16"/>
    <w:rsid w:val="00544AE7"/>
    <w:rsid w:val="005457B0"/>
    <w:rsid w:val="00546121"/>
    <w:rsid w:val="00546307"/>
    <w:rsid w:val="00551198"/>
    <w:rsid w:val="005515C5"/>
    <w:rsid w:val="005523D4"/>
    <w:rsid w:val="00552A34"/>
    <w:rsid w:val="00552B00"/>
    <w:rsid w:val="00553F24"/>
    <w:rsid w:val="005542BB"/>
    <w:rsid w:val="005542D4"/>
    <w:rsid w:val="005543EE"/>
    <w:rsid w:val="00554AF4"/>
    <w:rsid w:val="00555A22"/>
    <w:rsid w:val="00555A5F"/>
    <w:rsid w:val="00556CDC"/>
    <w:rsid w:val="00557ED1"/>
    <w:rsid w:val="005622EA"/>
    <w:rsid w:val="00562EB5"/>
    <w:rsid w:val="0056316D"/>
    <w:rsid w:val="00564CB7"/>
    <w:rsid w:val="005657AE"/>
    <w:rsid w:val="005659A3"/>
    <w:rsid w:val="00565FFD"/>
    <w:rsid w:val="00566883"/>
    <w:rsid w:val="00566C24"/>
    <w:rsid w:val="005673F6"/>
    <w:rsid w:val="005707D6"/>
    <w:rsid w:val="00570C0A"/>
    <w:rsid w:val="00570CD9"/>
    <w:rsid w:val="00571F56"/>
    <w:rsid w:val="00571FEB"/>
    <w:rsid w:val="0057235B"/>
    <w:rsid w:val="005734E7"/>
    <w:rsid w:val="0057378A"/>
    <w:rsid w:val="00573B09"/>
    <w:rsid w:val="00574DA8"/>
    <w:rsid w:val="00575880"/>
    <w:rsid w:val="00575BFD"/>
    <w:rsid w:val="005767E0"/>
    <w:rsid w:val="00577C7A"/>
    <w:rsid w:val="00580066"/>
    <w:rsid w:val="005804CC"/>
    <w:rsid w:val="00581F4E"/>
    <w:rsid w:val="0058296A"/>
    <w:rsid w:val="00582D8A"/>
    <w:rsid w:val="005832DD"/>
    <w:rsid w:val="00583554"/>
    <w:rsid w:val="00583981"/>
    <w:rsid w:val="00585CDD"/>
    <w:rsid w:val="00585F93"/>
    <w:rsid w:val="0058631A"/>
    <w:rsid w:val="00586E3F"/>
    <w:rsid w:val="00587D80"/>
    <w:rsid w:val="00590C15"/>
    <w:rsid w:val="005915D2"/>
    <w:rsid w:val="00591B07"/>
    <w:rsid w:val="00591B70"/>
    <w:rsid w:val="0059243F"/>
    <w:rsid w:val="00592738"/>
    <w:rsid w:val="0059360E"/>
    <w:rsid w:val="00594BC7"/>
    <w:rsid w:val="005954B7"/>
    <w:rsid w:val="00595B36"/>
    <w:rsid w:val="0059691E"/>
    <w:rsid w:val="00596F45"/>
    <w:rsid w:val="005972DA"/>
    <w:rsid w:val="0059792B"/>
    <w:rsid w:val="00597A40"/>
    <w:rsid w:val="00597C6B"/>
    <w:rsid w:val="005A0C95"/>
    <w:rsid w:val="005A0E5B"/>
    <w:rsid w:val="005A1AFC"/>
    <w:rsid w:val="005A1EC2"/>
    <w:rsid w:val="005A2ED4"/>
    <w:rsid w:val="005A31D4"/>
    <w:rsid w:val="005A407A"/>
    <w:rsid w:val="005A5E51"/>
    <w:rsid w:val="005A60E3"/>
    <w:rsid w:val="005A6434"/>
    <w:rsid w:val="005A711F"/>
    <w:rsid w:val="005A7B2F"/>
    <w:rsid w:val="005B0735"/>
    <w:rsid w:val="005B168C"/>
    <w:rsid w:val="005B1C3B"/>
    <w:rsid w:val="005B4100"/>
    <w:rsid w:val="005B5182"/>
    <w:rsid w:val="005B55AE"/>
    <w:rsid w:val="005B6284"/>
    <w:rsid w:val="005B62B2"/>
    <w:rsid w:val="005B72B2"/>
    <w:rsid w:val="005B7337"/>
    <w:rsid w:val="005B7CCD"/>
    <w:rsid w:val="005C0125"/>
    <w:rsid w:val="005C013A"/>
    <w:rsid w:val="005C22B3"/>
    <w:rsid w:val="005C361B"/>
    <w:rsid w:val="005C40C9"/>
    <w:rsid w:val="005C5310"/>
    <w:rsid w:val="005C53E7"/>
    <w:rsid w:val="005C5CA1"/>
    <w:rsid w:val="005C647A"/>
    <w:rsid w:val="005C75F2"/>
    <w:rsid w:val="005C7762"/>
    <w:rsid w:val="005D0A75"/>
    <w:rsid w:val="005D14F7"/>
    <w:rsid w:val="005D1B88"/>
    <w:rsid w:val="005D3980"/>
    <w:rsid w:val="005D4123"/>
    <w:rsid w:val="005D4539"/>
    <w:rsid w:val="005D4A64"/>
    <w:rsid w:val="005D5011"/>
    <w:rsid w:val="005D5C63"/>
    <w:rsid w:val="005D60A6"/>
    <w:rsid w:val="005D6891"/>
    <w:rsid w:val="005E07D4"/>
    <w:rsid w:val="005E08A0"/>
    <w:rsid w:val="005E0B5E"/>
    <w:rsid w:val="005E0DF1"/>
    <w:rsid w:val="005E1ADD"/>
    <w:rsid w:val="005E2629"/>
    <w:rsid w:val="005E2A95"/>
    <w:rsid w:val="005E4626"/>
    <w:rsid w:val="005E48CA"/>
    <w:rsid w:val="005E54BA"/>
    <w:rsid w:val="005E59DE"/>
    <w:rsid w:val="005E69F8"/>
    <w:rsid w:val="005F0459"/>
    <w:rsid w:val="005F048A"/>
    <w:rsid w:val="005F0602"/>
    <w:rsid w:val="005F0ECA"/>
    <w:rsid w:val="005F1247"/>
    <w:rsid w:val="005F131C"/>
    <w:rsid w:val="005F2C82"/>
    <w:rsid w:val="005F3492"/>
    <w:rsid w:val="005F570F"/>
    <w:rsid w:val="005F5A2A"/>
    <w:rsid w:val="005F5CAC"/>
    <w:rsid w:val="005F5FAF"/>
    <w:rsid w:val="005F66B0"/>
    <w:rsid w:val="005F7015"/>
    <w:rsid w:val="005F7880"/>
    <w:rsid w:val="005F7BDB"/>
    <w:rsid w:val="00600B31"/>
    <w:rsid w:val="0060226D"/>
    <w:rsid w:val="00602925"/>
    <w:rsid w:val="00602D9E"/>
    <w:rsid w:val="00603F1F"/>
    <w:rsid w:val="00604494"/>
    <w:rsid w:val="00604737"/>
    <w:rsid w:val="00604ECB"/>
    <w:rsid w:val="00606EE4"/>
    <w:rsid w:val="00610517"/>
    <w:rsid w:val="00610726"/>
    <w:rsid w:val="0061118E"/>
    <w:rsid w:val="006118AC"/>
    <w:rsid w:val="006119F9"/>
    <w:rsid w:val="00612405"/>
    <w:rsid w:val="00612657"/>
    <w:rsid w:val="006133A7"/>
    <w:rsid w:val="00613AC2"/>
    <w:rsid w:val="0061434D"/>
    <w:rsid w:val="00614399"/>
    <w:rsid w:val="00614DA7"/>
    <w:rsid w:val="0061597B"/>
    <w:rsid w:val="00615F9B"/>
    <w:rsid w:val="00616B45"/>
    <w:rsid w:val="006206D4"/>
    <w:rsid w:val="00622D06"/>
    <w:rsid w:val="006235CC"/>
    <w:rsid w:val="00623E23"/>
    <w:rsid w:val="006276F4"/>
    <w:rsid w:val="00631079"/>
    <w:rsid w:val="006317F9"/>
    <w:rsid w:val="00631A34"/>
    <w:rsid w:val="00631F41"/>
    <w:rsid w:val="006326E1"/>
    <w:rsid w:val="00632BE1"/>
    <w:rsid w:val="00632E05"/>
    <w:rsid w:val="006335EB"/>
    <w:rsid w:val="00634530"/>
    <w:rsid w:val="0063454E"/>
    <w:rsid w:val="0063497B"/>
    <w:rsid w:val="00634B1E"/>
    <w:rsid w:val="00635CF9"/>
    <w:rsid w:val="00635D3C"/>
    <w:rsid w:val="00636547"/>
    <w:rsid w:val="00637F32"/>
    <w:rsid w:val="00640F70"/>
    <w:rsid w:val="0064124D"/>
    <w:rsid w:val="006429DA"/>
    <w:rsid w:val="00644C97"/>
    <w:rsid w:val="006469BF"/>
    <w:rsid w:val="00647EF8"/>
    <w:rsid w:val="0065144E"/>
    <w:rsid w:val="0065263E"/>
    <w:rsid w:val="00652A3D"/>
    <w:rsid w:val="00652A98"/>
    <w:rsid w:val="00653F59"/>
    <w:rsid w:val="00654A4A"/>
    <w:rsid w:val="006550D2"/>
    <w:rsid w:val="006553A2"/>
    <w:rsid w:val="00656C7A"/>
    <w:rsid w:val="00661EF9"/>
    <w:rsid w:val="00662A0B"/>
    <w:rsid w:val="00662CED"/>
    <w:rsid w:val="006660AB"/>
    <w:rsid w:val="0067068F"/>
    <w:rsid w:val="00671B55"/>
    <w:rsid w:val="006722FC"/>
    <w:rsid w:val="00672A70"/>
    <w:rsid w:val="00673447"/>
    <w:rsid w:val="00673AAD"/>
    <w:rsid w:val="00674A40"/>
    <w:rsid w:val="00674C68"/>
    <w:rsid w:val="00675F87"/>
    <w:rsid w:val="00676691"/>
    <w:rsid w:val="00680138"/>
    <w:rsid w:val="00680428"/>
    <w:rsid w:val="006805E1"/>
    <w:rsid w:val="006818F2"/>
    <w:rsid w:val="00682537"/>
    <w:rsid w:val="006829A7"/>
    <w:rsid w:val="00682A61"/>
    <w:rsid w:val="00682C63"/>
    <w:rsid w:val="00682CAF"/>
    <w:rsid w:val="006831E0"/>
    <w:rsid w:val="0068398C"/>
    <w:rsid w:val="006839F1"/>
    <w:rsid w:val="006846CA"/>
    <w:rsid w:val="0068633F"/>
    <w:rsid w:val="00687035"/>
    <w:rsid w:val="006876C8"/>
    <w:rsid w:val="006902F0"/>
    <w:rsid w:val="006905BB"/>
    <w:rsid w:val="006912A0"/>
    <w:rsid w:val="00692157"/>
    <w:rsid w:val="00693D59"/>
    <w:rsid w:val="00694799"/>
    <w:rsid w:val="006954F8"/>
    <w:rsid w:val="00695DF8"/>
    <w:rsid w:val="00695E1B"/>
    <w:rsid w:val="0069603E"/>
    <w:rsid w:val="006A02CE"/>
    <w:rsid w:val="006A0791"/>
    <w:rsid w:val="006A08D5"/>
    <w:rsid w:val="006A0EC6"/>
    <w:rsid w:val="006A24EE"/>
    <w:rsid w:val="006A2B63"/>
    <w:rsid w:val="006A300F"/>
    <w:rsid w:val="006A3532"/>
    <w:rsid w:val="006A3566"/>
    <w:rsid w:val="006A4D95"/>
    <w:rsid w:val="006A4EE7"/>
    <w:rsid w:val="006A601F"/>
    <w:rsid w:val="006A6AC1"/>
    <w:rsid w:val="006A75C3"/>
    <w:rsid w:val="006A7F4D"/>
    <w:rsid w:val="006B016F"/>
    <w:rsid w:val="006B0320"/>
    <w:rsid w:val="006B0FB5"/>
    <w:rsid w:val="006B1B9A"/>
    <w:rsid w:val="006B1D21"/>
    <w:rsid w:val="006B1D68"/>
    <w:rsid w:val="006B2079"/>
    <w:rsid w:val="006B316B"/>
    <w:rsid w:val="006B51D8"/>
    <w:rsid w:val="006B53FD"/>
    <w:rsid w:val="006B59F1"/>
    <w:rsid w:val="006B5A4E"/>
    <w:rsid w:val="006B5FEC"/>
    <w:rsid w:val="006B658F"/>
    <w:rsid w:val="006C0049"/>
    <w:rsid w:val="006C2432"/>
    <w:rsid w:val="006C26C3"/>
    <w:rsid w:val="006C2D66"/>
    <w:rsid w:val="006C32ED"/>
    <w:rsid w:val="006C4551"/>
    <w:rsid w:val="006C5143"/>
    <w:rsid w:val="006C613B"/>
    <w:rsid w:val="006C628D"/>
    <w:rsid w:val="006C7CB1"/>
    <w:rsid w:val="006D0785"/>
    <w:rsid w:val="006D09A9"/>
    <w:rsid w:val="006D0B0A"/>
    <w:rsid w:val="006D11AC"/>
    <w:rsid w:val="006D1894"/>
    <w:rsid w:val="006D3489"/>
    <w:rsid w:val="006D3BDF"/>
    <w:rsid w:val="006D4FD9"/>
    <w:rsid w:val="006D6322"/>
    <w:rsid w:val="006D7831"/>
    <w:rsid w:val="006D7F82"/>
    <w:rsid w:val="006E02DE"/>
    <w:rsid w:val="006E05D8"/>
    <w:rsid w:val="006E0CF6"/>
    <w:rsid w:val="006E15D1"/>
    <w:rsid w:val="006E23F7"/>
    <w:rsid w:val="006E3590"/>
    <w:rsid w:val="006E36D3"/>
    <w:rsid w:val="006E3C35"/>
    <w:rsid w:val="006E4082"/>
    <w:rsid w:val="006E47C6"/>
    <w:rsid w:val="006E4FB6"/>
    <w:rsid w:val="006E62DC"/>
    <w:rsid w:val="006E67D9"/>
    <w:rsid w:val="006E6C32"/>
    <w:rsid w:val="006E740F"/>
    <w:rsid w:val="006F04C3"/>
    <w:rsid w:val="006F2DB1"/>
    <w:rsid w:val="006F309E"/>
    <w:rsid w:val="006F40CE"/>
    <w:rsid w:val="006F5183"/>
    <w:rsid w:val="006F52DE"/>
    <w:rsid w:val="006F5767"/>
    <w:rsid w:val="006F5EB7"/>
    <w:rsid w:val="006F62C8"/>
    <w:rsid w:val="006F6EEE"/>
    <w:rsid w:val="007004C7"/>
    <w:rsid w:val="007014E2"/>
    <w:rsid w:val="0070187E"/>
    <w:rsid w:val="00701FA0"/>
    <w:rsid w:val="007020A0"/>
    <w:rsid w:val="00704FDC"/>
    <w:rsid w:val="007052A5"/>
    <w:rsid w:val="00706A79"/>
    <w:rsid w:val="007077F8"/>
    <w:rsid w:val="007112F6"/>
    <w:rsid w:val="00711CFD"/>
    <w:rsid w:val="00711D9D"/>
    <w:rsid w:val="0071322F"/>
    <w:rsid w:val="007132A5"/>
    <w:rsid w:val="007143C5"/>
    <w:rsid w:val="00717976"/>
    <w:rsid w:val="00717B9E"/>
    <w:rsid w:val="00720E87"/>
    <w:rsid w:val="007213A2"/>
    <w:rsid w:val="007213B2"/>
    <w:rsid w:val="007220BE"/>
    <w:rsid w:val="007225C0"/>
    <w:rsid w:val="0072386D"/>
    <w:rsid w:val="00724245"/>
    <w:rsid w:val="00724424"/>
    <w:rsid w:val="007249BA"/>
    <w:rsid w:val="0072617E"/>
    <w:rsid w:val="007303B6"/>
    <w:rsid w:val="00730990"/>
    <w:rsid w:val="007312B7"/>
    <w:rsid w:val="00731924"/>
    <w:rsid w:val="00731AEB"/>
    <w:rsid w:val="00734261"/>
    <w:rsid w:val="00735305"/>
    <w:rsid w:val="00735753"/>
    <w:rsid w:val="00737936"/>
    <w:rsid w:val="00737C54"/>
    <w:rsid w:val="00737E5A"/>
    <w:rsid w:val="007405D8"/>
    <w:rsid w:val="00740653"/>
    <w:rsid w:val="0074172C"/>
    <w:rsid w:val="0074235E"/>
    <w:rsid w:val="00745096"/>
    <w:rsid w:val="00746FED"/>
    <w:rsid w:val="007503F8"/>
    <w:rsid w:val="00750D2D"/>
    <w:rsid w:val="00751ED7"/>
    <w:rsid w:val="0075398B"/>
    <w:rsid w:val="007544C4"/>
    <w:rsid w:val="007546DC"/>
    <w:rsid w:val="00755D06"/>
    <w:rsid w:val="00757539"/>
    <w:rsid w:val="00757993"/>
    <w:rsid w:val="00757F93"/>
    <w:rsid w:val="00760196"/>
    <w:rsid w:val="00760385"/>
    <w:rsid w:val="00760C30"/>
    <w:rsid w:val="00760C99"/>
    <w:rsid w:val="007621A5"/>
    <w:rsid w:val="00762CCC"/>
    <w:rsid w:val="007631DB"/>
    <w:rsid w:val="0076386F"/>
    <w:rsid w:val="007639BD"/>
    <w:rsid w:val="00764635"/>
    <w:rsid w:val="00764B2A"/>
    <w:rsid w:val="00765884"/>
    <w:rsid w:val="00765934"/>
    <w:rsid w:val="00765989"/>
    <w:rsid w:val="0076782E"/>
    <w:rsid w:val="007678FA"/>
    <w:rsid w:val="00767A9A"/>
    <w:rsid w:val="00767BBE"/>
    <w:rsid w:val="00767C9E"/>
    <w:rsid w:val="00767DCD"/>
    <w:rsid w:val="00770057"/>
    <w:rsid w:val="00774790"/>
    <w:rsid w:val="00774C23"/>
    <w:rsid w:val="0077518D"/>
    <w:rsid w:val="007761EF"/>
    <w:rsid w:val="00777E86"/>
    <w:rsid w:val="00780E35"/>
    <w:rsid w:val="007813F5"/>
    <w:rsid w:val="00782531"/>
    <w:rsid w:val="00785144"/>
    <w:rsid w:val="0078540B"/>
    <w:rsid w:val="00786618"/>
    <w:rsid w:val="007872BA"/>
    <w:rsid w:val="00790A7D"/>
    <w:rsid w:val="007911BF"/>
    <w:rsid w:val="0079124E"/>
    <w:rsid w:val="007912C8"/>
    <w:rsid w:val="007918A5"/>
    <w:rsid w:val="00791B2B"/>
    <w:rsid w:val="007923F1"/>
    <w:rsid w:val="0079263A"/>
    <w:rsid w:val="00792DA1"/>
    <w:rsid w:val="00793D48"/>
    <w:rsid w:val="00795EF1"/>
    <w:rsid w:val="00796871"/>
    <w:rsid w:val="007A0200"/>
    <w:rsid w:val="007A177C"/>
    <w:rsid w:val="007A3D8D"/>
    <w:rsid w:val="007A41E4"/>
    <w:rsid w:val="007A45C9"/>
    <w:rsid w:val="007A6867"/>
    <w:rsid w:val="007A7B2C"/>
    <w:rsid w:val="007B05BA"/>
    <w:rsid w:val="007B1218"/>
    <w:rsid w:val="007B1693"/>
    <w:rsid w:val="007B1C08"/>
    <w:rsid w:val="007B22AE"/>
    <w:rsid w:val="007B2A01"/>
    <w:rsid w:val="007B329D"/>
    <w:rsid w:val="007B57EE"/>
    <w:rsid w:val="007B6B40"/>
    <w:rsid w:val="007B707E"/>
    <w:rsid w:val="007C01F5"/>
    <w:rsid w:val="007C070D"/>
    <w:rsid w:val="007C1832"/>
    <w:rsid w:val="007C1F52"/>
    <w:rsid w:val="007C2890"/>
    <w:rsid w:val="007C395D"/>
    <w:rsid w:val="007C42CE"/>
    <w:rsid w:val="007C493B"/>
    <w:rsid w:val="007C4E72"/>
    <w:rsid w:val="007C508C"/>
    <w:rsid w:val="007C6A44"/>
    <w:rsid w:val="007C6C13"/>
    <w:rsid w:val="007C6E1F"/>
    <w:rsid w:val="007D060F"/>
    <w:rsid w:val="007D14C1"/>
    <w:rsid w:val="007D1837"/>
    <w:rsid w:val="007D2150"/>
    <w:rsid w:val="007D2627"/>
    <w:rsid w:val="007D2E7B"/>
    <w:rsid w:val="007D5C96"/>
    <w:rsid w:val="007D5F76"/>
    <w:rsid w:val="007D6132"/>
    <w:rsid w:val="007D65D9"/>
    <w:rsid w:val="007D7CDD"/>
    <w:rsid w:val="007E4085"/>
    <w:rsid w:val="007E4305"/>
    <w:rsid w:val="007E4FB3"/>
    <w:rsid w:val="007E541A"/>
    <w:rsid w:val="007E558B"/>
    <w:rsid w:val="007E5710"/>
    <w:rsid w:val="007E5BFA"/>
    <w:rsid w:val="007E64E9"/>
    <w:rsid w:val="007E6747"/>
    <w:rsid w:val="007E722C"/>
    <w:rsid w:val="007F01D6"/>
    <w:rsid w:val="007F02A4"/>
    <w:rsid w:val="007F0438"/>
    <w:rsid w:val="007F19C2"/>
    <w:rsid w:val="007F19EB"/>
    <w:rsid w:val="007F2E78"/>
    <w:rsid w:val="007F3673"/>
    <w:rsid w:val="007F3712"/>
    <w:rsid w:val="007F4781"/>
    <w:rsid w:val="007F5B27"/>
    <w:rsid w:val="007F5ED3"/>
    <w:rsid w:val="007F61F4"/>
    <w:rsid w:val="007F6E96"/>
    <w:rsid w:val="007F7714"/>
    <w:rsid w:val="008017CA"/>
    <w:rsid w:val="0080274A"/>
    <w:rsid w:val="00802D49"/>
    <w:rsid w:val="00802D59"/>
    <w:rsid w:val="008031DF"/>
    <w:rsid w:val="0080370A"/>
    <w:rsid w:val="00804561"/>
    <w:rsid w:val="00804A44"/>
    <w:rsid w:val="00804CE5"/>
    <w:rsid w:val="00805707"/>
    <w:rsid w:val="00805738"/>
    <w:rsid w:val="008059F1"/>
    <w:rsid w:val="00806EF0"/>
    <w:rsid w:val="0081004C"/>
    <w:rsid w:val="0081076B"/>
    <w:rsid w:val="008125DC"/>
    <w:rsid w:val="00813C90"/>
    <w:rsid w:val="00813FD1"/>
    <w:rsid w:val="00814FE1"/>
    <w:rsid w:val="008150AC"/>
    <w:rsid w:val="008151C8"/>
    <w:rsid w:val="00815712"/>
    <w:rsid w:val="00815B92"/>
    <w:rsid w:val="0081605D"/>
    <w:rsid w:val="00816612"/>
    <w:rsid w:val="00816F9C"/>
    <w:rsid w:val="008171BB"/>
    <w:rsid w:val="00817958"/>
    <w:rsid w:val="00817A52"/>
    <w:rsid w:val="00817B16"/>
    <w:rsid w:val="008201D5"/>
    <w:rsid w:val="0082104B"/>
    <w:rsid w:val="008216C4"/>
    <w:rsid w:val="0082252A"/>
    <w:rsid w:val="00823415"/>
    <w:rsid w:val="00823DCD"/>
    <w:rsid w:val="00824DA3"/>
    <w:rsid w:val="0082685F"/>
    <w:rsid w:val="00830725"/>
    <w:rsid w:val="00830D94"/>
    <w:rsid w:val="00831572"/>
    <w:rsid w:val="00831F4F"/>
    <w:rsid w:val="00832238"/>
    <w:rsid w:val="008328DD"/>
    <w:rsid w:val="0083357A"/>
    <w:rsid w:val="00833828"/>
    <w:rsid w:val="00833871"/>
    <w:rsid w:val="00834848"/>
    <w:rsid w:val="0084142C"/>
    <w:rsid w:val="00841627"/>
    <w:rsid w:val="00843A3F"/>
    <w:rsid w:val="00845651"/>
    <w:rsid w:val="008463D0"/>
    <w:rsid w:val="008508C4"/>
    <w:rsid w:val="00853D54"/>
    <w:rsid w:val="00854C09"/>
    <w:rsid w:val="00855E0B"/>
    <w:rsid w:val="00856FFD"/>
    <w:rsid w:val="008570DC"/>
    <w:rsid w:val="0085739D"/>
    <w:rsid w:val="0085767E"/>
    <w:rsid w:val="00857A86"/>
    <w:rsid w:val="00861308"/>
    <w:rsid w:val="00862FA2"/>
    <w:rsid w:val="0086492A"/>
    <w:rsid w:val="0086612E"/>
    <w:rsid w:val="0086619C"/>
    <w:rsid w:val="00866A2D"/>
    <w:rsid w:val="00866F77"/>
    <w:rsid w:val="00867416"/>
    <w:rsid w:val="00867ED2"/>
    <w:rsid w:val="008708BE"/>
    <w:rsid w:val="0087131B"/>
    <w:rsid w:val="0087283A"/>
    <w:rsid w:val="00872EC7"/>
    <w:rsid w:val="008730B6"/>
    <w:rsid w:val="008736EC"/>
    <w:rsid w:val="00873DB1"/>
    <w:rsid w:val="0087490E"/>
    <w:rsid w:val="008752D1"/>
    <w:rsid w:val="00875D65"/>
    <w:rsid w:val="00876184"/>
    <w:rsid w:val="008779DE"/>
    <w:rsid w:val="00877E3A"/>
    <w:rsid w:val="008808BA"/>
    <w:rsid w:val="0088292D"/>
    <w:rsid w:val="00882EF2"/>
    <w:rsid w:val="00883F20"/>
    <w:rsid w:val="00884CF3"/>
    <w:rsid w:val="00884FE5"/>
    <w:rsid w:val="00891028"/>
    <w:rsid w:val="00891325"/>
    <w:rsid w:val="00891A94"/>
    <w:rsid w:val="00892088"/>
    <w:rsid w:val="00892779"/>
    <w:rsid w:val="00892D77"/>
    <w:rsid w:val="00893060"/>
    <w:rsid w:val="00893AAE"/>
    <w:rsid w:val="00893DF0"/>
    <w:rsid w:val="00893E04"/>
    <w:rsid w:val="00894624"/>
    <w:rsid w:val="00895228"/>
    <w:rsid w:val="008952BA"/>
    <w:rsid w:val="00896353"/>
    <w:rsid w:val="0089683D"/>
    <w:rsid w:val="00896EDD"/>
    <w:rsid w:val="00897C68"/>
    <w:rsid w:val="008A074A"/>
    <w:rsid w:val="008A08B5"/>
    <w:rsid w:val="008A1EB3"/>
    <w:rsid w:val="008A2136"/>
    <w:rsid w:val="008A3091"/>
    <w:rsid w:val="008A3A8E"/>
    <w:rsid w:val="008A4164"/>
    <w:rsid w:val="008A55D8"/>
    <w:rsid w:val="008A5843"/>
    <w:rsid w:val="008A6BBD"/>
    <w:rsid w:val="008A7FDA"/>
    <w:rsid w:val="008B0C89"/>
    <w:rsid w:val="008B127F"/>
    <w:rsid w:val="008B18A3"/>
    <w:rsid w:val="008B3C7F"/>
    <w:rsid w:val="008B443E"/>
    <w:rsid w:val="008B5046"/>
    <w:rsid w:val="008B59DB"/>
    <w:rsid w:val="008B69A9"/>
    <w:rsid w:val="008B6EFC"/>
    <w:rsid w:val="008C11C6"/>
    <w:rsid w:val="008C12FA"/>
    <w:rsid w:val="008C1312"/>
    <w:rsid w:val="008C2235"/>
    <w:rsid w:val="008C2D4E"/>
    <w:rsid w:val="008C656C"/>
    <w:rsid w:val="008C666A"/>
    <w:rsid w:val="008C6A8B"/>
    <w:rsid w:val="008C70EF"/>
    <w:rsid w:val="008C7B41"/>
    <w:rsid w:val="008D16A0"/>
    <w:rsid w:val="008D1D7C"/>
    <w:rsid w:val="008D298E"/>
    <w:rsid w:val="008D2B20"/>
    <w:rsid w:val="008D2F89"/>
    <w:rsid w:val="008D387E"/>
    <w:rsid w:val="008D6ACD"/>
    <w:rsid w:val="008D6DA2"/>
    <w:rsid w:val="008D745D"/>
    <w:rsid w:val="008D75C8"/>
    <w:rsid w:val="008D793D"/>
    <w:rsid w:val="008D797C"/>
    <w:rsid w:val="008D7D0C"/>
    <w:rsid w:val="008D7D26"/>
    <w:rsid w:val="008E2601"/>
    <w:rsid w:val="008E265C"/>
    <w:rsid w:val="008E47DF"/>
    <w:rsid w:val="008E4818"/>
    <w:rsid w:val="008E4BEB"/>
    <w:rsid w:val="008E642D"/>
    <w:rsid w:val="008E7353"/>
    <w:rsid w:val="008F0158"/>
    <w:rsid w:val="008F0A11"/>
    <w:rsid w:val="008F1444"/>
    <w:rsid w:val="008F2F0B"/>
    <w:rsid w:val="008F33F9"/>
    <w:rsid w:val="008F3977"/>
    <w:rsid w:val="008F405B"/>
    <w:rsid w:val="008F4698"/>
    <w:rsid w:val="008F722D"/>
    <w:rsid w:val="008F7A13"/>
    <w:rsid w:val="00900427"/>
    <w:rsid w:val="00900F0F"/>
    <w:rsid w:val="00901DEA"/>
    <w:rsid w:val="0090275C"/>
    <w:rsid w:val="00902A8E"/>
    <w:rsid w:val="00903071"/>
    <w:rsid w:val="00903102"/>
    <w:rsid w:val="0090414F"/>
    <w:rsid w:val="00904705"/>
    <w:rsid w:val="00904BB5"/>
    <w:rsid w:val="00905BEA"/>
    <w:rsid w:val="00905E1F"/>
    <w:rsid w:val="009070BF"/>
    <w:rsid w:val="009100BA"/>
    <w:rsid w:val="00910A23"/>
    <w:rsid w:val="00910AF4"/>
    <w:rsid w:val="0091221C"/>
    <w:rsid w:val="00912CDC"/>
    <w:rsid w:val="00912E76"/>
    <w:rsid w:val="00914457"/>
    <w:rsid w:val="009157F3"/>
    <w:rsid w:val="00915ACB"/>
    <w:rsid w:val="00916553"/>
    <w:rsid w:val="009169F5"/>
    <w:rsid w:val="00916AC7"/>
    <w:rsid w:val="00920919"/>
    <w:rsid w:val="00921533"/>
    <w:rsid w:val="00921536"/>
    <w:rsid w:val="009219FA"/>
    <w:rsid w:val="00922FC2"/>
    <w:rsid w:val="009236CC"/>
    <w:rsid w:val="00923B80"/>
    <w:rsid w:val="00925BDA"/>
    <w:rsid w:val="00925FAB"/>
    <w:rsid w:val="00927437"/>
    <w:rsid w:val="00927F6E"/>
    <w:rsid w:val="00930C97"/>
    <w:rsid w:val="00931CBD"/>
    <w:rsid w:val="0093301A"/>
    <w:rsid w:val="00933F31"/>
    <w:rsid w:val="00935B66"/>
    <w:rsid w:val="009361D6"/>
    <w:rsid w:val="00936C14"/>
    <w:rsid w:val="009374AD"/>
    <w:rsid w:val="00937C8B"/>
    <w:rsid w:val="00941928"/>
    <w:rsid w:val="00941FB3"/>
    <w:rsid w:val="009423A4"/>
    <w:rsid w:val="00942BA6"/>
    <w:rsid w:val="00943071"/>
    <w:rsid w:val="00944A4D"/>
    <w:rsid w:val="00944B52"/>
    <w:rsid w:val="00944E2D"/>
    <w:rsid w:val="00946364"/>
    <w:rsid w:val="009464F8"/>
    <w:rsid w:val="00946D57"/>
    <w:rsid w:val="0094707D"/>
    <w:rsid w:val="009471D3"/>
    <w:rsid w:val="009504E7"/>
    <w:rsid w:val="00950FC6"/>
    <w:rsid w:val="009517D2"/>
    <w:rsid w:val="0095371A"/>
    <w:rsid w:val="00953831"/>
    <w:rsid w:val="00954DFC"/>
    <w:rsid w:val="00955BE1"/>
    <w:rsid w:val="00956A96"/>
    <w:rsid w:val="00956FF1"/>
    <w:rsid w:val="00957579"/>
    <w:rsid w:val="00957823"/>
    <w:rsid w:val="00957D51"/>
    <w:rsid w:val="00960CBF"/>
    <w:rsid w:val="009619A7"/>
    <w:rsid w:val="00962152"/>
    <w:rsid w:val="00962755"/>
    <w:rsid w:val="00964113"/>
    <w:rsid w:val="009642EA"/>
    <w:rsid w:val="0096480D"/>
    <w:rsid w:val="00964F93"/>
    <w:rsid w:val="009658DC"/>
    <w:rsid w:val="00965B39"/>
    <w:rsid w:val="00965E5A"/>
    <w:rsid w:val="00965F49"/>
    <w:rsid w:val="00967E7B"/>
    <w:rsid w:val="009704CF"/>
    <w:rsid w:val="00971020"/>
    <w:rsid w:val="0097110B"/>
    <w:rsid w:val="00971B76"/>
    <w:rsid w:val="00972CE3"/>
    <w:rsid w:val="00973851"/>
    <w:rsid w:val="0097474D"/>
    <w:rsid w:val="0097488D"/>
    <w:rsid w:val="00974D96"/>
    <w:rsid w:val="009769C9"/>
    <w:rsid w:val="00977880"/>
    <w:rsid w:val="009808B8"/>
    <w:rsid w:val="009808DE"/>
    <w:rsid w:val="00981EE1"/>
    <w:rsid w:val="00982C09"/>
    <w:rsid w:val="009846E1"/>
    <w:rsid w:val="00985665"/>
    <w:rsid w:val="009865B3"/>
    <w:rsid w:val="00986638"/>
    <w:rsid w:val="0098680A"/>
    <w:rsid w:val="00986A37"/>
    <w:rsid w:val="00987B0B"/>
    <w:rsid w:val="00990594"/>
    <w:rsid w:val="00990C68"/>
    <w:rsid w:val="009914E9"/>
    <w:rsid w:val="00991AC6"/>
    <w:rsid w:val="00991FE7"/>
    <w:rsid w:val="00992005"/>
    <w:rsid w:val="00992B07"/>
    <w:rsid w:val="009930FC"/>
    <w:rsid w:val="00994E69"/>
    <w:rsid w:val="009952A4"/>
    <w:rsid w:val="009953F4"/>
    <w:rsid w:val="0099546E"/>
    <w:rsid w:val="00995A9C"/>
    <w:rsid w:val="00996B65"/>
    <w:rsid w:val="0099758E"/>
    <w:rsid w:val="0099779F"/>
    <w:rsid w:val="00997CB7"/>
    <w:rsid w:val="009A03A8"/>
    <w:rsid w:val="009A1A46"/>
    <w:rsid w:val="009A1C6F"/>
    <w:rsid w:val="009A1FE5"/>
    <w:rsid w:val="009A231F"/>
    <w:rsid w:val="009A28EB"/>
    <w:rsid w:val="009A2DD2"/>
    <w:rsid w:val="009A3D2D"/>
    <w:rsid w:val="009A3F8C"/>
    <w:rsid w:val="009A3FE2"/>
    <w:rsid w:val="009A4187"/>
    <w:rsid w:val="009A43DB"/>
    <w:rsid w:val="009A5B72"/>
    <w:rsid w:val="009A64C8"/>
    <w:rsid w:val="009B098A"/>
    <w:rsid w:val="009B12AB"/>
    <w:rsid w:val="009B2890"/>
    <w:rsid w:val="009B3184"/>
    <w:rsid w:val="009B354C"/>
    <w:rsid w:val="009B42AF"/>
    <w:rsid w:val="009B4403"/>
    <w:rsid w:val="009B5944"/>
    <w:rsid w:val="009B68B7"/>
    <w:rsid w:val="009B6C2E"/>
    <w:rsid w:val="009B7E55"/>
    <w:rsid w:val="009C0919"/>
    <w:rsid w:val="009C0F78"/>
    <w:rsid w:val="009C112D"/>
    <w:rsid w:val="009C1C03"/>
    <w:rsid w:val="009C1CEC"/>
    <w:rsid w:val="009C2DC2"/>
    <w:rsid w:val="009C5F9F"/>
    <w:rsid w:val="009C6113"/>
    <w:rsid w:val="009C7581"/>
    <w:rsid w:val="009D032A"/>
    <w:rsid w:val="009D1FE0"/>
    <w:rsid w:val="009D2060"/>
    <w:rsid w:val="009D336D"/>
    <w:rsid w:val="009D3DFB"/>
    <w:rsid w:val="009D5B63"/>
    <w:rsid w:val="009D63FB"/>
    <w:rsid w:val="009D7069"/>
    <w:rsid w:val="009E003D"/>
    <w:rsid w:val="009E0BFB"/>
    <w:rsid w:val="009E3B56"/>
    <w:rsid w:val="009E4580"/>
    <w:rsid w:val="009E4DC3"/>
    <w:rsid w:val="009E52EA"/>
    <w:rsid w:val="009E64BC"/>
    <w:rsid w:val="009F00BD"/>
    <w:rsid w:val="009F0A08"/>
    <w:rsid w:val="009F2562"/>
    <w:rsid w:val="009F293F"/>
    <w:rsid w:val="009F2D15"/>
    <w:rsid w:val="009F419B"/>
    <w:rsid w:val="009F4655"/>
    <w:rsid w:val="009F507E"/>
    <w:rsid w:val="009F7932"/>
    <w:rsid w:val="00A0014A"/>
    <w:rsid w:val="00A02870"/>
    <w:rsid w:val="00A02BC7"/>
    <w:rsid w:val="00A04B05"/>
    <w:rsid w:val="00A04D07"/>
    <w:rsid w:val="00A056B6"/>
    <w:rsid w:val="00A06FAD"/>
    <w:rsid w:val="00A0700F"/>
    <w:rsid w:val="00A0738D"/>
    <w:rsid w:val="00A073F2"/>
    <w:rsid w:val="00A07F50"/>
    <w:rsid w:val="00A1047B"/>
    <w:rsid w:val="00A111A4"/>
    <w:rsid w:val="00A111BE"/>
    <w:rsid w:val="00A11ADD"/>
    <w:rsid w:val="00A11EA0"/>
    <w:rsid w:val="00A11F62"/>
    <w:rsid w:val="00A13F4B"/>
    <w:rsid w:val="00A15B05"/>
    <w:rsid w:val="00A15EF5"/>
    <w:rsid w:val="00A16291"/>
    <w:rsid w:val="00A17AA6"/>
    <w:rsid w:val="00A205F6"/>
    <w:rsid w:val="00A20F57"/>
    <w:rsid w:val="00A222AA"/>
    <w:rsid w:val="00A22652"/>
    <w:rsid w:val="00A22915"/>
    <w:rsid w:val="00A249EB"/>
    <w:rsid w:val="00A2533A"/>
    <w:rsid w:val="00A25557"/>
    <w:rsid w:val="00A2567D"/>
    <w:rsid w:val="00A258D1"/>
    <w:rsid w:val="00A2613A"/>
    <w:rsid w:val="00A3001F"/>
    <w:rsid w:val="00A303B3"/>
    <w:rsid w:val="00A3086A"/>
    <w:rsid w:val="00A30BD8"/>
    <w:rsid w:val="00A30EE2"/>
    <w:rsid w:val="00A31680"/>
    <w:rsid w:val="00A329E7"/>
    <w:rsid w:val="00A341F7"/>
    <w:rsid w:val="00A36837"/>
    <w:rsid w:val="00A3704F"/>
    <w:rsid w:val="00A37711"/>
    <w:rsid w:val="00A3772F"/>
    <w:rsid w:val="00A37F2B"/>
    <w:rsid w:val="00A40549"/>
    <w:rsid w:val="00A4585F"/>
    <w:rsid w:val="00A46C02"/>
    <w:rsid w:val="00A50018"/>
    <w:rsid w:val="00A5096F"/>
    <w:rsid w:val="00A51D6F"/>
    <w:rsid w:val="00A52348"/>
    <w:rsid w:val="00A5259E"/>
    <w:rsid w:val="00A535F2"/>
    <w:rsid w:val="00A5484F"/>
    <w:rsid w:val="00A548B5"/>
    <w:rsid w:val="00A55DA0"/>
    <w:rsid w:val="00A60B23"/>
    <w:rsid w:val="00A60FBA"/>
    <w:rsid w:val="00A617A8"/>
    <w:rsid w:val="00A62D23"/>
    <w:rsid w:val="00A63169"/>
    <w:rsid w:val="00A641EE"/>
    <w:rsid w:val="00A6464E"/>
    <w:rsid w:val="00A650D6"/>
    <w:rsid w:val="00A65379"/>
    <w:rsid w:val="00A66B37"/>
    <w:rsid w:val="00A66DD8"/>
    <w:rsid w:val="00A70760"/>
    <w:rsid w:val="00A70B66"/>
    <w:rsid w:val="00A70DE9"/>
    <w:rsid w:val="00A716FE"/>
    <w:rsid w:val="00A729DE"/>
    <w:rsid w:val="00A729FC"/>
    <w:rsid w:val="00A73C7D"/>
    <w:rsid w:val="00A74FE2"/>
    <w:rsid w:val="00A75A73"/>
    <w:rsid w:val="00A7748F"/>
    <w:rsid w:val="00A812F9"/>
    <w:rsid w:val="00A81302"/>
    <w:rsid w:val="00A818D4"/>
    <w:rsid w:val="00A824A8"/>
    <w:rsid w:val="00A82705"/>
    <w:rsid w:val="00A8324E"/>
    <w:rsid w:val="00A833CB"/>
    <w:rsid w:val="00A835BF"/>
    <w:rsid w:val="00A84982"/>
    <w:rsid w:val="00A84EAE"/>
    <w:rsid w:val="00A85C5C"/>
    <w:rsid w:val="00A87F17"/>
    <w:rsid w:val="00A90517"/>
    <w:rsid w:val="00A914EA"/>
    <w:rsid w:val="00A9220C"/>
    <w:rsid w:val="00A9275B"/>
    <w:rsid w:val="00A92981"/>
    <w:rsid w:val="00A940AE"/>
    <w:rsid w:val="00A95371"/>
    <w:rsid w:val="00A95A7F"/>
    <w:rsid w:val="00A95EA2"/>
    <w:rsid w:val="00A960D2"/>
    <w:rsid w:val="00AA0BDB"/>
    <w:rsid w:val="00AA13E5"/>
    <w:rsid w:val="00AA30A1"/>
    <w:rsid w:val="00AA380F"/>
    <w:rsid w:val="00AA4371"/>
    <w:rsid w:val="00AA4E92"/>
    <w:rsid w:val="00AA55E4"/>
    <w:rsid w:val="00AA5EE5"/>
    <w:rsid w:val="00AA6626"/>
    <w:rsid w:val="00AA66FE"/>
    <w:rsid w:val="00AA6C48"/>
    <w:rsid w:val="00AA70BD"/>
    <w:rsid w:val="00AB05F8"/>
    <w:rsid w:val="00AB0651"/>
    <w:rsid w:val="00AB0B04"/>
    <w:rsid w:val="00AB0C80"/>
    <w:rsid w:val="00AB0EB1"/>
    <w:rsid w:val="00AB0FF9"/>
    <w:rsid w:val="00AB1083"/>
    <w:rsid w:val="00AB1153"/>
    <w:rsid w:val="00AB3056"/>
    <w:rsid w:val="00AB3125"/>
    <w:rsid w:val="00AB3B01"/>
    <w:rsid w:val="00AB3CCA"/>
    <w:rsid w:val="00AB4B86"/>
    <w:rsid w:val="00AB5BEE"/>
    <w:rsid w:val="00AB66C3"/>
    <w:rsid w:val="00AB7314"/>
    <w:rsid w:val="00AB7F41"/>
    <w:rsid w:val="00AC0688"/>
    <w:rsid w:val="00AC1327"/>
    <w:rsid w:val="00AC1A03"/>
    <w:rsid w:val="00AC2856"/>
    <w:rsid w:val="00AC2EA9"/>
    <w:rsid w:val="00AC31D4"/>
    <w:rsid w:val="00AC3D31"/>
    <w:rsid w:val="00AC43A5"/>
    <w:rsid w:val="00AC566D"/>
    <w:rsid w:val="00AC5A91"/>
    <w:rsid w:val="00AC5B6E"/>
    <w:rsid w:val="00AC635D"/>
    <w:rsid w:val="00AC6AA3"/>
    <w:rsid w:val="00AC6F9B"/>
    <w:rsid w:val="00AC742B"/>
    <w:rsid w:val="00AC7B68"/>
    <w:rsid w:val="00AD05C0"/>
    <w:rsid w:val="00AD2F44"/>
    <w:rsid w:val="00AD553E"/>
    <w:rsid w:val="00AE0BD6"/>
    <w:rsid w:val="00AE167E"/>
    <w:rsid w:val="00AE1B84"/>
    <w:rsid w:val="00AE288E"/>
    <w:rsid w:val="00AE3215"/>
    <w:rsid w:val="00AE4962"/>
    <w:rsid w:val="00AE54B4"/>
    <w:rsid w:val="00AE595A"/>
    <w:rsid w:val="00AE5BDC"/>
    <w:rsid w:val="00AE649D"/>
    <w:rsid w:val="00AE6C62"/>
    <w:rsid w:val="00AE7B01"/>
    <w:rsid w:val="00AF026B"/>
    <w:rsid w:val="00AF063D"/>
    <w:rsid w:val="00AF1602"/>
    <w:rsid w:val="00AF1E6D"/>
    <w:rsid w:val="00AF1E99"/>
    <w:rsid w:val="00AF1EE5"/>
    <w:rsid w:val="00AF4287"/>
    <w:rsid w:val="00AF4A36"/>
    <w:rsid w:val="00AF4E3D"/>
    <w:rsid w:val="00AF5551"/>
    <w:rsid w:val="00AF5934"/>
    <w:rsid w:val="00AF670B"/>
    <w:rsid w:val="00AF7148"/>
    <w:rsid w:val="00AF727A"/>
    <w:rsid w:val="00B00447"/>
    <w:rsid w:val="00B00A46"/>
    <w:rsid w:val="00B00E76"/>
    <w:rsid w:val="00B01D97"/>
    <w:rsid w:val="00B01DA4"/>
    <w:rsid w:val="00B0213C"/>
    <w:rsid w:val="00B021FE"/>
    <w:rsid w:val="00B025C7"/>
    <w:rsid w:val="00B02A65"/>
    <w:rsid w:val="00B02BCC"/>
    <w:rsid w:val="00B02EA1"/>
    <w:rsid w:val="00B0565D"/>
    <w:rsid w:val="00B05885"/>
    <w:rsid w:val="00B066B8"/>
    <w:rsid w:val="00B068B9"/>
    <w:rsid w:val="00B07B66"/>
    <w:rsid w:val="00B11ABE"/>
    <w:rsid w:val="00B122DD"/>
    <w:rsid w:val="00B13859"/>
    <w:rsid w:val="00B13C4B"/>
    <w:rsid w:val="00B13CDC"/>
    <w:rsid w:val="00B145BF"/>
    <w:rsid w:val="00B14C18"/>
    <w:rsid w:val="00B1650D"/>
    <w:rsid w:val="00B17484"/>
    <w:rsid w:val="00B20F29"/>
    <w:rsid w:val="00B21827"/>
    <w:rsid w:val="00B21CBF"/>
    <w:rsid w:val="00B2305C"/>
    <w:rsid w:val="00B247F7"/>
    <w:rsid w:val="00B25E2E"/>
    <w:rsid w:val="00B26468"/>
    <w:rsid w:val="00B27237"/>
    <w:rsid w:val="00B274A4"/>
    <w:rsid w:val="00B27E57"/>
    <w:rsid w:val="00B31026"/>
    <w:rsid w:val="00B313C9"/>
    <w:rsid w:val="00B31AC7"/>
    <w:rsid w:val="00B32C5E"/>
    <w:rsid w:val="00B344DE"/>
    <w:rsid w:val="00B359D4"/>
    <w:rsid w:val="00B3679B"/>
    <w:rsid w:val="00B36F69"/>
    <w:rsid w:val="00B37070"/>
    <w:rsid w:val="00B40AA3"/>
    <w:rsid w:val="00B40D45"/>
    <w:rsid w:val="00B4180F"/>
    <w:rsid w:val="00B427E1"/>
    <w:rsid w:val="00B44A32"/>
    <w:rsid w:val="00B450A0"/>
    <w:rsid w:val="00B47C04"/>
    <w:rsid w:val="00B47D93"/>
    <w:rsid w:val="00B50847"/>
    <w:rsid w:val="00B509CE"/>
    <w:rsid w:val="00B516EC"/>
    <w:rsid w:val="00B518C7"/>
    <w:rsid w:val="00B53323"/>
    <w:rsid w:val="00B53FC6"/>
    <w:rsid w:val="00B55170"/>
    <w:rsid w:val="00B5580D"/>
    <w:rsid w:val="00B55A26"/>
    <w:rsid w:val="00B56F18"/>
    <w:rsid w:val="00B56F59"/>
    <w:rsid w:val="00B578EA"/>
    <w:rsid w:val="00B57FA2"/>
    <w:rsid w:val="00B60495"/>
    <w:rsid w:val="00B60A7C"/>
    <w:rsid w:val="00B6145B"/>
    <w:rsid w:val="00B61BA8"/>
    <w:rsid w:val="00B63B8D"/>
    <w:rsid w:val="00B63E2B"/>
    <w:rsid w:val="00B64559"/>
    <w:rsid w:val="00B6458C"/>
    <w:rsid w:val="00B6496E"/>
    <w:rsid w:val="00B66935"/>
    <w:rsid w:val="00B66F5C"/>
    <w:rsid w:val="00B67801"/>
    <w:rsid w:val="00B702BC"/>
    <w:rsid w:val="00B70427"/>
    <w:rsid w:val="00B715C1"/>
    <w:rsid w:val="00B721D4"/>
    <w:rsid w:val="00B723AF"/>
    <w:rsid w:val="00B7259A"/>
    <w:rsid w:val="00B72AD6"/>
    <w:rsid w:val="00B73465"/>
    <w:rsid w:val="00B73E83"/>
    <w:rsid w:val="00B73EC3"/>
    <w:rsid w:val="00B73F7A"/>
    <w:rsid w:val="00B73F82"/>
    <w:rsid w:val="00B751FA"/>
    <w:rsid w:val="00B75CE5"/>
    <w:rsid w:val="00B76817"/>
    <w:rsid w:val="00B76BC8"/>
    <w:rsid w:val="00B779DA"/>
    <w:rsid w:val="00B80092"/>
    <w:rsid w:val="00B80955"/>
    <w:rsid w:val="00B8206A"/>
    <w:rsid w:val="00B833F2"/>
    <w:rsid w:val="00B838D0"/>
    <w:rsid w:val="00B84BF3"/>
    <w:rsid w:val="00B854D8"/>
    <w:rsid w:val="00B86940"/>
    <w:rsid w:val="00B86BD9"/>
    <w:rsid w:val="00B86F8B"/>
    <w:rsid w:val="00B901EC"/>
    <w:rsid w:val="00B90E41"/>
    <w:rsid w:val="00B910F5"/>
    <w:rsid w:val="00B91557"/>
    <w:rsid w:val="00B91990"/>
    <w:rsid w:val="00B92DC6"/>
    <w:rsid w:val="00B931FF"/>
    <w:rsid w:val="00B93341"/>
    <w:rsid w:val="00B93745"/>
    <w:rsid w:val="00B93C9B"/>
    <w:rsid w:val="00B95533"/>
    <w:rsid w:val="00B95574"/>
    <w:rsid w:val="00B95747"/>
    <w:rsid w:val="00B95F75"/>
    <w:rsid w:val="00B961DD"/>
    <w:rsid w:val="00BA0BF8"/>
    <w:rsid w:val="00BA119F"/>
    <w:rsid w:val="00BA1338"/>
    <w:rsid w:val="00BA4FE8"/>
    <w:rsid w:val="00BA51E8"/>
    <w:rsid w:val="00BA72FC"/>
    <w:rsid w:val="00BA747C"/>
    <w:rsid w:val="00BB0EB8"/>
    <w:rsid w:val="00BB0ED9"/>
    <w:rsid w:val="00BB184E"/>
    <w:rsid w:val="00BB3A55"/>
    <w:rsid w:val="00BB45E7"/>
    <w:rsid w:val="00BB4617"/>
    <w:rsid w:val="00BB5B9C"/>
    <w:rsid w:val="00BC14BE"/>
    <w:rsid w:val="00BC1554"/>
    <w:rsid w:val="00BC2CFE"/>
    <w:rsid w:val="00BC2D55"/>
    <w:rsid w:val="00BC45CA"/>
    <w:rsid w:val="00BC48B4"/>
    <w:rsid w:val="00BC4C62"/>
    <w:rsid w:val="00BC59F0"/>
    <w:rsid w:val="00BC5EC8"/>
    <w:rsid w:val="00BC6688"/>
    <w:rsid w:val="00BC74DF"/>
    <w:rsid w:val="00BC7B65"/>
    <w:rsid w:val="00BC7E24"/>
    <w:rsid w:val="00BD023E"/>
    <w:rsid w:val="00BD0347"/>
    <w:rsid w:val="00BD0929"/>
    <w:rsid w:val="00BD0947"/>
    <w:rsid w:val="00BD19FB"/>
    <w:rsid w:val="00BD1A15"/>
    <w:rsid w:val="00BD2DDD"/>
    <w:rsid w:val="00BD4942"/>
    <w:rsid w:val="00BD6C95"/>
    <w:rsid w:val="00BD7C40"/>
    <w:rsid w:val="00BD7E69"/>
    <w:rsid w:val="00BE0201"/>
    <w:rsid w:val="00BE0B02"/>
    <w:rsid w:val="00BE0D1A"/>
    <w:rsid w:val="00BE0D5B"/>
    <w:rsid w:val="00BE100D"/>
    <w:rsid w:val="00BE180D"/>
    <w:rsid w:val="00BE1EDD"/>
    <w:rsid w:val="00BE345F"/>
    <w:rsid w:val="00BE4511"/>
    <w:rsid w:val="00BE4813"/>
    <w:rsid w:val="00BE67BD"/>
    <w:rsid w:val="00BE7209"/>
    <w:rsid w:val="00BE79D1"/>
    <w:rsid w:val="00BE7F5A"/>
    <w:rsid w:val="00BF0167"/>
    <w:rsid w:val="00BF0ABF"/>
    <w:rsid w:val="00BF129C"/>
    <w:rsid w:val="00BF20E5"/>
    <w:rsid w:val="00BF20F8"/>
    <w:rsid w:val="00BF26FE"/>
    <w:rsid w:val="00BF5D65"/>
    <w:rsid w:val="00BF691D"/>
    <w:rsid w:val="00BF76DC"/>
    <w:rsid w:val="00C00F1B"/>
    <w:rsid w:val="00C0264D"/>
    <w:rsid w:val="00C02F97"/>
    <w:rsid w:val="00C031AC"/>
    <w:rsid w:val="00C034A4"/>
    <w:rsid w:val="00C03627"/>
    <w:rsid w:val="00C0373C"/>
    <w:rsid w:val="00C03D8D"/>
    <w:rsid w:val="00C0495C"/>
    <w:rsid w:val="00C0684F"/>
    <w:rsid w:val="00C11471"/>
    <w:rsid w:val="00C139D5"/>
    <w:rsid w:val="00C14441"/>
    <w:rsid w:val="00C15B35"/>
    <w:rsid w:val="00C16129"/>
    <w:rsid w:val="00C1766F"/>
    <w:rsid w:val="00C2059B"/>
    <w:rsid w:val="00C20C96"/>
    <w:rsid w:val="00C22315"/>
    <w:rsid w:val="00C22791"/>
    <w:rsid w:val="00C22CF9"/>
    <w:rsid w:val="00C22FE2"/>
    <w:rsid w:val="00C2340C"/>
    <w:rsid w:val="00C24524"/>
    <w:rsid w:val="00C24DE4"/>
    <w:rsid w:val="00C24FB9"/>
    <w:rsid w:val="00C25121"/>
    <w:rsid w:val="00C2577F"/>
    <w:rsid w:val="00C258C3"/>
    <w:rsid w:val="00C25FC2"/>
    <w:rsid w:val="00C26578"/>
    <w:rsid w:val="00C302AD"/>
    <w:rsid w:val="00C308F6"/>
    <w:rsid w:val="00C30CF1"/>
    <w:rsid w:val="00C30EFE"/>
    <w:rsid w:val="00C33FA5"/>
    <w:rsid w:val="00C346B3"/>
    <w:rsid w:val="00C34878"/>
    <w:rsid w:val="00C35163"/>
    <w:rsid w:val="00C35AC0"/>
    <w:rsid w:val="00C3673A"/>
    <w:rsid w:val="00C36A9D"/>
    <w:rsid w:val="00C36B7D"/>
    <w:rsid w:val="00C36D06"/>
    <w:rsid w:val="00C372E9"/>
    <w:rsid w:val="00C402D6"/>
    <w:rsid w:val="00C4135D"/>
    <w:rsid w:val="00C41EBE"/>
    <w:rsid w:val="00C429C8"/>
    <w:rsid w:val="00C4514A"/>
    <w:rsid w:val="00C45224"/>
    <w:rsid w:val="00C45452"/>
    <w:rsid w:val="00C46260"/>
    <w:rsid w:val="00C4795B"/>
    <w:rsid w:val="00C47DAB"/>
    <w:rsid w:val="00C50AE3"/>
    <w:rsid w:val="00C50C8D"/>
    <w:rsid w:val="00C513C3"/>
    <w:rsid w:val="00C51483"/>
    <w:rsid w:val="00C51A1B"/>
    <w:rsid w:val="00C51B0C"/>
    <w:rsid w:val="00C52195"/>
    <w:rsid w:val="00C52716"/>
    <w:rsid w:val="00C54FA7"/>
    <w:rsid w:val="00C556D0"/>
    <w:rsid w:val="00C55F08"/>
    <w:rsid w:val="00C56349"/>
    <w:rsid w:val="00C576D1"/>
    <w:rsid w:val="00C6197D"/>
    <w:rsid w:val="00C62CE9"/>
    <w:rsid w:val="00C63165"/>
    <w:rsid w:val="00C63B0B"/>
    <w:rsid w:val="00C6473A"/>
    <w:rsid w:val="00C64A04"/>
    <w:rsid w:val="00C650DC"/>
    <w:rsid w:val="00C65B78"/>
    <w:rsid w:val="00C66769"/>
    <w:rsid w:val="00C6735D"/>
    <w:rsid w:val="00C709B7"/>
    <w:rsid w:val="00C70E9C"/>
    <w:rsid w:val="00C71D21"/>
    <w:rsid w:val="00C71F05"/>
    <w:rsid w:val="00C720C0"/>
    <w:rsid w:val="00C73F04"/>
    <w:rsid w:val="00C74D5C"/>
    <w:rsid w:val="00C75373"/>
    <w:rsid w:val="00C75E75"/>
    <w:rsid w:val="00C766EA"/>
    <w:rsid w:val="00C76DAA"/>
    <w:rsid w:val="00C77DEE"/>
    <w:rsid w:val="00C83B04"/>
    <w:rsid w:val="00C84174"/>
    <w:rsid w:val="00C84BA6"/>
    <w:rsid w:val="00C855BC"/>
    <w:rsid w:val="00C85D9B"/>
    <w:rsid w:val="00C85FC0"/>
    <w:rsid w:val="00C86605"/>
    <w:rsid w:val="00C86AF7"/>
    <w:rsid w:val="00C86D4A"/>
    <w:rsid w:val="00C8761E"/>
    <w:rsid w:val="00C901DF"/>
    <w:rsid w:val="00C9152E"/>
    <w:rsid w:val="00C92759"/>
    <w:rsid w:val="00C93423"/>
    <w:rsid w:val="00C975C2"/>
    <w:rsid w:val="00CA1488"/>
    <w:rsid w:val="00CA1EA7"/>
    <w:rsid w:val="00CA25CF"/>
    <w:rsid w:val="00CA3B77"/>
    <w:rsid w:val="00CA58F7"/>
    <w:rsid w:val="00CA78E3"/>
    <w:rsid w:val="00CB0C87"/>
    <w:rsid w:val="00CB116D"/>
    <w:rsid w:val="00CB2781"/>
    <w:rsid w:val="00CB4853"/>
    <w:rsid w:val="00CB4DF7"/>
    <w:rsid w:val="00CB5348"/>
    <w:rsid w:val="00CB6222"/>
    <w:rsid w:val="00CB670D"/>
    <w:rsid w:val="00CB6B09"/>
    <w:rsid w:val="00CB7EF0"/>
    <w:rsid w:val="00CC0115"/>
    <w:rsid w:val="00CC011C"/>
    <w:rsid w:val="00CC3626"/>
    <w:rsid w:val="00CC3BBE"/>
    <w:rsid w:val="00CC5A3C"/>
    <w:rsid w:val="00CC75F5"/>
    <w:rsid w:val="00CD1110"/>
    <w:rsid w:val="00CD165D"/>
    <w:rsid w:val="00CD1785"/>
    <w:rsid w:val="00CD1961"/>
    <w:rsid w:val="00CD2718"/>
    <w:rsid w:val="00CD3398"/>
    <w:rsid w:val="00CD3EB8"/>
    <w:rsid w:val="00CD3FCF"/>
    <w:rsid w:val="00CD450D"/>
    <w:rsid w:val="00CD5381"/>
    <w:rsid w:val="00CD5A77"/>
    <w:rsid w:val="00CD6E55"/>
    <w:rsid w:val="00CD712C"/>
    <w:rsid w:val="00CD71B8"/>
    <w:rsid w:val="00CE101F"/>
    <w:rsid w:val="00CE188C"/>
    <w:rsid w:val="00CE1C02"/>
    <w:rsid w:val="00CE2734"/>
    <w:rsid w:val="00CE30E4"/>
    <w:rsid w:val="00CE351F"/>
    <w:rsid w:val="00CE3EC0"/>
    <w:rsid w:val="00CE48CC"/>
    <w:rsid w:val="00CE4E81"/>
    <w:rsid w:val="00CE599C"/>
    <w:rsid w:val="00CE5C05"/>
    <w:rsid w:val="00CE70BD"/>
    <w:rsid w:val="00CF151C"/>
    <w:rsid w:val="00CF172E"/>
    <w:rsid w:val="00CF1BE2"/>
    <w:rsid w:val="00CF2C0F"/>
    <w:rsid w:val="00CF2F38"/>
    <w:rsid w:val="00CF42DF"/>
    <w:rsid w:val="00CF4C42"/>
    <w:rsid w:val="00CF4EB9"/>
    <w:rsid w:val="00CF5071"/>
    <w:rsid w:val="00CF6794"/>
    <w:rsid w:val="00CF67B5"/>
    <w:rsid w:val="00CF6B2B"/>
    <w:rsid w:val="00CF6EFE"/>
    <w:rsid w:val="00D00004"/>
    <w:rsid w:val="00D00A4C"/>
    <w:rsid w:val="00D00C6C"/>
    <w:rsid w:val="00D01BAE"/>
    <w:rsid w:val="00D03A5F"/>
    <w:rsid w:val="00D068F4"/>
    <w:rsid w:val="00D10812"/>
    <w:rsid w:val="00D10A5C"/>
    <w:rsid w:val="00D11AB3"/>
    <w:rsid w:val="00D13E44"/>
    <w:rsid w:val="00D14761"/>
    <w:rsid w:val="00D15597"/>
    <w:rsid w:val="00D1576F"/>
    <w:rsid w:val="00D162E9"/>
    <w:rsid w:val="00D16693"/>
    <w:rsid w:val="00D207B4"/>
    <w:rsid w:val="00D21418"/>
    <w:rsid w:val="00D21DC8"/>
    <w:rsid w:val="00D22113"/>
    <w:rsid w:val="00D2214D"/>
    <w:rsid w:val="00D23563"/>
    <w:rsid w:val="00D252C9"/>
    <w:rsid w:val="00D25AA8"/>
    <w:rsid w:val="00D26DF9"/>
    <w:rsid w:val="00D2720C"/>
    <w:rsid w:val="00D30586"/>
    <w:rsid w:val="00D31E2E"/>
    <w:rsid w:val="00D32335"/>
    <w:rsid w:val="00D3336E"/>
    <w:rsid w:val="00D33B21"/>
    <w:rsid w:val="00D34C06"/>
    <w:rsid w:val="00D36A70"/>
    <w:rsid w:val="00D36CC0"/>
    <w:rsid w:val="00D41036"/>
    <w:rsid w:val="00D42177"/>
    <w:rsid w:val="00D4378B"/>
    <w:rsid w:val="00D449D8"/>
    <w:rsid w:val="00D46ECF"/>
    <w:rsid w:val="00D4749E"/>
    <w:rsid w:val="00D47912"/>
    <w:rsid w:val="00D47DEB"/>
    <w:rsid w:val="00D47E60"/>
    <w:rsid w:val="00D51D8D"/>
    <w:rsid w:val="00D51E01"/>
    <w:rsid w:val="00D54CCD"/>
    <w:rsid w:val="00D552C9"/>
    <w:rsid w:val="00D561EB"/>
    <w:rsid w:val="00D56C46"/>
    <w:rsid w:val="00D6197A"/>
    <w:rsid w:val="00D6386C"/>
    <w:rsid w:val="00D64190"/>
    <w:rsid w:val="00D64501"/>
    <w:rsid w:val="00D650A0"/>
    <w:rsid w:val="00D66084"/>
    <w:rsid w:val="00D6648F"/>
    <w:rsid w:val="00D66784"/>
    <w:rsid w:val="00D701AD"/>
    <w:rsid w:val="00D70340"/>
    <w:rsid w:val="00D70391"/>
    <w:rsid w:val="00D70489"/>
    <w:rsid w:val="00D70862"/>
    <w:rsid w:val="00D725A5"/>
    <w:rsid w:val="00D72E20"/>
    <w:rsid w:val="00D733CF"/>
    <w:rsid w:val="00D734B0"/>
    <w:rsid w:val="00D73CB9"/>
    <w:rsid w:val="00D7459A"/>
    <w:rsid w:val="00D74B99"/>
    <w:rsid w:val="00D76912"/>
    <w:rsid w:val="00D76BCF"/>
    <w:rsid w:val="00D76E9D"/>
    <w:rsid w:val="00D771D1"/>
    <w:rsid w:val="00D773BD"/>
    <w:rsid w:val="00D80AE1"/>
    <w:rsid w:val="00D81571"/>
    <w:rsid w:val="00D82306"/>
    <w:rsid w:val="00D824FB"/>
    <w:rsid w:val="00D8321A"/>
    <w:rsid w:val="00D8405C"/>
    <w:rsid w:val="00D84798"/>
    <w:rsid w:val="00D85014"/>
    <w:rsid w:val="00D85D69"/>
    <w:rsid w:val="00D86337"/>
    <w:rsid w:val="00D87B5A"/>
    <w:rsid w:val="00D901B4"/>
    <w:rsid w:val="00D902F9"/>
    <w:rsid w:val="00D91108"/>
    <w:rsid w:val="00D911FE"/>
    <w:rsid w:val="00D9180B"/>
    <w:rsid w:val="00D918C9"/>
    <w:rsid w:val="00D91EDE"/>
    <w:rsid w:val="00D92510"/>
    <w:rsid w:val="00D93149"/>
    <w:rsid w:val="00D93325"/>
    <w:rsid w:val="00D945F4"/>
    <w:rsid w:val="00D9536B"/>
    <w:rsid w:val="00D95C42"/>
    <w:rsid w:val="00D97D92"/>
    <w:rsid w:val="00DA0462"/>
    <w:rsid w:val="00DA0B6B"/>
    <w:rsid w:val="00DA1E28"/>
    <w:rsid w:val="00DA1F30"/>
    <w:rsid w:val="00DA3EDE"/>
    <w:rsid w:val="00DA4D0D"/>
    <w:rsid w:val="00DA51B6"/>
    <w:rsid w:val="00DA541D"/>
    <w:rsid w:val="00DA5478"/>
    <w:rsid w:val="00DA5811"/>
    <w:rsid w:val="00DA694D"/>
    <w:rsid w:val="00DA75F5"/>
    <w:rsid w:val="00DA77CE"/>
    <w:rsid w:val="00DA7C01"/>
    <w:rsid w:val="00DA7D8B"/>
    <w:rsid w:val="00DB01EF"/>
    <w:rsid w:val="00DB089E"/>
    <w:rsid w:val="00DB117A"/>
    <w:rsid w:val="00DB2EF0"/>
    <w:rsid w:val="00DB3F11"/>
    <w:rsid w:val="00DB482B"/>
    <w:rsid w:val="00DB4886"/>
    <w:rsid w:val="00DB4C32"/>
    <w:rsid w:val="00DB4CEA"/>
    <w:rsid w:val="00DB5420"/>
    <w:rsid w:val="00DB5FCD"/>
    <w:rsid w:val="00DC0F40"/>
    <w:rsid w:val="00DC275A"/>
    <w:rsid w:val="00DC2B1E"/>
    <w:rsid w:val="00DC310F"/>
    <w:rsid w:val="00DC410F"/>
    <w:rsid w:val="00DC5966"/>
    <w:rsid w:val="00DC5E09"/>
    <w:rsid w:val="00DC5E2D"/>
    <w:rsid w:val="00DC5EB8"/>
    <w:rsid w:val="00DC63D7"/>
    <w:rsid w:val="00DC72A2"/>
    <w:rsid w:val="00DD0479"/>
    <w:rsid w:val="00DD064F"/>
    <w:rsid w:val="00DD08FF"/>
    <w:rsid w:val="00DD0D45"/>
    <w:rsid w:val="00DD0DBD"/>
    <w:rsid w:val="00DD11F6"/>
    <w:rsid w:val="00DD299A"/>
    <w:rsid w:val="00DD58F3"/>
    <w:rsid w:val="00DD6429"/>
    <w:rsid w:val="00DE070E"/>
    <w:rsid w:val="00DE0978"/>
    <w:rsid w:val="00DE0BAA"/>
    <w:rsid w:val="00DE0CC2"/>
    <w:rsid w:val="00DE27E4"/>
    <w:rsid w:val="00DE381E"/>
    <w:rsid w:val="00DE3D51"/>
    <w:rsid w:val="00DE4DC1"/>
    <w:rsid w:val="00DE52BE"/>
    <w:rsid w:val="00DE5680"/>
    <w:rsid w:val="00DE6164"/>
    <w:rsid w:val="00DE7872"/>
    <w:rsid w:val="00DF0EF6"/>
    <w:rsid w:val="00DF1CA2"/>
    <w:rsid w:val="00DF1D99"/>
    <w:rsid w:val="00DF2182"/>
    <w:rsid w:val="00DF21A7"/>
    <w:rsid w:val="00DF3B41"/>
    <w:rsid w:val="00DF4696"/>
    <w:rsid w:val="00DF46E1"/>
    <w:rsid w:val="00DF49D1"/>
    <w:rsid w:val="00DF4B2D"/>
    <w:rsid w:val="00DF4EB1"/>
    <w:rsid w:val="00DF6663"/>
    <w:rsid w:val="00DF6B36"/>
    <w:rsid w:val="00DF6DF4"/>
    <w:rsid w:val="00DF6F49"/>
    <w:rsid w:val="00DF779F"/>
    <w:rsid w:val="00DF7F58"/>
    <w:rsid w:val="00E00B3C"/>
    <w:rsid w:val="00E014F7"/>
    <w:rsid w:val="00E02211"/>
    <w:rsid w:val="00E0247A"/>
    <w:rsid w:val="00E02885"/>
    <w:rsid w:val="00E02EF1"/>
    <w:rsid w:val="00E03044"/>
    <w:rsid w:val="00E03F8E"/>
    <w:rsid w:val="00E05BC9"/>
    <w:rsid w:val="00E10A68"/>
    <w:rsid w:val="00E10FF5"/>
    <w:rsid w:val="00E1279A"/>
    <w:rsid w:val="00E132AC"/>
    <w:rsid w:val="00E13904"/>
    <w:rsid w:val="00E14198"/>
    <w:rsid w:val="00E15730"/>
    <w:rsid w:val="00E16C51"/>
    <w:rsid w:val="00E172BA"/>
    <w:rsid w:val="00E17C37"/>
    <w:rsid w:val="00E22661"/>
    <w:rsid w:val="00E226EE"/>
    <w:rsid w:val="00E23EA2"/>
    <w:rsid w:val="00E23F28"/>
    <w:rsid w:val="00E24759"/>
    <w:rsid w:val="00E24AA6"/>
    <w:rsid w:val="00E3186B"/>
    <w:rsid w:val="00E31D7E"/>
    <w:rsid w:val="00E346B9"/>
    <w:rsid w:val="00E375A7"/>
    <w:rsid w:val="00E40635"/>
    <w:rsid w:val="00E40663"/>
    <w:rsid w:val="00E4151C"/>
    <w:rsid w:val="00E42B0B"/>
    <w:rsid w:val="00E431E2"/>
    <w:rsid w:val="00E44166"/>
    <w:rsid w:val="00E4566B"/>
    <w:rsid w:val="00E4644E"/>
    <w:rsid w:val="00E465C8"/>
    <w:rsid w:val="00E47896"/>
    <w:rsid w:val="00E5014C"/>
    <w:rsid w:val="00E5216D"/>
    <w:rsid w:val="00E52C41"/>
    <w:rsid w:val="00E542A8"/>
    <w:rsid w:val="00E54D10"/>
    <w:rsid w:val="00E54DE9"/>
    <w:rsid w:val="00E5514F"/>
    <w:rsid w:val="00E5556D"/>
    <w:rsid w:val="00E55D12"/>
    <w:rsid w:val="00E55D53"/>
    <w:rsid w:val="00E56A51"/>
    <w:rsid w:val="00E56D7D"/>
    <w:rsid w:val="00E57B39"/>
    <w:rsid w:val="00E57E76"/>
    <w:rsid w:val="00E600B9"/>
    <w:rsid w:val="00E60693"/>
    <w:rsid w:val="00E61019"/>
    <w:rsid w:val="00E61CFD"/>
    <w:rsid w:val="00E63B13"/>
    <w:rsid w:val="00E63D9E"/>
    <w:rsid w:val="00E63F4A"/>
    <w:rsid w:val="00E64B0E"/>
    <w:rsid w:val="00E6792F"/>
    <w:rsid w:val="00E70A26"/>
    <w:rsid w:val="00E70A81"/>
    <w:rsid w:val="00E70F85"/>
    <w:rsid w:val="00E7142A"/>
    <w:rsid w:val="00E72DC2"/>
    <w:rsid w:val="00E73CFA"/>
    <w:rsid w:val="00E73FC6"/>
    <w:rsid w:val="00E757BB"/>
    <w:rsid w:val="00E75A5A"/>
    <w:rsid w:val="00E75CE3"/>
    <w:rsid w:val="00E76A1A"/>
    <w:rsid w:val="00E77558"/>
    <w:rsid w:val="00E77F39"/>
    <w:rsid w:val="00E80EAA"/>
    <w:rsid w:val="00E8106E"/>
    <w:rsid w:val="00E814BA"/>
    <w:rsid w:val="00E818DF"/>
    <w:rsid w:val="00E81E2C"/>
    <w:rsid w:val="00E82076"/>
    <w:rsid w:val="00E82077"/>
    <w:rsid w:val="00E82483"/>
    <w:rsid w:val="00E85348"/>
    <w:rsid w:val="00E85F57"/>
    <w:rsid w:val="00E86205"/>
    <w:rsid w:val="00E86A1F"/>
    <w:rsid w:val="00E90977"/>
    <w:rsid w:val="00E90C5F"/>
    <w:rsid w:val="00E90C93"/>
    <w:rsid w:val="00E91819"/>
    <w:rsid w:val="00E91A93"/>
    <w:rsid w:val="00E943B5"/>
    <w:rsid w:val="00E96A00"/>
    <w:rsid w:val="00E979D7"/>
    <w:rsid w:val="00EA1CB8"/>
    <w:rsid w:val="00EA24B7"/>
    <w:rsid w:val="00EA316D"/>
    <w:rsid w:val="00EA3229"/>
    <w:rsid w:val="00EA3901"/>
    <w:rsid w:val="00EA62E2"/>
    <w:rsid w:val="00EA7986"/>
    <w:rsid w:val="00EB151B"/>
    <w:rsid w:val="00EB1636"/>
    <w:rsid w:val="00EB1DCF"/>
    <w:rsid w:val="00EB21F9"/>
    <w:rsid w:val="00EB27CC"/>
    <w:rsid w:val="00EB2BA1"/>
    <w:rsid w:val="00EB3119"/>
    <w:rsid w:val="00EB638D"/>
    <w:rsid w:val="00EB6451"/>
    <w:rsid w:val="00EB67B0"/>
    <w:rsid w:val="00EB7791"/>
    <w:rsid w:val="00EB7FD8"/>
    <w:rsid w:val="00EC1984"/>
    <w:rsid w:val="00EC1B91"/>
    <w:rsid w:val="00EC1ED9"/>
    <w:rsid w:val="00EC3152"/>
    <w:rsid w:val="00EC3827"/>
    <w:rsid w:val="00EC44D9"/>
    <w:rsid w:val="00EC63FF"/>
    <w:rsid w:val="00EC7187"/>
    <w:rsid w:val="00EC7494"/>
    <w:rsid w:val="00ED4040"/>
    <w:rsid w:val="00ED4374"/>
    <w:rsid w:val="00ED4549"/>
    <w:rsid w:val="00ED4610"/>
    <w:rsid w:val="00ED493B"/>
    <w:rsid w:val="00ED4A72"/>
    <w:rsid w:val="00ED4F30"/>
    <w:rsid w:val="00ED5377"/>
    <w:rsid w:val="00ED58AC"/>
    <w:rsid w:val="00ED5A3C"/>
    <w:rsid w:val="00ED5D8F"/>
    <w:rsid w:val="00ED5FDE"/>
    <w:rsid w:val="00ED60E6"/>
    <w:rsid w:val="00ED6E42"/>
    <w:rsid w:val="00ED7553"/>
    <w:rsid w:val="00ED7703"/>
    <w:rsid w:val="00EE1711"/>
    <w:rsid w:val="00EE25D6"/>
    <w:rsid w:val="00EE26F1"/>
    <w:rsid w:val="00EE3546"/>
    <w:rsid w:val="00EE36D4"/>
    <w:rsid w:val="00EE4FE8"/>
    <w:rsid w:val="00EE5542"/>
    <w:rsid w:val="00EE5DAA"/>
    <w:rsid w:val="00EE5EEC"/>
    <w:rsid w:val="00EE7D43"/>
    <w:rsid w:val="00EE7DDC"/>
    <w:rsid w:val="00EF056F"/>
    <w:rsid w:val="00EF064F"/>
    <w:rsid w:val="00EF165B"/>
    <w:rsid w:val="00EF2925"/>
    <w:rsid w:val="00EF2B15"/>
    <w:rsid w:val="00EF2BC7"/>
    <w:rsid w:val="00EF3C9C"/>
    <w:rsid w:val="00EF3EF7"/>
    <w:rsid w:val="00EF41C1"/>
    <w:rsid w:val="00EF436F"/>
    <w:rsid w:val="00EF4A73"/>
    <w:rsid w:val="00EF5BC1"/>
    <w:rsid w:val="00EF6F65"/>
    <w:rsid w:val="00EF7AF8"/>
    <w:rsid w:val="00F00659"/>
    <w:rsid w:val="00F0074F"/>
    <w:rsid w:val="00F02725"/>
    <w:rsid w:val="00F02CCB"/>
    <w:rsid w:val="00F02E49"/>
    <w:rsid w:val="00F03764"/>
    <w:rsid w:val="00F04EF3"/>
    <w:rsid w:val="00F06877"/>
    <w:rsid w:val="00F07AA1"/>
    <w:rsid w:val="00F11850"/>
    <w:rsid w:val="00F11D49"/>
    <w:rsid w:val="00F12287"/>
    <w:rsid w:val="00F126BF"/>
    <w:rsid w:val="00F12737"/>
    <w:rsid w:val="00F142F1"/>
    <w:rsid w:val="00F1444C"/>
    <w:rsid w:val="00F15F13"/>
    <w:rsid w:val="00F16097"/>
    <w:rsid w:val="00F16A50"/>
    <w:rsid w:val="00F17259"/>
    <w:rsid w:val="00F17573"/>
    <w:rsid w:val="00F17826"/>
    <w:rsid w:val="00F17AF6"/>
    <w:rsid w:val="00F20EF8"/>
    <w:rsid w:val="00F22880"/>
    <w:rsid w:val="00F257EB"/>
    <w:rsid w:val="00F27CFF"/>
    <w:rsid w:val="00F307A0"/>
    <w:rsid w:val="00F31D64"/>
    <w:rsid w:val="00F3310F"/>
    <w:rsid w:val="00F335D2"/>
    <w:rsid w:val="00F34E68"/>
    <w:rsid w:val="00F34FE9"/>
    <w:rsid w:val="00F3608A"/>
    <w:rsid w:val="00F364E7"/>
    <w:rsid w:val="00F408A7"/>
    <w:rsid w:val="00F41BFC"/>
    <w:rsid w:val="00F45ED4"/>
    <w:rsid w:val="00F460F8"/>
    <w:rsid w:val="00F501F0"/>
    <w:rsid w:val="00F508EF"/>
    <w:rsid w:val="00F50C7D"/>
    <w:rsid w:val="00F51D04"/>
    <w:rsid w:val="00F52024"/>
    <w:rsid w:val="00F52312"/>
    <w:rsid w:val="00F52A4D"/>
    <w:rsid w:val="00F54BB5"/>
    <w:rsid w:val="00F5583D"/>
    <w:rsid w:val="00F5616C"/>
    <w:rsid w:val="00F5655C"/>
    <w:rsid w:val="00F56641"/>
    <w:rsid w:val="00F57392"/>
    <w:rsid w:val="00F579D0"/>
    <w:rsid w:val="00F57ABE"/>
    <w:rsid w:val="00F61D25"/>
    <w:rsid w:val="00F61F98"/>
    <w:rsid w:val="00F62C44"/>
    <w:rsid w:val="00F62E06"/>
    <w:rsid w:val="00F63953"/>
    <w:rsid w:val="00F641BF"/>
    <w:rsid w:val="00F64FCF"/>
    <w:rsid w:val="00F6508E"/>
    <w:rsid w:val="00F6581D"/>
    <w:rsid w:val="00F65C3A"/>
    <w:rsid w:val="00F71117"/>
    <w:rsid w:val="00F71488"/>
    <w:rsid w:val="00F71A09"/>
    <w:rsid w:val="00F71EF4"/>
    <w:rsid w:val="00F72840"/>
    <w:rsid w:val="00F75493"/>
    <w:rsid w:val="00F754CB"/>
    <w:rsid w:val="00F76CC8"/>
    <w:rsid w:val="00F76F6D"/>
    <w:rsid w:val="00F8024D"/>
    <w:rsid w:val="00F8049E"/>
    <w:rsid w:val="00F823E9"/>
    <w:rsid w:val="00F832E1"/>
    <w:rsid w:val="00F8404A"/>
    <w:rsid w:val="00F861E6"/>
    <w:rsid w:val="00F8791E"/>
    <w:rsid w:val="00F87DF1"/>
    <w:rsid w:val="00F9056B"/>
    <w:rsid w:val="00F916EF"/>
    <w:rsid w:val="00F92BBE"/>
    <w:rsid w:val="00F93548"/>
    <w:rsid w:val="00F9430D"/>
    <w:rsid w:val="00FA065D"/>
    <w:rsid w:val="00FA0A11"/>
    <w:rsid w:val="00FA0F71"/>
    <w:rsid w:val="00FA1888"/>
    <w:rsid w:val="00FA1CE7"/>
    <w:rsid w:val="00FA301A"/>
    <w:rsid w:val="00FA3665"/>
    <w:rsid w:val="00FA4F79"/>
    <w:rsid w:val="00FA569C"/>
    <w:rsid w:val="00FA6FF1"/>
    <w:rsid w:val="00FA70AA"/>
    <w:rsid w:val="00FA777C"/>
    <w:rsid w:val="00FB0595"/>
    <w:rsid w:val="00FB0624"/>
    <w:rsid w:val="00FB1CA5"/>
    <w:rsid w:val="00FB2481"/>
    <w:rsid w:val="00FB3C6C"/>
    <w:rsid w:val="00FB4183"/>
    <w:rsid w:val="00FB6610"/>
    <w:rsid w:val="00FC0465"/>
    <w:rsid w:val="00FC343E"/>
    <w:rsid w:val="00FC4895"/>
    <w:rsid w:val="00FC533A"/>
    <w:rsid w:val="00FC5E59"/>
    <w:rsid w:val="00FC752E"/>
    <w:rsid w:val="00FD0475"/>
    <w:rsid w:val="00FD1066"/>
    <w:rsid w:val="00FD1315"/>
    <w:rsid w:val="00FD189E"/>
    <w:rsid w:val="00FD2F4A"/>
    <w:rsid w:val="00FD368D"/>
    <w:rsid w:val="00FD3DCC"/>
    <w:rsid w:val="00FD5686"/>
    <w:rsid w:val="00FD5DF2"/>
    <w:rsid w:val="00FD5EB5"/>
    <w:rsid w:val="00FD74AD"/>
    <w:rsid w:val="00FE0DE9"/>
    <w:rsid w:val="00FE4D4C"/>
    <w:rsid w:val="00FE5886"/>
    <w:rsid w:val="00FE5FAC"/>
    <w:rsid w:val="00FE6834"/>
    <w:rsid w:val="00FE6BA5"/>
    <w:rsid w:val="00FF047B"/>
    <w:rsid w:val="00FF1592"/>
    <w:rsid w:val="00FF1CCE"/>
    <w:rsid w:val="00FF1FFD"/>
    <w:rsid w:val="00FF3579"/>
    <w:rsid w:val="00FF460C"/>
    <w:rsid w:val="00FF4AB5"/>
    <w:rsid w:val="00FF4DB5"/>
    <w:rsid w:val="00FF5284"/>
    <w:rsid w:val="00FF607D"/>
    <w:rsid w:val="00FF65EF"/>
    <w:rsid w:val="00FF70EC"/>
    <w:rsid w:val="00FF7245"/>
    <w:rsid w:val="013500C5"/>
    <w:rsid w:val="017D4896"/>
    <w:rsid w:val="024937CF"/>
    <w:rsid w:val="02696D16"/>
    <w:rsid w:val="037C2083"/>
    <w:rsid w:val="03A63F7F"/>
    <w:rsid w:val="03CA7350"/>
    <w:rsid w:val="04583E26"/>
    <w:rsid w:val="04843CE6"/>
    <w:rsid w:val="04AA7AB6"/>
    <w:rsid w:val="04EC61F4"/>
    <w:rsid w:val="06022344"/>
    <w:rsid w:val="065B49BC"/>
    <w:rsid w:val="075C2982"/>
    <w:rsid w:val="07976678"/>
    <w:rsid w:val="083135CB"/>
    <w:rsid w:val="08490454"/>
    <w:rsid w:val="093C0E89"/>
    <w:rsid w:val="0A350CAB"/>
    <w:rsid w:val="0AB97C95"/>
    <w:rsid w:val="0AC75402"/>
    <w:rsid w:val="0ADA0EC3"/>
    <w:rsid w:val="0ADB43B4"/>
    <w:rsid w:val="0AFF71CE"/>
    <w:rsid w:val="0B172A46"/>
    <w:rsid w:val="0B7F0FB8"/>
    <w:rsid w:val="0B927A0A"/>
    <w:rsid w:val="0BD72209"/>
    <w:rsid w:val="0C1619E1"/>
    <w:rsid w:val="0C25027D"/>
    <w:rsid w:val="0D5D7D94"/>
    <w:rsid w:val="0E3171BC"/>
    <w:rsid w:val="0F3131F3"/>
    <w:rsid w:val="109B1FBC"/>
    <w:rsid w:val="10A8488D"/>
    <w:rsid w:val="11095654"/>
    <w:rsid w:val="125E2A50"/>
    <w:rsid w:val="126528EB"/>
    <w:rsid w:val="126D3111"/>
    <w:rsid w:val="12F076E5"/>
    <w:rsid w:val="1371435C"/>
    <w:rsid w:val="13906FFD"/>
    <w:rsid w:val="146C3610"/>
    <w:rsid w:val="14B50230"/>
    <w:rsid w:val="14FB2B5B"/>
    <w:rsid w:val="155C6DF8"/>
    <w:rsid w:val="158D143C"/>
    <w:rsid w:val="15C67689"/>
    <w:rsid w:val="1619722F"/>
    <w:rsid w:val="167A662B"/>
    <w:rsid w:val="16E93F6C"/>
    <w:rsid w:val="177D71BA"/>
    <w:rsid w:val="17C268D3"/>
    <w:rsid w:val="184E6207"/>
    <w:rsid w:val="18507BDA"/>
    <w:rsid w:val="195A5FA0"/>
    <w:rsid w:val="19711E20"/>
    <w:rsid w:val="19BD408E"/>
    <w:rsid w:val="19D32475"/>
    <w:rsid w:val="1A490B56"/>
    <w:rsid w:val="1AA2418C"/>
    <w:rsid w:val="1AA6034A"/>
    <w:rsid w:val="1AE801C1"/>
    <w:rsid w:val="1AF735C5"/>
    <w:rsid w:val="1B093F5B"/>
    <w:rsid w:val="1B2E22E0"/>
    <w:rsid w:val="1BCA6A25"/>
    <w:rsid w:val="1BD5031B"/>
    <w:rsid w:val="1C2424CB"/>
    <w:rsid w:val="1D612E02"/>
    <w:rsid w:val="1D835A9E"/>
    <w:rsid w:val="1D90199F"/>
    <w:rsid w:val="1E341B52"/>
    <w:rsid w:val="1EC22999"/>
    <w:rsid w:val="1F463551"/>
    <w:rsid w:val="20DB74F8"/>
    <w:rsid w:val="21B84946"/>
    <w:rsid w:val="21BB43B1"/>
    <w:rsid w:val="221240C7"/>
    <w:rsid w:val="223F417A"/>
    <w:rsid w:val="225A1457"/>
    <w:rsid w:val="22A0180D"/>
    <w:rsid w:val="22D928DA"/>
    <w:rsid w:val="234E207A"/>
    <w:rsid w:val="23B1689B"/>
    <w:rsid w:val="24315F46"/>
    <w:rsid w:val="244C20FF"/>
    <w:rsid w:val="263F61D0"/>
    <w:rsid w:val="275535E6"/>
    <w:rsid w:val="28B0474F"/>
    <w:rsid w:val="28B34B6B"/>
    <w:rsid w:val="29573B16"/>
    <w:rsid w:val="296807A8"/>
    <w:rsid w:val="298C2FB7"/>
    <w:rsid w:val="29FC7588"/>
    <w:rsid w:val="2A16185D"/>
    <w:rsid w:val="2B0468A7"/>
    <w:rsid w:val="2B7C6B41"/>
    <w:rsid w:val="2BF07155"/>
    <w:rsid w:val="2C690460"/>
    <w:rsid w:val="2D831A20"/>
    <w:rsid w:val="2DA16051"/>
    <w:rsid w:val="2DC72229"/>
    <w:rsid w:val="2E427BCB"/>
    <w:rsid w:val="2F07705D"/>
    <w:rsid w:val="2F4F0A2B"/>
    <w:rsid w:val="2F951497"/>
    <w:rsid w:val="32431AA0"/>
    <w:rsid w:val="32F440A4"/>
    <w:rsid w:val="34226D15"/>
    <w:rsid w:val="3468525A"/>
    <w:rsid w:val="348E5BC3"/>
    <w:rsid w:val="34B33BB9"/>
    <w:rsid w:val="34BA0088"/>
    <w:rsid w:val="35503F04"/>
    <w:rsid w:val="35810CB8"/>
    <w:rsid w:val="35B52E42"/>
    <w:rsid w:val="35BE5272"/>
    <w:rsid w:val="367710E1"/>
    <w:rsid w:val="36A9323B"/>
    <w:rsid w:val="372A636D"/>
    <w:rsid w:val="373723EB"/>
    <w:rsid w:val="373B1F95"/>
    <w:rsid w:val="379F63A0"/>
    <w:rsid w:val="37F719EF"/>
    <w:rsid w:val="38294E38"/>
    <w:rsid w:val="382F6A2A"/>
    <w:rsid w:val="38D03408"/>
    <w:rsid w:val="391426BA"/>
    <w:rsid w:val="39CD2991"/>
    <w:rsid w:val="39F57835"/>
    <w:rsid w:val="3A443C6D"/>
    <w:rsid w:val="3A9470D6"/>
    <w:rsid w:val="3AB3222A"/>
    <w:rsid w:val="3AEC4838"/>
    <w:rsid w:val="3B021812"/>
    <w:rsid w:val="3C3C5A9C"/>
    <w:rsid w:val="3C3D7E9B"/>
    <w:rsid w:val="3C900C2C"/>
    <w:rsid w:val="3D142717"/>
    <w:rsid w:val="3D273F9A"/>
    <w:rsid w:val="3D364517"/>
    <w:rsid w:val="3D437ECB"/>
    <w:rsid w:val="3D532883"/>
    <w:rsid w:val="3D8C2CDB"/>
    <w:rsid w:val="3DB0752B"/>
    <w:rsid w:val="3E16351C"/>
    <w:rsid w:val="3E37763D"/>
    <w:rsid w:val="3F1E6A41"/>
    <w:rsid w:val="3F3F155F"/>
    <w:rsid w:val="3F941378"/>
    <w:rsid w:val="40A778E9"/>
    <w:rsid w:val="41174EB0"/>
    <w:rsid w:val="415D0459"/>
    <w:rsid w:val="41E239F2"/>
    <w:rsid w:val="42ED20DE"/>
    <w:rsid w:val="43FD6AC6"/>
    <w:rsid w:val="44062E82"/>
    <w:rsid w:val="457039A0"/>
    <w:rsid w:val="45A55BE3"/>
    <w:rsid w:val="45B0334D"/>
    <w:rsid w:val="45F9373D"/>
    <w:rsid w:val="477375C7"/>
    <w:rsid w:val="49437C06"/>
    <w:rsid w:val="498B19C0"/>
    <w:rsid w:val="4BCB4F65"/>
    <w:rsid w:val="4BD72B8E"/>
    <w:rsid w:val="4C1F587E"/>
    <w:rsid w:val="4C3C30FB"/>
    <w:rsid w:val="4C476D53"/>
    <w:rsid w:val="4CB677F7"/>
    <w:rsid w:val="4D21757C"/>
    <w:rsid w:val="4D3F1FAB"/>
    <w:rsid w:val="4E682744"/>
    <w:rsid w:val="4E6A1D33"/>
    <w:rsid w:val="4E7A7DCF"/>
    <w:rsid w:val="4F4F08CF"/>
    <w:rsid w:val="50850836"/>
    <w:rsid w:val="50A9337A"/>
    <w:rsid w:val="50D756B0"/>
    <w:rsid w:val="51866A61"/>
    <w:rsid w:val="52A357C4"/>
    <w:rsid w:val="543604E5"/>
    <w:rsid w:val="55D171A2"/>
    <w:rsid w:val="566465E9"/>
    <w:rsid w:val="571B565B"/>
    <w:rsid w:val="57497BC3"/>
    <w:rsid w:val="574F1E49"/>
    <w:rsid w:val="57D97201"/>
    <w:rsid w:val="589A0325"/>
    <w:rsid w:val="58A40C88"/>
    <w:rsid w:val="59106F55"/>
    <w:rsid w:val="59B7024F"/>
    <w:rsid w:val="5A4479C5"/>
    <w:rsid w:val="5A695710"/>
    <w:rsid w:val="5B353293"/>
    <w:rsid w:val="5BD64C25"/>
    <w:rsid w:val="5BE46598"/>
    <w:rsid w:val="5C9C716E"/>
    <w:rsid w:val="5CD47F54"/>
    <w:rsid w:val="5CD535B4"/>
    <w:rsid w:val="5CFB59A7"/>
    <w:rsid w:val="5D7B10F8"/>
    <w:rsid w:val="5E525ACC"/>
    <w:rsid w:val="5F1207A2"/>
    <w:rsid w:val="5F2346C3"/>
    <w:rsid w:val="5F9A3865"/>
    <w:rsid w:val="60110859"/>
    <w:rsid w:val="60826710"/>
    <w:rsid w:val="60970944"/>
    <w:rsid w:val="60B63146"/>
    <w:rsid w:val="619A610C"/>
    <w:rsid w:val="61DD2C17"/>
    <w:rsid w:val="62162D3B"/>
    <w:rsid w:val="62425D8C"/>
    <w:rsid w:val="627013D1"/>
    <w:rsid w:val="62CE14E8"/>
    <w:rsid w:val="62EB2FEC"/>
    <w:rsid w:val="63B06D21"/>
    <w:rsid w:val="640D62B2"/>
    <w:rsid w:val="643C17F0"/>
    <w:rsid w:val="64E568FD"/>
    <w:rsid w:val="65737723"/>
    <w:rsid w:val="65752381"/>
    <w:rsid w:val="661B6F5B"/>
    <w:rsid w:val="66703C07"/>
    <w:rsid w:val="66B46E3A"/>
    <w:rsid w:val="66DA35CB"/>
    <w:rsid w:val="66FD1529"/>
    <w:rsid w:val="6735153F"/>
    <w:rsid w:val="67400B40"/>
    <w:rsid w:val="675C0668"/>
    <w:rsid w:val="67D06DD3"/>
    <w:rsid w:val="68B86206"/>
    <w:rsid w:val="69CE67A3"/>
    <w:rsid w:val="6A0D3401"/>
    <w:rsid w:val="6A744D72"/>
    <w:rsid w:val="6BA13C49"/>
    <w:rsid w:val="6C3B7774"/>
    <w:rsid w:val="6C474A42"/>
    <w:rsid w:val="6CDD4DC1"/>
    <w:rsid w:val="6ED27464"/>
    <w:rsid w:val="6EE607A8"/>
    <w:rsid w:val="6F540A1D"/>
    <w:rsid w:val="6FA056F2"/>
    <w:rsid w:val="7071636F"/>
    <w:rsid w:val="707C321F"/>
    <w:rsid w:val="7080775C"/>
    <w:rsid w:val="70E06766"/>
    <w:rsid w:val="71272FCA"/>
    <w:rsid w:val="712F63C0"/>
    <w:rsid w:val="71FD7858"/>
    <w:rsid w:val="72B567DD"/>
    <w:rsid w:val="73011B3E"/>
    <w:rsid w:val="737407F8"/>
    <w:rsid w:val="73951125"/>
    <w:rsid w:val="73CC250C"/>
    <w:rsid w:val="73FB1D56"/>
    <w:rsid w:val="744158F0"/>
    <w:rsid w:val="74775743"/>
    <w:rsid w:val="748D028D"/>
    <w:rsid w:val="74996846"/>
    <w:rsid w:val="74A35796"/>
    <w:rsid w:val="750E5AC7"/>
    <w:rsid w:val="75620185"/>
    <w:rsid w:val="75F648D5"/>
    <w:rsid w:val="76A015BE"/>
    <w:rsid w:val="76CF0F4C"/>
    <w:rsid w:val="776F63D1"/>
    <w:rsid w:val="77A400BF"/>
    <w:rsid w:val="783A77CC"/>
    <w:rsid w:val="78443EB6"/>
    <w:rsid w:val="784D5C39"/>
    <w:rsid w:val="78A24D41"/>
    <w:rsid w:val="79B20C86"/>
    <w:rsid w:val="7A645C41"/>
    <w:rsid w:val="7AF43248"/>
    <w:rsid w:val="7AF922CD"/>
    <w:rsid w:val="7B294043"/>
    <w:rsid w:val="7BE1464D"/>
    <w:rsid w:val="7C2E253D"/>
    <w:rsid w:val="7C312C50"/>
    <w:rsid w:val="7CA67F76"/>
    <w:rsid w:val="7D3B22B3"/>
    <w:rsid w:val="7FBA4055"/>
    <w:rsid w:val="7FFA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none [3200]">
      <v:stroke startarrow="block" endarrow="block" color="none [3200]" weight="2.5pt"/>
      <v:shadow color="#868686"/>
    </o:shapedefaults>
    <o:shapelayout v:ext="edit">
      <o:idmap v:ext="edit" data="1"/>
      <o:rules v:ext="edit">
        <o:r id="V:Rule1" type="connector" idref="#_x0000_s1056"/>
        <o:r id="V:Rule2" type="connector" idref="#_x0000_s105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Plain Text" w:qFormat="1"/>
    <w:lsdException w:name="annotation subject" w:qFormat="1"/>
    <w:lsdException w:name="Balloon Text" w:semiHidden="0" w:qFormat="1"/>
    <w:lsdException w:name="Table Grid" w:semiHidden="0" w:unhideWhenUsed="0" w:qFormat="1"/>
    <w:lsdException w:name="Placeholder Text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9B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9F41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9F419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9F41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9F419B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9F419B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9F419B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9F419B"/>
    <w:pPr>
      <w:jc w:val="left"/>
    </w:pPr>
  </w:style>
  <w:style w:type="paragraph" w:styleId="a5">
    <w:name w:val="Normal Indent"/>
    <w:basedOn w:val="a"/>
    <w:qFormat/>
    <w:rsid w:val="009F419B"/>
    <w:pPr>
      <w:ind w:firstLine="420"/>
    </w:pPr>
  </w:style>
  <w:style w:type="paragraph" w:styleId="a6">
    <w:name w:val="Document Map"/>
    <w:basedOn w:val="a"/>
    <w:link w:val="Char1"/>
    <w:uiPriority w:val="99"/>
    <w:unhideWhenUsed/>
    <w:qFormat/>
    <w:rsid w:val="009F419B"/>
    <w:rPr>
      <w:rFonts w:ascii="宋体"/>
      <w:sz w:val="18"/>
      <w:szCs w:val="18"/>
    </w:rPr>
  </w:style>
  <w:style w:type="paragraph" w:styleId="a7">
    <w:name w:val="Plain Text"/>
    <w:basedOn w:val="a"/>
    <w:link w:val="Char2"/>
    <w:uiPriority w:val="99"/>
    <w:semiHidden/>
    <w:unhideWhenUsed/>
    <w:qFormat/>
    <w:rsid w:val="009F419B"/>
    <w:rPr>
      <w:rFonts w:ascii="宋体" w:hAnsi="Courier New" w:cs="Courier New"/>
      <w:szCs w:val="21"/>
    </w:rPr>
  </w:style>
  <w:style w:type="paragraph" w:styleId="a8">
    <w:name w:val="Balloon Text"/>
    <w:basedOn w:val="a"/>
    <w:link w:val="Char3"/>
    <w:uiPriority w:val="99"/>
    <w:unhideWhenUsed/>
    <w:qFormat/>
    <w:rsid w:val="009F419B"/>
    <w:rPr>
      <w:sz w:val="18"/>
      <w:szCs w:val="18"/>
    </w:rPr>
  </w:style>
  <w:style w:type="paragraph" w:styleId="a9">
    <w:name w:val="footer"/>
    <w:basedOn w:val="a"/>
    <w:link w:val="Char4"/>
    <w:uiPriority w:val="99"/>
    <w:qFormat/>
    <w:rsid w:val="009F41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9F419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  <w:rsid w:val="009F419B"/>
  </w:style>
  <w:style w:type="paragraph" w:styleId="20">
    <w:name w:val="toc 2"/>
    <w:basedOn w:val="a"/>
    <w:next w:val="a"/>
    <w:uiPriority w:val="39"/>
    <w:unhideWhenUsed/>
    <w:qFormat/>
    <w:rsid w:val="009F419B"/>
    <w:pPr>
      <w:ind w:leftChars="200" w:left="420"/>
    </w:pPr>
  </w:style>
  <w:style w:type="paragraph" w:styleId="ab">
    <w:name w:val="Title"/>
    <w:basedOn w:val="a"/>
    <w:next w:val="a"/>
    <w:uiPriority w:val="10"/>
    <w:qFormat/>
    <w:rsid w:val="009F419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c">
    <w:name w:val="page number"/>
    <w:basedOn w:val="a0"/>
    <w:uiPriority w:val="99"/>
    <w:unhideWhenUsed/>
    <w:qFormat/>
    <w:rsid w:val="009F419B"/>
  </w:style>
  <w:style w:type="character" w:styleId="ad">
    <w:name w:val="Hyperlink"/>
    <w:uiPriority w:val="99"/>
    <w:unhideWhenUsed/>
    <w:qFormat/>
    <w:rsid w:val="009F419B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sid w:val="009F419B"/>
    <w:rPr>
      <w:sz w:val="21"/>
      <w:szCs w:val="21"/>
    </w:rPr>
  </w:style>
  <w:style w:type="table" w:styleId="af">
    <w:name w:val="Table Grid"/>
    <w:basedOn w:val="a1"/>
    <w:uiPriority w:val="99"/>
    <w:qFormat/>
    <w:rsid w:val="009F41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标题 4 Char"/>
    <w:link w:val="4"/>
    <w:uiPriority w:val="9"/>
    <w:semiHidden/>
    <w:qFormat/>
    <w:rsid w:val="009F419B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1Char">
    <w:name w:val="标题 1 Char"/>
    <w:link w:val="1"/>
    <w:uiPriority w:val="9"/>
    <w:qFormat/>
    <w:rsid w:val="009F419B"/>
    <w:rPr>
      <w:b/>
      <w:bCs/>
      <w:kern w:val="44"/>
      <w:sz w:val="44"/>
      <w:szCs w:val="44"/>
    </w:rPr>
  </w:style>
  <w:style w:type="character" w:customStyle="1" w:styleId="7Char">
    <w:name w:val="标题 7 Char"/>
    <w:link w:val="7"/>
    <w:uiPriority w:val="9"/>
    <w:semiHidden/>
    <w:qFormat/>
    <w:rsid w:val="009F419B"/>
    <w:rPr>
      <w:b/>
      <w:bCs/>
      <w:kern w:val="2"/>
      <w:sz w:val="24"/>
      <w:szCs w:val="24"/>
    </w:rPr>
  </w:style>
  <w:style w:type="character" w:customStyle="1" w:styleId="11">
    <w:name w:val="明显参考1"/>
    <w:uiPriority w:val="32"/>
    <w:qFormat/>
    <w:rsid w:val="009F419B"/>
    <w:rPr>
      <w:b/>
      <w:bCs/>
      <w:smallCaps/>
      <w:color w:val="C0504D"/>
      <w:spacing w:val="5"/>
      <w:u w:val="single"/>
    </w:rPr>
  </w:style>
  <w:style w:type="character" w:customStyle="1" w:styleId="3Char">
    <w:name w:val="标题 3 Char"/>
    <w:link w:val="3"/>
    <w:uiPriority w:val="9"/>
    <w:semiHidden/>
    <w:qFormat/>
    <w:rsid w:val="009F419B"/>
    <w:rPr>
      <w:b/>
      <w:bCs/>
      <w:kern w:val="2"/>
      <w:sz w:val="32"/>
      <w:szCs w:val="32"/>
    </w:rPr>
  </w:style>
  <w:style w:type="character" w:customStyle="1" w:styleId="2Char">
    <w:name w:val="标题 2 Char"/>
    <w:link w:val="2"/>
    <w:uiPriority w:val="9"/>
    <w:semiHidden/>
    <w:qFormat/>
    <w:rsid w:val="009F419B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3">
    <w:name w:val="批注框文本 Char"/>
    <w:link w:val="a8"/>
    <w:uiPriority w:val="99"/>
    <w:semiHidden/>
    <w:qFormat/>
    <w:rsid w:val="009F419B"/>
    <w:rPr>
      <w:kern w:val="2"/>
      <w:sz w:val="18"/>
      <w:szCs w:val="18"/>
    </w:rPr>
  </w:style>
  <w:style w:type="character" w:customStyle="1" w:styleId="Char1">
    <w:name w:val="文档结构图 Char"/>
    <w:link w:val="a6"/>
    <w:uiPriority w:val="99"/>
    <w:semiHidden/>
    <w:qFormat/>
    <w:rsid w:val="009F419B"/>
    <w:rPr>
      <w:rFonts w:ascii="宋体"/>
      <w:kern w:val="2"/>
      <w:sz w:val="18"/>
      <w:szCs w:val="18"/>
    </w:rPr>
  </w:style>
  <w:style w:type="paragraph" w:customStyle="1" w:styleId="Style4">
    <w:name w:val="_Style 4"/>
    <w:basedOn w:val="a"/>
    <w:uiPriority w:val="34"/>
    <w:qFormat/>
    <w:rsid w:val="009F419B"/>
    <w:pPr>
      <w:ind w:firstLineChars="200" w:firstLine="420"/>
    </w:pPr>
  </w:style>
  <w:style w:type="paragraph" w:customStyle="1" w:styleId="af0">
    <w:name w:val="一级标题"/>
    <w:basedOn w:val="12"/>
    <w:qFormat/>
    <w:rsid w:val="009F419B"/>
    <w:rPr>
      <w:rFonts w:ascii="Times New Roman" w:hAnsi="Times New Roman"/>
      <w:sz w:val="28"/>
    </w:rPr>
  </w:style>
  <w:style w:type="paragraph" w:customStyle="1" w:styleId="12">
    <w:name w:val="样式1"/>
    <w:basedOn w:val="ab"/>
    <w:qFormat/>
    <w:rsid w:val="009F419B"/>
    <w:pPr>
      <w:jc w:val="left"/>
    </w:pPr>
    <w:rPr>
      <w:sz w:val="30"/>
    </w:rPr>
  </w:style>
  <w:style w:type="paragraph" w:customStyle="1" w:styleId="21">
    <w:name w:val="样式2"/>
    <w:qFormat/>
    <w:rsid w:val="009F419B"/>
    <w:rPr>
      <w:rFonts w:ascii="Times New Roman" w:hAnsi="Times New Roman"/>
      <w:sz w:val="28"/>
      <w:szCs w:val="24"/>
    </w:rPr>
  </w:style>
  <w:style w:type="character" w:styleId="af1">
    <w:name w:val="Placeholder Text"/>
    <w:basedOn w:val="a0"/>
    <w:uiPriority w:val="99"/>
    <w:unhideWhenUsed/>
    <w:qFormat/>
    <w:rsid w:val="009F419B"/>
    <w:rPr>
      <w:color w:val="808080"/>
    </w:rPr>
  </w:style>
  <w:style w:type="character" w:customStyle="1" w:styleId="Char4">
    <w:name w:val="页脚 Char"/>
    <w:basedOn w:val="a0"/>
    <w:link w:val="a9"/>
    <w:uiPriority w:val="99"/>
    <w:qFormat/>
    <w:rsid w:val="009F419B"/>
    <w:rPr>
      <w:kern w:val="2"/>
      <w:sz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9F419B"/>
    <w:rPr>
      <w:kern w:val="2"/>
      <w:sz w:val="21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9F419B"/>
    <w:rPr>
      <w:b/>
      <w:bCs/>
      <w:kern w:val="2"/>
      <w:sz w:val="21"/>
    </w:rPr>
  </w:style>
  <w:style w:type="paragraph" w:styleId="af2">
    <w:name w:val="List Paragraph"/>
    <w:basedOn w:val="a"/>
    <w:uiPriority w:val="99"/>
    <w:qFormat/>
    <w:rsid w:val="009F419B"/>
    <w:pPr>
      <w:ind w:firstLineChars="200" w:firstLine="420"/>
    </w:pPr>
  </w:style>
  <w:style w:type="character" w:customStyle="1" w:styleId="af3">
    <w:name w:val="四号宋体"/>
    <w:uiPriority w:val="99"/>
    <w:qFormat/>
    <w:rsid w:val="009F419B"/>
    <w:rPr>
      <w:rFonts w:eastAsia="宋体"/>
      <w:sz w:val="28"/>
    </w:rPr>
  </w:style>
  <w:style w:type="paragraph" w:customStyle="1" w:styleId="af4">
    <w:name w:val="标准文件_段"/>
    <w:uiPriority w:val="99"/>
    <w:qFormat/>
    <w:rsid w:val="009F419B"/>
    <w:pPr>
      <w:autoSpaceDE w:val="0"/>
      <w:autoSpaceDN w:val="0"/>
      <w:spacing w:line="360" w:lineRule="auto"/>
      <w:ind w:firstLineChars="200" w:firstLine="568"/>
      <w:jc w:val="center"/>
    </w:pPr>
    <w:rPr>
      <w:rFonts w:ascii="Times New Roman" w:eastAsia="黑体" w:hAnsi="Times New Roman"/>
      <w:spacing w:val="2"/>
      <w:sz w:val="28"/>
      <w:szCs w:val="28"/>
    </w:rPr>
  </w:style>
  <w:style w:type="character" w:customStyle="1" w:styleId="Char2">
    <w:name w:val="纯文本 Char"/>
    <w:basedOn w:val="a0"/>
    <w:link w:val="a7"/>
    <w:uiPriority w:val="99"/>
    <w:semiHidden/>
    <w:qFormat/>
    <w:rsid w:val="009F419B"/>
    <w:rPr>
      <w:rFonts w:ascii="宋体" w:hAnsi="Courier New" w:cs="Courier New"/>
      <w:kern w:val="2"/>
      <w:sz w:val="21"/>
      <w:szCs w:val="21"/>
    </w:rPr>
  </w:style>
  <w:style w:type="paragraph" w:styleId="af5">
    <w:name w:val="Date"/>
    <w:basedOn w:val="a"/>
    <w:next w:val="a"/>
    <w:link w:val="Char5"/>
    <w:uiPriority w:val="99"/>
    <w:semiHidden/>
    <w:unhideWhenUsed/>
    <w:rsid w:val="006912A0"/>
    <w:pPr>
      <w:ind w:leftChars="2500" w:left="100"/>
    </w:pPr>
  </w:style>
  <w:style w:type="character" w:customStyle="1" w:styleId="Char5">
    <w:name w:val="日期 Char"/>
    <w:basedOn w:val="a0"/>
    <w:link w:val="af5"/>
    <w:uiPriority w:val="99"/>
    <w:semiHidden/>
    <w:rsid w:val="006912A0"/>
    <w:rPr>
      <w:rFonts w:ascii="Times New Roman" w:hAnsi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21" Type="http://schemas.openxmlformats.org/officeDocument/2006/relationships/image" Target="media/image5.wmf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18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0.wmf"/><Relationship Id="rId63" Type="http://schemas.openxmlformats.org/officeDocument/2006/relationships/oleObject" Target="embeddings/oleObject28.bin"/><Relationship Id="rId68" Type="http://schemas.openxmlformats.org/officeDocument/2006/relationships/image" Target="media/image25.wmf"/><Relationship Id="rId76" Type="http://schemas.openxmlformats.org/officeDocument/2006/relationships/image" Target="media/image29.wmf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2.bin"/><Relationship Id="rId97" Type="http://schemas.openxmlformats.org/officeDocument/2006/relationships/oleObject" Target="embeddings/oleObject48.bin"/><Relationship Id="rId7" Type="http://schemas.openxmlformats.org/officeDocument/2006/relationships/webSettings" Target="webSetting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5.bin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9" Type="http://schemas.openxmlformats.org/officeDocument/2006/relationships/image" Target="media/image9.wmf"/><Relationship Id="rId11" Type="http://schemas.openxmlformats.org/officeDocument/2006/relationships/header" Target="header1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7.bin"/><Relationship Id="rId53" Type="http://schemas.openxmlformats.org/officeDocument/2006/relationships/image" Target="media/image19.wmf"/><Relationship Id="rId58" Type="http://schemas.openxmlformats.org/officeDocument/2006/relationships/oleObject" Target="embeddings/oleObject24.bin"/><Relationship Id="rId66" Type="http://schemas.openxmlformats.org/officeDocument/2006/relationships/image" Target="media/image24.wmf"/><Relationship Id="rId74" Type="http://schemas.openxmlformats.org/officeDocument/2006/relationships/image" Target="media/image28.wmf"/><Relationship Id="rId79" Type="http://schemas.openxmlformats.org/officeDocument/2006/relationships/image" Target="media/image30.wmf"/><Relationship Id="rId87" Type="http://schemas.openxmlformats.org/officeDocument/2006/relationships/image" Target="media/image34.wmf"/><Relationship Id="rId5" Type="http://schemas.microsoft.com/office/2007/relationships/stylesWithEffects" Target="stylesWithEffect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7.bin"/><Relationship Id="rId19" Type="http://schemas.openxmlformats.org/officeDocument/2006/relationships/image" Target="media/image4.wmf"/><Relationship Id="rId14" Type="http://schemas.openxmlformats.org/officeDocument/2006/relationships/footer" Target="footer3.xml"/><Relationship Id="rId22" Type="http://schemas.openxmlformats.org/officeDocument/2006/relationships/oleObject" Target="embeddings/oleObject4.bin"/><Relationship Id="rId27" Type="http://schemas.openxmlformats.org/officeDocument/2006/relationships/image" Target="media/image8.wmf"/><Relationship Id="rId30" Type="http://schemas.openxmlformats.org/officeDocument/2006/relationships/oleObject" Target="embeddings/oleObject8.bin"/><Relationship Id="rId35" Type="http://schemas.openxmlformats.org/officeDocument/2006/relationships/image" Target="media/image12.wmf"/><Relationship Id="rId43" Type="http://schemas.openxmlformats.org/officeDocument/2006/relationships/image" Target="media/image15.wmf"/><Relationship Id="rId48" Type="http://schemas.openxmlformats.org/officeDocument/2006/relationships/image" Target="media/image17.wmf"/><Relationship Id="rId56" Type="http://schemas.openxmlformats.org/officeDocument/2006/relationships/oleObject" Target="embeddings/oleObject23.bin"/><Relationship Id="rId64" Type="http://schemas.openxmlformats.org/officeDocument/2006/relationships/image" Target="media/image23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footnotes" Target="footnotes.xml"/><Relationship Id="rId51" Type="http://schemas.openxmlformats.org/officeDocument/2006/relationships/image" Target="media/image18.wmf"/><Relationship Id="rId72" Type="http://schemas.openxmlformats.org/officeDocument/2006/relationships/image" Target="media/image2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33.wmf"/><Relationship Id="rId93" Type="http://schemas.openxmlformats.org/officeDocument/2006/relationships/oleObject" Target="embeddings/oleObject46.bin"/><Relationship Id="rId98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footer" Target="footer1.xml"/><Relationship Id="rId17" Type="http://schemas.openxmlformats.org/officeDocument/2006/relationships/oleObject" Target="embeddings/oleObject1.bin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oleObject" Target="embeddings/oleObject12.bin"/><Relationship Id="rId46" Type="http://schemas.openxmlformats.org/officeDocument/2006/relationships/image" Target="media/image16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3.bin"/><Relationship Id="rId41" Type="http://schemas.openxmlformats.org/officeDocument/2006/relationships/image" Target="media/image14.wmf"/><Relationship Id="rId54" Type="http://schemas.openxmlformats.org/officeDocument/2006/relationships/oleObject" Target="embeddings/oleObject22.bin"/><Relationship Id="rId62" Type="http://schemas.openxmlformats.org/officeDocument/2006/relationships/image" Target="media/image22.wmf"/><Relationship Id="rId70" Type="http://schemas.openxmlformats.org/officeDocument/2006/relationships/image" Target="media/image26.wmf"/><Relationship Id="rId75" Type="http://schemas.openxmlformats.org/officeDocument/2006/relationships/oleObject" Target="embeddings/oleObject34.bin"/><Relationship Id="rId83" Type="http://schemas.openxmlformats.org/officeDocument/2006/relationships/image" Target="media/image32.wmf"/><Relationship Id="rId88" Type="http://schemas.openxmlformats.org/officeDocument/2006/relationships/oleObject" Target="embeddings/oleObject41.bin"/><Relationship Id="rId91" Type="http://schemas.openxmlformats.org/officeDocument/2006/relationships/oleObject" Target="embeddings/oleObject44.bin"/><Relationship Id="rId96" Type="http://schemas.openxmlformats.org/officeDocument/2006/relationships/image" Target="media/image36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image" Target="media/image6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19.bin"/><Relationship Id="rId57" Type="http://schemas.openxmlformats.org/officeDocument/2006/relationships/image" Target="media/image21.wmf"/><Relationship Id="rId10" Type="http://schemas.openxmlformats.org/officeDocument/2006/relationships/image" Target="media/image1.jpeg"/><Relationship Id="rId31" Type="http://schemas.openxmlformats.org/officeDocument/2006/relationships/image" Target="media/image10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81" Type="http://schemas.openxmlformats.org/officeDocument/2006/relationships/image" Target="media/image31.wmf"/><Relationship Id="rId86" Type="http://schemas.openxmlformats.org/officeDocument/2006/relationships/oleObject" Target="embeddings/oleObject40.bin"/><Relationship Id="rId94" Type="http://schemas.openxmlformats.org/officeDocument/2006/relationships/image" Target="media/image35.wmf"/><Relationship Id="rId9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oleObject" Target="embeddings/oleObject2.bin"/><Relationship Id="rId3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FEC82B-5FC7-4ACC-8935-94C9AE5B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20</Pages>
  <Words>1479</Words>
  <Characters>8433</Characters>
  <Application>Microsoft Office Word</Application>
  <DocSecurity>0</DocSecurity>
  <Lines>70</Lines>
  <Paragraphs>19</Paragraphs>
  <ScaleCrop>false</ScaleCrop>
  <Company>Microsoft</Company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JJF</dc:title>
  <dc:creator>Administrator</dc:creator>
  <cp:lastModifiedBy>WK78.COM</cp:lastModifiedBy>
  <cp:revision>551</cp:revision>
  <cp:lastPrinted>2020-11-17T03:32:00Z</cp:lastPrinted>
  <dcterms:created xsi:type="dcterms:W3CDTF">2020-10-05T06:28:00Z</dcterms:created>
  <dcterms:modified xsi:type="dcterms:W3CDTF">2025-11-03T08:07:00Z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