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color w:val="000000"/>
          <w:sz w:val="44"/>
          <w:szCs w:val="44"/>
          <w:highlight w:val="none"/>
          <w:lang w:eastAsia="zh-CN"/>
        </w:rPr>
      </w:pPr>
      <w:bookmarkStart w:id="0" w:name="_GoBack"/>
      <w:bookmarkEnd w:id="0"/>
      <w:r>
        <w:rPr>
          <w:rFonts w:hint="default" w:ascii="Times New Roman" w:hAnsi="Times New Roman" w:eastAsia="方正小标宋_GBK" w:cs="Times New Roman"/>
          <w:color w:val="000000"/>
          <w:sz w:val="44"/>
          <w:szCs w:val="44"/>
          <w:highlight w:val="none"/>
          <w:lang w:eastAsia="zh-CN"/>
        </w:rPr>
        <w:t>关于</w:t>
      </w:r>
      <w:r>
        <w:rPr>
          <w:rFonts w:hint="eastAsia" w:ascii="Times New Roman" w:hAnsi="Times New Roman" w:eastAsia="方正小标宋_GBK" w:cs="Times New Roman"/>
          <w:color w:val="000000"/>
          <w:sz w:val="44"/>
          <w:szCs w:val="44"/>
          <w:highlight w:val="none"/>
          <w:lang w:eastAsia="zh-CN"/>
        </w:rPr>
        <w:t>优化调整</w:t>
      </w:r>
      <w:r>
        <w:rPr>
          <w:rFonts w:hint="default" w:ascii="Times New Roman" w:hAnsi="Times New Roman" w:eastAsia="方正小标宋_GBK" w:cs="Times New Roman"/>
          <w:color w:val="000000"/>
          <w:sz w:val="44"/>
          <w:szCs w:val="44"/>
          <w:highlight w:val="none"/>
          <w:lang w:eastAsia="zh-CN"/>
        </w:rPr>
        <w:t>城区</w:t>
      </w:r>
      <w:r>
        <w:rPr>
          <w:rFonts w:hint="eastAsia" w:ascii="Times New Roman" w:hAnsi="Times New Roman" w:eastAsia="方正小标宋_GBK" w:cs="Times New Roman"/>
          <w:color w:val="000000"/>
          <w:sz w:val="44"/>
          <w:szCs w:val="44"/>
          <w:highlight w:val="none"/>
          <w:lang w:eastAsia="zh-CN"/>
        </w:rPr>
        <w:t>政府定价</w:t>
      </w:r>
      <w:r>
        <w:rPr>
          <w:rFonts w:hint="default" w:ascii="Times New Roman" w:hAnsi="Times New Roman" w:eastAsia="方正小标宋_GBK" w:cs="Times New Roman"/>
          <w:color w:val="000000"/>
          <w:sz w:val="44"/>
          <w:szCs w:val="44"/>
          <w:highlight w:val="none"/>
          <w:lang w:eastAsia="zh-CN"/>
        </w:rPr>
        <w:t>机动车停放服务</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color w:val="000000"/>
          <w:sz w:val="44"/>
          <w:szCs w:val="44"/>
          <w:highlight w:val="none"/>
          <w:lang w:eastAsia="zh-CN"/>
        </w:rPr>
      </w:pPr>
      <w:r>
        <w:rPr>
          <w:rFonts w:hint="default" w:ascii="Times New Roman" w:hAnsi="Times New Roman" w:eastAsia="方正小标宋_GBK" w:cs="Times New Roman"/>
          <w:color w:val="000000"/>
          <w:sz w:val="44"/>
          <w:szCs w:val="44"/>
          <w:highlight w:val="none"/>
          <w:lang w:eastAsia="zh-CN"/>
        </w:rPr>
        <w:t>收费政策的通知</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jc w:val="center"/>
        <w:textAlignment w:val="auto"/>
        <w:rPr>
          <w:rFonts w:hint="eastAsia" w:ascii="楷体_GB2312" w:hAnsi="楷体_GB2312" w:eastAsia="楷体_GB2312" w:cs="楷体_GB2312"/>
          <w:color w:val="000000"/>
          <w:sz w:val="32"/>
          <w:szCs w:val="32"/>
          <w:highlight w:val="none"/>
          <w:lang w:eastAsia="zh-CN"/>
        </w:rPr>
      </w:pPr>
      <w:r>
        <w:rPr>
          <w:rFonts w:hint="eastAsia" w:ascii="楷体_GB2312" w:hAnsi="楷体_GB2312" w:eastAsia="楷体_GB2312" w:cs="楷体_GB2312"/>
          <w:color w:val="000000"/>
          <w:sz w:val="32"/>
          <w:szCs w:val="32"/>
          <w:highlight w:val="none"/>
          <w:lang w:eastAsia="zh-CN"/>
        </w:rPr>
        <w:t>（征求意见稿）</w:t>
      </w:r>
    </w:p>
    <w:p>
      <w:pPr>
        <w:pStyle w:val="2"/>
        <w:shd w:val="clear" w:color="auto" w:fill="auto"/>
        <w:rPr>
          <w:rFonts w:hint="default"/>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城区各政府定价停车服务经营单位：</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2022年</w:t>
      </w:r>
      <w:r>
        <w:rPr>
          <w:rFonts w:hint="eastAsia" w:ascii="Times New Roman" w:hAnsi="Times New Roman" w:eastAsia="仿宋_GB2312" w:cs="Times New Roman"/>
          <w:color w:val="000000"/>
          <w:sz w:val="32"/>
          <w:szCs w:val="32"/>
          <w:highlight w:val="none"/>
          <w:lang w:val="en-US" w:eastAsia="zh-CN"/>
        </w:rPr>
        <w:t>全面</w:t>
      </w:r>
      <w:r>
        <w:rPr>
          <w:rFonts w:hint="default" w:ascii="Times New Roman" w:hAnsi="Times New Roman" w:eastAsia="仿宋_GB2312" w:cs="Times New Roman"/>
          <w:color w:val="000000"/>
          <w:sz w:val="32"/>
          <w:szCs w:val="32"/>
          <w:highlight w:val="none"/>
          <w:lang w:val="en-US" w:eastAsia="zh-CN"/>
        </w:rPr>
        <w:t>推行</w:t>
      </w:r>
      <w:r>
        <w:rPr>
          <w:rFonts w:hint="eastAsia" w:ascii="Times New Roman" w:hAnsi="Times New Roman" w:eastAsia="仿宋_GB2312" w:cs="Times New Roman"/>
          <w:color w:val="000000"/>
          <w:sz w:val="32"/>
          <w:szCs w:val="32"/>
          <w:highlight w:val="none"/>
          <w:lang w:val="en-US" w:eastAsia="zh-CN"/>
        </w:rPr>
        <w:t>差别化停车收费政策以来，城区泊位周转率大幅提升，对缓解“停车难”、引导全市停车收费总水平合理稳定发挥了积极作用。</w:t>
      </w:r>
      <w:r>
        <w:rPr>
          <w:rFonts w:hint="default" w:ascii="Times New Roman" w:hAnsi="Times New Roman" w:eastAsia="仿宋_GB2312" w:cs="Times New Roman"/>
          <w:color w:val="000000"/>
          <w:sz w:val="32"/>
          <w:szCs w:val="32"/>
          <w:highlight w:val="none"/>
          <w:lang w:val="en-US" w:eastAsia="zh-CN"/>
        </w:rPr>
        <w:t>为</w:t>
      </w:r>
      <w:r>
        <w:rPr>
          <w:rFonts w:hint="eastAsia" w:ascii="Times New Roman" w:hAnsi="Times New Roman" w:eastAsia="仿宋_GB2312" w:cs="Times New Roman"/>
          <w:color w:val="000000"/>
          <w:sz w:val="32"/>
          <w:szCs w:val="32"/>
          <w:highlight w:val="none"/>
          <w:lang w:val="en-US" w:eastAsia="zh-CN"/>
        </w:rPr>
        <w:t>进一步发挥政府定价停车收费政策的引导和调控作用，</w:t>
      </w:r>
      <w:r>
        <w:rPr>
          <w:rFonts w:hint="default" w:ascii="Times New Roman" w:hAnsi="Times New Roman" w:eastAsia="仿宋_GB2312" w:cs="Times New Roman"/>
          <w:color w:val="000000"/>
          <w:sz w:val="32"/>
          <w:szCs w:val="32"/>
          <w:highlight w:val="none"/>
          <w:lang w:val="en-US" w:eastAsia="zh-CN"/>
        </w:rPr>
        <w:t>更好地推动停车惠民利民</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根据《国务院办公厅转发国家发展改革委等部门关于推动城市停车设施发展意见的通知》（</w:t>
      </w:r>
      <w:r>
        <w:rPr>
          <w:rFonts w:hint="default" w:ascii="Times New Roman" w:hAnsi="Times New Roman" w:eastAsia="仿宋_GB2312" w:cs="Times New Roman"/>
          <w:color w:val="000000"/>
          <w:sz w:val="32"/>
          <w:szCs w:val="32"/>
          <w:highlight w:val="none"/>
        </w:rPr>
        <w:t>国办函〔2021〕46</w:t>
      </w:r>
      <w:r>
        <w:rPr>
          <w:rFonts w:hint="default" w:ascii="Times New Roman" w:hAnsi="Times New Roman" w:eastAsia="仿宋_GB2312" w:cs="Times New Roman"/>
          <w:color w:val="000000"/>
          <w:sz w:val="32"/>
          <w:szCs w:val="32"/>
          <w:highlight w:val="none"/>
          <w:lang w:val="en-US" w:eastAsia="zh-CN"/>
        </w:rPr>
        <w:t>号）、《国家发展改革委等部门关于进一步完善机动车停放服务收费政策的指导意见》（发改价格〔2015〕2975号）、《湖北省机动车停放服务收费管理办法》（鄂价工服〔2016〕151号）等</w:t>
      </w:r>
      <w:r>
        <w:rPr>
          <w:rFonts w:hint="eastAsia" w:ascii="Times New Roman" w:hAnsi="Times New Roman" w:eastAsia="仿宋_GB2312" w:cs="Times New Roman"/>
          <w:color w:val="000000"/>
          <w:sz w:val="32"/>
          <w:szCs w:val="32"/>
          <w:highlight w:val="none"/>
          <w:lang w:val="en-US" w:eastAsia="zh-CN"/>
        </w:rPr>
        <w:t>文件</w:t>
      </w:r>
      <w:r>
        <w:rPr>
          <w:rFonts w:hint="default" w:ascii="Times New Roman" w:hAnsi="Times New Roman" w:eastAsia="仿宋_GB2312" w:cs="Times New Roman"/>
          <w:color w:val="000000"/>
          <w:sz w:val="32"/>
          <w:szCs w:val="32"/>
          <w:highlight w:val="none"/>
          <w:lang w:val="en-US" w:eastAsia="zh-CN"/>
        </w:rPr>
        <w:t>规定，经研究，现就</w:t>
      </w:r>
      <w:r>
        <w:rPr>
          <w:rFonts w:hint="eastAsia" w:ascii="Times New Roman" w:hAnsi="Times New Roman" w:eastAsia="仿宋_GB2312" w:cs="Times New Roman"/>
          <w:color w:val="000000"/>
          <w:sz w:val="32"/>
          <w:szCs w:val="32"/>
          <w:highlight w:val="none"/>
          <w:lang w:val="en-US" w:eastAsia="zh-CN"/>
        </w:rPr>
        <w:t>优化调整</w:t>
      </w:r>
      <w:r>
        <w:rPr>
          <w:rFonts w:hint="default" w:ascii="Times New Roman" w:hAnsi="Times New Roman" w:eastAsia="仿宋_GB2312" w:cs="Times New Roman"/>
          <w:color w:val="000000"/>
          <w:sz w:val="32"/>
          <w:szCs w:val="32"/>
          <w:highlight w:val="none"/>
          <w:lang w:val="en-US" w:eastAsia="zh-CN"/>
        </w:rPr>
        <w:t>城区</w:t>
      </w:r>
      <w:r>
        <w:rPr>
          <w:rFonts w:hint="eastAsia" w:ascii="Times New Roman" w:hAnsi="Times New Roman" w:eastAsia="仿宋_GB2312" w:cs="Times New Roman"/>
          <w:color w:val="000000"/>
          <w:sz w:val="32"/>
          <w:szCs w:val="32"/>
          <w:highlight w:val="none"/>
          <w:lang w:val="en-US" w:eastAsia="zh-CN"/>
        </w:rPr>
        <w:t>政府定价</w:t>
      </w:r>
      <w:r>
        <w:rPr>
          <w:rFonts w:hint="default" w:ascii="Times New Roman" w:hAnsi="Times New Roman" w:eastAsia="仿宋_GB2312" w:cs="Times New Roman"/>
          <w:color w:val="000000"/>
          <w:sz w:val="32"/>
          <w:szCs w:val="32"/>
          <w:highlight w:val="none"/>
          <w:lang w:eastAsia="zh-CN"/>
        </w:rPr>
        <w:t>机动车停放服务收费</w:t>
      </w:r>
      <w:r>
        <w:rPr>
          <w:rFonts w:hint="eastAsia" w:ascii="Times New Roman" w:hAnsi="Times New Roman" w:eastAsia="仿宋_GB2312" w:cs="Times New Roman"/>
          <w:color w:val="000000"/>
          <w:sz w:val="32"/>
          <w:szCs w:val="32"/>
          <w:highlight w:val="none"/>
          <w:lang w:eastAsia="zh-CN"/>
        </w:rPr>
        <w:t>（以下简称“停车收费”）</w:t>
      </w:r>
      <w:r>
        <w:rPr>
          <w:rFonts w:hint="default" w:ascii="Times New Roman" w:hAnsi="Times New Roman" w:eastAsia="仿宋_GB2312" w:cs="Times New Roman"/>
          <w:color w:val="000000"/>
          <w:sz w:val="32"/>
          <w:szCs w:val="32"/>
          <w:highlight w:val="none"/>
          <w:lang w:eastAsia="zh-CN"/>
        </w:rPr>
        <w:t>政策</w:t>
      </w:r>
      <w:r>
        <w:rPr>
          <w:rFonts w:hint="default" w:ascii="Times New Roman" w:hAnsi="Times New Roman" w:eastAsia="仿宋_GB2312" w:cs="Times New Roman"/>
          <w:color w:val="000000"/>
          <w:sz w:val="32"/>
          <w:szCs w:val="32"/>
          <w:highlight w:val="none"/>
          <w:lang w:val="en-US" w:eastAsia="zh-CN"/>
        </w:rPr>
        <w:t>有关事项通知如下：</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highlight w:val="none"/>
          <w:lang w:val="en-US" w:eastAsia="zh-CN"/>
        </w:rPr>
      </w:pPr>
      <w:r>
        <w:rPr>
          <w:rFonts w:hint="eastAsia" w:ascii="Times New Roman" w:hAnsi="Times New Roman" w:eastAsia="黑体" w:cs="Times New Roman"/>
          <w:color w:val="000000"/>
          <w:sz w:val="32"/>
          <w:szCs w:val="32"/>
          <w:highlight w:val="none"/>
          <w:lang w:val="en-US" w:eastAsia="zh-CN"/>
        </w:rPr>
        <w:t>一</w:t>
      </w:r>
      <w:r>
        <w:rPr>
          <w:rFonts w:hint="default" w:ascii="Times New Roman" w:hAnsi="Times New Roman" w:eastAsia="黑体" w:cs="Times New Roman"/>
          <w:color w:val="000000"/>
          <w:sz w:val="32"/>
          <w:szCs w:val="32"/>
          <w:highlight w:val="none"/>
          <w:lang w:val="en-US" w:eastAsia="zh-CN"/>
        </w:rPr>
        <w:t>、</w:t>
      </w:r>
      <w:r>
        <w:rPr>
          <w:rFonts w:hint="eastAsia" w:ascii="Times New Roman" w:hAnsi="Times New Roman" w:eastAsia="黑体" w:cs="Times New Roman"/>
          <w:color w:val="000000"/>
          <w:sz w:val="32"/>
          <w:szCs w:val="32"/>
          <w:highlight w:val="none"/>
          <w:lang w:val="en-US" w:eastAsia="zh-CN"/>
        </w:rPr>
        <w:t>政府定价管理范围</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具有垄断经营及公益性特征的停车设施服务收费实行政府定价管理，具体范围按照《湖北省定价目录》（鄂发改规〔2025〕1号）和</w:t>
      </w:r>
      <w:r>
        <w:rPr>
          <w:rFonts w:hint="default" w:ascii="Times New Roman" w:hAnsi="Times New Roman" w:eastAsia="仿宋_GB2312" w:cs="Times New Roman"/>
          <w:color w:val="000000"/>
          <w:sz w:val="32"/>
          <w:szCs w:val="32"/>
          <w:highlight w:val="none"/>
          <w:lang w:val="en-US" w:eastAsia="zh-CN"/>
        </w:rPr>
        <w:t>鄂价工服〔2016〕151号</w:t>
      </w:r>
      <w:r>
        <w:rPr>
          <w:rFonts w:hint="eastAsia" w:ascii="Times New Roman" w:hAnsi="Times New Roman" w:eastAsia="仿宋_GB2312" w:cs="Times New Roman"/>
          <w:color w:val="000000"/>
          <w:sz w:val="32"/>
          <w:szCs w:val="32"/>
          <w:highlight w:val="none"/>
          <w:lang w:val="en-US" w:eastAsia="zh-CN"/>
        </w:rPr>
        <w:t>文规定执行。</w:t>
      </w:r>
      <w:r>
        <w:rPr>
          <w:rFonts w:hint="default" w:ascii="Times New Roman" w:hAnsi="Times New Roman" w:eastAsia="仿宋_GB2312" w:cs="Times New Roman"/>
          <w:color w:val="000000"/>
          <w:sz w:val="32"/>
          <w:szCs w:val="32"/>
          <w:highlight w:val="none"/>
          <w:lang w:val="en-US" w:eastAsia="zh-CN"/>
        </w:rPr>
        <w:t>政府定价范围以外的停车设施，由经营者按照《价格法》规定，</w:t>
      </w:r>
      <w:r>
        <w:rPr>
          <w:rFonts w:hint="eastAsia" w:ascii="Times New Roman" w:hAnsi="Times New Roman" w:eastAsia="仿宋_GB2312" w:cs="Times New Roman"/>
          <w:color w:val="000000"/>
          <w:sz w:val="32"/>
          <w:szCs w:val="32"/>
          <w:highlight w:val="none"/>
          <w:lang w:val="en-US" w:eastAsia="zh-CN"/>
        </w:rPr>
        <w:t>遵循</w:t>
      </w:r>
      <w:r>
        <w:rPr>
          <w:rFonts w:hint="default" w:ascii="Times New Roman" w:hAnsi="Times New Roman" w:eastAsia="仿宋_GB2312" w:cs="Times New Roman"/>
          <w:color w:val="000000"/>
          <w:sz w:val="32"/>
          <w:szCs w:val="32"/>
          <w:highlight w:val="none"/>
          <w:lang w:val="en-US" w:eastAsia="zh-CN"/>
        </w:rPr>
        <w:t>合法、公平、诚实信用原则，依据经营成本、市场供求状况、社会承受能力等因素，</w:t>
      </w:r>
      <w:r>
        <w:rPr>
          <w:rFonts w:hint="eastAsia" w:ascii="Times New Roman" w:hAnsi="Times New Roman" w:eastAsia="仿宋_GB2312" w:cs="Times New Roman"/>
          <w:color w:val="000000"/>
          <w:sz w:val="32"/>
          <w:szCs w:val="32"/>
          <w:highlight w:val="none"/>
          <w:lang w:val="en-US" w:eastAsia="zh-CN"/>
        </w:rPr>
        <w:t>依法</w:t>
      </w:r>
      <w:r>
        <w:rPr>
          <w:rFonts w:hint="default" w:ascii="Times New Roman" w:hAnsi="Times New Roman" w:eastAsia="仿宋_GB2312" w:cs="Times New Roman"/>
          <w:color w:val="000000"/>
          <w:sz w:val="32"/>
          <w:szCs w:val="32"/>
          <w:highlight w:val="none"/>
          <w:lang w:val="en-US" w:eastAsia="zh-CN"/>
        </w:rPr>
        <w:t>合理制定停车服务收费标准</w:t>
      </w:r>
      <w:r>
        <w:rPr>
          <w:rFonts w:hint="eastAsia" w:ascii="Times New Roman" w:hAnsi="Times New Roman" w:eastAsia="仿宋_GB2312" w:cs="Times New Roman"/>
          <w:color w:val="000000"/>
          <w:sz w:val="32"/>
          <w:szCs w:val="32"/>
          <w:highlight w:val="none"/>
          <w:lang w:val="en-US" w:eastAsia="zh-CN"/>
        </w:rPr>
        <w:t>，加强价格自律</w:t>
      </w:r>
      <w:r>
        <w:rPr>
          <w:rFonts w:hint="default" w:ascii="Times New Roman" w:hAnsi="Times New Roman" w:eastAsia="仿宋_GB2312" w:cs="Times New Roman"/>
          <w:color w:val="000000"/>
          <w:sz w:val="32"/>
          <w:szCs w:val="32"/>
          <w:highlight w:val="none"/>
          <w:lang w:val="en-US"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60" w:lineRule="exact"/>
        <w:ind w:firstLine="640" w:firstLineChars="200"/>
        <w:textAlignment w:val="auto"/>
        <w:rPr>
          <w:rFonts w:hint="eastAsia" w:ascii="方正黑体_GBK" w:hAnsi="方正黑体_GBK" w:eastAsia="方正黑体_GBK" w:cs="方正黑体_GBK"/>
          <w:color w:val="000000"/>
          <w:sz w:val="32"/>
          <w:szCs w:val="32"/>
          <w:highlight w:val="none"/>
          <w:lang w:val="en-US" w:eastAsia="zh-CN"/>
        </w:rPr>
      </w:pPr>
      <w:r>
        <w:rPr>
          <w:rFonts w:hint="eastAsia" w:ascii="方正黑体_GBK" w:hAnsi="方正黑体_GBK" w:eastAsia="方正黑体_GBK" w:cs="方正黑体_GBK"/>
          <w:color w:val="000000"/>
          <w:sz w:val="32"/>
          <w:szCs w:val="32"/>
          <w:highlight w:val="none"/>
          <w:lang w:val="en-US" w:eastAsia="zh-CN"/>
        </w:rPr>
        <w:t>二、定价原则及收费标准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对实行政府定价管理的停车设施</w:t>
      </w:r>
      <w:r>
        <w:rPr>
          <w:rFonts w:hint="eastAsia" w:ascii="Times New Roman" w:hAnsi="Times New Roman" w:eastAsia="仿宋_GB2312" w:cs="Times New Roman"/>
          <w:color w:val="000000"/>
          <w:sz w:val="32"/>
          <w:szCs w:val="32"/>
          <w:highlight w:val="none"/>
          <w:lang w:val="en-US" w:eastAsia="zh-CN"/>
        </w:rPr>
        <w:t>（泊位）</w:t>
      </w:r>
      <w:r>
        <w:rPr>
          <w:rFonts w:hint="default" w:ascii="Times New Roman" w:hAnsi="Times New Roman" w:eastAsia="仿宋_GB2312" w:cs="Times New Roman"/>
          <w:color w:val="000000"/>
          <w:sz w:val="32"/>
          <w:szCs w:val="32"/>
          <w:highlight w:val="none"/>
          <w:lang w:val="en-US" w:eastAsia="zh-CN"/>
        </w:rPr>
        <w:t>，根据不同区域、</w:t>
      </w:r>
      <w:r>
        <w:rPr>
          <w:rFonts w:hint="eastAsia" w:ascii="Times New Roman" w:hAnsi="Times New Roman" w:eastAsia="仿宋_GB2312" w:cs="Times New Roman"/>
          <w:color w:val="000000"/>
          <w:sz w:val="32"/>
          <w:szCs w:val="32"/>
          <w:highlight w:val="none"/>
          <w:lang w:val="en-US" w:eastAsia="zh-CN"/>
        </w:rPr>
        <w:t>不同性质、</w:t>
      </w:r>
      <w:r>
        <w:rPr>
          <w:rFonts w:hint="default" w:ascii="Times New Roman" w:hAnsi="Times New Roman" w:eastAsia="仿宋_GB2312" w:cs="Times New Roman"/>
          <w:color w:val="000000"/>
          <w:sz w:val="32"/>
          <w:szCs w:val="32"/>
          <w:highlight w:val="none"/>
          <w:lang w:val="en-US" w:eastAsia="zh-CN"/>
        </w:rPr>
        <w:t>不同位置、不同车型、不同时段实行差别化停车收费；充分发挥价格杠杆作用，合理调控停车需求，提高公共停车资源周转率；遵循公益性为主、合理补偿经营成本原则，综合考虑停车设施</w:t>
      </w:r>
      <w:r>
        <w:rPr>
          <w:rFonts w:hint="eastAsia" w:ascii="Times New Roman" w:hAnsi="Times New Roman" w:eastAsia="仿宋_GB2312" w:cs="Times New Roman"/>
          <w:color w:val="000000"/>
          <w:sz w:val="32"/>
          <w:szCs w:val="32"/>
          <w:highlight w:val="none"/>
          <w:lang w:val="en-US" w:eastAsia="zh-CN"/>
        </w:rPr>
        <w:t>（泊位）</w:t>
      </w:r>
      <w:r>
        <w:rPr>
          <w:rFonts w:hint="default" w:ascii="Times New Roman" w:hAnsi="Times New Roman" w:eastAsia="仿宋_GB2312" w:cs="Times New Roman"/>
          <w:color w:val="000000"/>
          <w:sz w:val="32"/>
          <w:szCs w:val="32"/>
          <w:highlight w:val="none"/>
          <w:lang w:val="en-US" w:eastAsia="zh-CN"/>
        </w:rPr>
        <w:t>等级、地理位置、服务条件、供求关系、社会各方面承受能力以及功能定位等因素，分类确定收费标准。具体分类收费标准详见附件1</w:t>
      </w:r>
      <w:r>
        <w:rPr>
          <w:rFonts w:hint="default" w:ascii="Times New Roman" w:hAnsi="Times New Roman" w:eastAsia="仿宋_GB2312" w:cs="Times New Roman"/>
          <w:color w:val="000000"/>
          <w:sz w:val="32"/>
          <w:szCs w:val="32"/>
          <w:highlight w:val="none"/>
          <w:lang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60" w:lineRule="exact"/>
        <w:ind w:firstLine="640" w:firstLineChars="200"/>
        <w:textAlignment w:val="auto"/>
        <w:rPr>
          <w:rFonts w:hint="eastAsia" w:ascii="方正黑体_GBK" w:hAnsi="方正黑体_GBK" w:eastAsia="方正黑体_GBK" w:cs="方正黑体_GBK"/>
          <w:color w:val="000000"/>
          <w:sz w:val="32"/>
          <w:szCs w:val="32"/>
          <w:highlight w:val="none"/>
          <w:lang w:val="en-US" w:eastAsia="zh-CN"/>
        </w:rPr>
      </w:pPr>
      <w:r>
        <w:rPr>
          <w:rFonts w:hint="eastAsia" w:ascii="方正黑体_GBK" w:hAnsi="方正黑体_GBK" w:eastAsia="方正黑体_GBK" w:cs="方正黑体_GBK"/>
          <w:color w:val="000000"/>
          <w:sz w:val="32"/>
          <w:szCs w:val="32"/>
          <w:highlight w:val="none"/>
          <w:lang w:val="en-US" w:eastAsia="zh-CN"/>
        </w:rPr>
        <w:t>三、免收范围</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（一）</w:t>
      </w:r>
      <w:r>
        <w:rPr>
          <w:rFonts w:hint="default" w:ascii="Times New Roman" w:hAnsi="Times New Roman" w:eastAsia="仿宋_GB2312" w:cs="Times New Roman"/>
          <w:color w:val="000000"/>
          <w:sz w:val="32"/>
          <w:szCs w:val="32"/>
          <w:highlight w:val="none"/>
          <w:lang w:val="en-US" w:eastAsia="zh-CN"/>
        </w:rPr>
        <w:t>进入国家机关、事业单位、社会团体等办公场所配建、内设停车场办理事务的车辆；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（二）</w:t>
      </w:r>
      <w:r>
        <w:rPr>
          <w:rFonts w:hint="default" w:ascii="Times New Roman" w:hAnsi="Times New Roman" w:eastAsia="仿宋_GB2312" w:cs="Times New Roman"/>
          <w:color w:val="000000"/>
          <w:sz w:val="32"/>
          <w:szCs w:val="32"/>
          <w:highlight w:val="none"/>
          <w:lang w:val="en-US" w:eastAsia="zh-CN"/>
        </w:rPr>
        <w:t>停车时间不足30分钟的车辆</w:t>
      </w:r>
      <w:r>
        <w:rPr>
          <w:rFonts w:hint="eastAsia" w:ascii="Times New Roman" w:hAnsi="Times New Roman" w:eastAsia="仿宋_GB2312" w:cs="Times New Roman"/>
          <w:color w:val="000000"/>
          <w:sz w:val="32"/>
          <w:szCs w:val="32"/>
          <w:highlight w:val="none"/>
          <w:lang w:val="en-US" w:eastAsia="zh-CN"/>
        </w:rPr>
        <w:t>（鼓励各</w:t>
      </w:r>
      <w:r>
        <w:rPr>
          <w:rFonts w:hint="default" w:ascii="Times New Roman" w:hAnsi="Times New Roman" w:eastAsia="仿宋_GB2312" w:cs="Times New Roman"/>
          <w:color w:val="000000"/>
          <w:sz w:val="32"/>
          <w:szCs w:val="32"/>
          <w:highlight w:val="none"/>
          <w:lang w:val="en-US" w:eastAsia="zh-CN"/>
        </w:rPr>
        <w:t>经营主体结合实际情况适当延长免费时间</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公立医疗机构门诊患者停</w:t>
      </w:r>
      <w:r>
        <w:rPr>
          <w:rFonts w:hint="eastAsia" w:ascii="Times New Roman" w:hAnsi="Times New Roman" w:eastAsia="仿宋_GB2312" w:cs="Times New Roman"/>
          <w:color w:val="000000"/>
          <w:sz w:val="32"/>
          <w:szCs w:val="32"/>
          <w:highlight w:val="none"/>
          <w:lang w:val="en-US" w:eastAsia="zh-CN"/>
        </w:rPr>
        <w:t>放</w:t>
      </w:r>
      <w:r>
        <w:rPr>
          <w:rFonts w:hint="default" w:ascii="Times New Roman" w:hAnsi="Times New Roman" w:eastAsia="仿宋_GB2312" w:cs="Times New Roman"/>
          <w:color w:val="000000"/>
          <w:sz w:val="32"/>
          <w:szCs w:val="32"/>
          <w:highlight w:val="none"/>
          <w:lang w:val="en-US" w:eastAsia="zh-CN"/>
        </w:rPr>
        <w:t>2小时以内（含2小时）</w:t>
      </w:r>
      <w:r>
        <w:rPr>
          <w:rFonts w:hint="eastAsia" w:ascii="Times New Roman" w:hAnsi="Times New Roman" w:eastAsia="仿宋_GB2312" w:cs="Times New Roman"/>
          <w:color w:val="000000"/>
          <w:sz w:val="32"/>
          <w:szCs w:val="32"/>
          <w:highlight w:val="none"/>
          <w:lang w:val="en-US" w:eastAsia="zh-CN"/>
        </w:rPr>
        <w:t>的车辆，</w:t>
      </w:r>
      <w:r>
        <w:rPr>
          <w:rFonts w:hint="default" w:ascii="Times New Roman" w:hAnsi="Times New Roman" w:eastAsia="仿宋_GB2312" w:cs="Times New Roman"/>
          <w:color w:val="000000"/>
          <w:sz w:val="32"/>
          <w:szCs w:val="32"/>
          <w:highlight w:val="none"/>
          <w:lang w:val="en-US" w:eastAsia="zh-CN"/>
        </w:rPr>
        <w:t>住院患者入院和出院当天停</w:t>
      </w:r>
      <w:r>
        <w:rPr>
          <w:rFonts w:hint="eastAsia" w:ascii="Times New Roman" w:hAnsi="Times New Roman" w:eastAsia="仿宋_GB2312" w:cs="Times New Roman"/>
          <w:color w:val="000000"/>
          <w:sz w:val="32"/>
          <w:szCs w:val="32"/>
          <w:highlight w:val="none"/>
          <w:lang w:val="en-US" w:eastAsia="zh-CN"/>
        </w:rPr>
        <w:t>放</w:t>
      </w:r>
      <w:r>
        <w:rPr>
          <w:rFonts w:hint="default" w:ascii="Times New Roman" w:hAnsi="Times New Roman" w:eastAsia="仿宋_GB2312" w:cs="Times New Roman"/>
          <w:color w:val="000000"/>
          <w:sz w:val="32"/>
          <w:szCs w:val="32"/>
          <w:highlight w:val="none"/>
          <w:lang w:val="en-US" w:eastAsia="zh-CN"/>
        </w:rPr>
        <w:t>2小时以内（含2小时）</w:t>
      </w:r>
      <w:r>
        <w:rPr>
          <w:rFonts w:hint="eastAsia" w:ascii="Times New Roman" w:hAnsi="Times New Roman" w:eastAsia="仿宋_GB2312" w:cs="Times New Roman"/>
          <w:color w:val="000000"/>
          <w:sz w:val="32"/>
          <w:szCs w:val="32"/>
          <w:highlight w:val="none"/>
          <w:lang w:val="en-US" w:eastAsia="zh-CN"/>
        </w:rPr>
        <w:t>的车辆；公园、文体场馆等公益机构停放2小时</w:t>
      </w:r>
      <w:r>
        <w:rPr>
          <w:rFonts w:hint="default" w:ascii="Times New Roman" w:hAnsi="Times New Roman" w:eastAsia="仿宋_GB2312" w:cs="Times New Roman"/>
          <w:color w:val="000000"/>
          <w:sz w:val="32"/>
          <w:szCs w:val="32"/>
          <w:highlight w:val="none"/>
          <w:lang w:val="en-US" w:eastAsia="zh-CN"/>
        </w:rPr>
        <w:t>以内（含2小时）</w:t>
      </w:r>
      <w:r>
        <w:rPr>
          <w:rFonts w:hint="eastAsia" w:ascii="Times New Roman" w:hAnsi="Times New Roman" w:eastAsia="仿宋_GB2312" w:cs="Times New Roman"/>
          <w:color w:val="000000"/>
          <w:sz w:val="32"/>
          <w:szCs w:val="32"/>
          <w:highlight w:val="none"/>
          <w:lang w:val="en-US" w:eastAsia="zh-CN"/>
        </w:rPr>
        <w:t>的车辆；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（三）</w:t>
      </w:r>
      <w:r>
        <w:rPr>
          <w:rFonts w:hint="default" w:ascii="Times New Roman" w:hAnsi="Times New Roman" w:eastAsia="仿宋_GB2312" w:cs="Times New Roman"/>
          <w:color w:val="000000"/>
          <w:sz w:val="32"/>
          <w:szCs w:val="32"/>
          <w:highlight w:val="none"/>
          <w:lang w:val="en-US" w:eastAsia="zh-CN"/>
        </w:rPr>
        <w:t>执行任务的军车、警车、消防车、救护车、救灾抢险车、邮递车、环卫车、市政设施维护维修车、殡葬车</w:t>
      </w:r>
      <w:r>
        <w:rPr>
          <w:rFonts w:hint="eastAsia" w:ascii="Times New Roman" w:hAnsi="Times New Roman" w:eastAsia="仿宋_GB2312" w:cs="Times New Roman"/>
          <w:color w:val="000000"/>
          <w:sz w:val="32"/>
          <w:szCs w:val="32"/>
          <w:highlight w:val="none"/>
          <w:lang w:val="en-US" w:eastAsia="zh-CN"/>
        </w:rPr>
        <w:t>、绿化养护车</w:t>
      </w:r>
      <w:r>
        <w:rPr>
          <w:rFonts w:hint="default" w:ascii="Times New Roman" w:hAnsi="Times New Roman" w:eastAsia="仿宋_GB2312" w:cs="Times New Roman"/>
          <w:color w:val="000000"/>
          <w:sz w:val="32"/>
          <w:szCs w:val="32"/>
          <w:highlight w:val="none"/>
          <w:lang w:val="en-US" w:eastAsia="zh-CN"/>
        </w:rPr>
        <w:t>等；</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（四）</w:t>
      </w:r>
      <w:r>
        <w:rPr>
          <w:rFonts w:hint="default" w:ascii="Times New Roman" w:hAnsi="Times New Roman" w:eastAsia="仿宋_GB2312" w:cs="Times New Roman"/>
          <w:color w:val="000000"/>
          <w:sz w:val="32"/>
          <w:szCs w:val="32"/>
          <w:highlight w:val="none"/>
          <w:lang w:val="en-US" w:eastAsia="zh-CN"/>
        </w:rPr>
        <w:t>根据法律、法规规定，应当免收车辆停放服务费的车辆，如</w:t>
      </w:r>
      <w:r>
        <w:rPr>
          <w:rFonts w:hint="eastAsia" w:ascii="Times New Roman" w:hAnsi="Times New Roman" w:eastAsia="仿宋_GB2312" w:cs="Times New Roman"/>
          <w:color w:val="000000"/>
          <w:sz w:val="32"/>
          <w:szCs w:val="32"/>
          <w:highlight w:val="none"/>
          <w:lang w:val="en-US" w:eastAsia="zh-CN"/>
        </w:rPr>
        <w:t>肢残人的代步车辆</w:t>
      </w:r>
      <w:r>
        <w:rPr>
          <w:rFonts w:hint="default" w:ascii="Times New Roman" w:hAnsi="Times New Roman" w:eastAsia="仿宋_GB2312" w:cs="Times New Roman"/>
          <w:color w:val="000000"/>
          <w:sz w:val="32"/>
          <w:szCs w:val="32"/>
          <w:highlight w:val="none"/>
          <w:lang w:val="en-US" w:eastAsia="zh-CN"/>
        </w:rPr>
        <w:t>等；</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（五）</w:t>
      </w:r>
      <w:r>
        <w:rPr>
          <w:rFonts w:hint="default" w:ascii="Times New Roman" w:hAnsi="Times New Roman" w:eastAsia="仿宋_GB2312" w:cs="Times New Roman"/>
          <w:color w:val="000000"/>
          <w:sz w:val="32"/>
          <w:szCs w:val="32"/>
          <w:highlight w:val="none"/>
          <w:lang w:val="en-US" w:eastAsia="zh-CN"/>
        </w:rPr>
        <w:t>经市政府批准，在规定的免费时段和场所停放的车辆；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（六）</w:t>
      </w:r>
      <w:r>
        <w:rPr>
          <w:rFonts w:hint="default" w:ascii="Times New Roman" w:hAnsi="Times New Roman" w:eastAsia="仿宋_GB2312" w:cs="Times New Roman"/>
          <w:color w:val="000000"/>
          <w:sz w:val="32"/>
          <w:szCs w:val="32"/>
          <w:highlight w:val="none"/>
          <w:lang w:val="en-US" w:eastAsia="zh-CN"/>
        </w:rPr>
        <w:t>停放2小时以内（含2小时）的新能源汽车</w:t>
      </w:r>
      <w:r>
        <w:rPr>
          <w:rFonts w:hint="eastAsia" w:ascii="Times New Roman" w:hAnsi="Times New Roman" w:eastAsia="仿宋_GB2312" w:cs="Times New Roman"/>
          <w:color w:val="000000"/>
          <w:sz w:val="32"/>
          <w:szCs w:val="32"/>
          <w:highlight w:val="none"/>
          <w:lang w:val="en-US" w:eastAsia="zh-CN"/>
        </w:rPr>
        <w:t>（中小型）</w:t>
      </w:r>
      <w:r>
        <w:rPr>
          <w:rFonts w:hint="default" w:ascii="Times New Roman" w:hAnsi="Times New Roman" w:eastAsia="仿宋_GB2312" w:cs="Times New Roman"/>
          <w:color w:val="000000"/>
          <w:sz w:val="32"/>
          <w:szCs w:val="32"/>
          <w:highlight w:val="none"/>
          <w:lang w:val="en-US"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color w:val="000000"/>
          <w:sz w:val="32"/>
          <w:szCs w:val="32"/>
          <w:highlight w:val="none"/>
          <w:lang w:val="en-US" w:eastAsia="zh-CN"/>
        </w:rPr>
      </w:pPr>
      <w:r>
        <w:rPr>
          <w:rFonts w:hint="eastAsia" w:ascii="Times New Roman" w:hAnsi="Times New Roman" w:eastAsia="黑体" w:cs="Times New Roman"/>
          <w:color w:val="000000"/>
          <w:sz w:val="32"/>
          <w:szCs w:val="32"/>
          <w:highlight w:val="none"/>
          <w:lang w:val="en-US" w:eastAsia="zh-CN"/>
        </w:rPr>
        <w:t>四、细化道路临时停车泊位收费类别</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根据《宜昌市城区城市道路临时停车泊位收费管理办法》</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宜府办发〔2021〕54号</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，综合考虑城区道路路网分布、交通拥堵状况和停车泊位供需状况等因素，将市城区依法划定的道路临时停车泊位划分为</w:t>
      </w:r>
      <w:r>
        <w:rPr>
          <w:rFonts w:hint="eastAsia" w:ascii="Times New Roman" w:hAnsi="Times New Roman" w:eastAsia="仿宋_GB2312" w:cs="Times New Roman"/>
          <w:color w:val="000000"/>
          <w:sz w:val="32"/>
          <w:szCs w:val="32"/>
          <w:highlight w:val="none"/>
          <w:lang w:val="en-US" w:eastAsia="zh-CN"/>
        </w:rPr>
        <w:t>核心（一类、二类点位）和外围</w:t>
      </w:r>
      <w:r>
        <w:rPr>
          <w:rFonts w:hint="default" w:ascii="Times New Roman" w:hAnsi="Times New Roman" w:eastAsia="仿宋_GB2312" w:cs="Times New Roman"/>
          <w:color w:val="000000"/>
          <w:sz w:val="32"/>
          <w:szCs w:val="32"/>
          <w:highlight w:val="none"/>
          <w:lang w:val="en-US" w:eastAsia="zh-CN"/>
        </w:rPr>
        <w:t>区域，实行差别化收费。</w:t>
      </w:r>
      <w:r>
        <w:rPr>
          <w:rFonts w:hint="default" w:ascii="Times New Roman" w:hAnsi="Times New Roman" w:eastAsia="仿宋_GB2312" w:cs="Times New Roman"/>
          <w:color w:val="000000"/>
          <w:sz w:val="32"/>
          <w:szCs w:val="32"/>
          <w:highlight w:val="none"/>
          <w:lang w:eastAsia="zh-CN"/>
        </w:rPr>
        <w:t>具体划分如下：</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bCs/>
          <w:color w:val="000000"/>
          <w:sz w:val="32"/>
          <w:szCs w:val="32"/>
          <w:highlight w:val="none"/>
          <w:lang w:eastAsia="zh-CN"/>
        </w:rPr>
      </w:pPr>
      <w:r>
        <w:rPr>
          <w:rFonts w:hint="eastAsia" w:ascii="楷体_GB2312" w:hAnsi="楷体_GB2312" w:eastAsia="楷体_GB2312" w:cs="楷体_GB2312"/>
          <w:color w:val="000000"/>
          <w:sz w:val="32"/>
          <w:szCs w:val="32"/>
          <w:highlight w:val="none"/>
          <w:lang w:eastAsia="zh-CN"/>
        </w:rPr>
        <w:t>（一）核心区域。</w:t>
      </w:r>
      <w:r>
        <w:rPr>
          <w:rFonts w:hint="default" w:ascii="Times New Roman" w:hAnsi="Times New Roman" w:eastAsia="仿宋_GB2312" w:cs="Times New Roman"/>
          <w:color w:val="000000"/>
          <w:sz w:val="32"/>
          <w:szCs w:val="32"/>
          <w:highlight w:val="none"/>
          <w:lang w:eastAsia="zh-CN"/>
        </w:rPr>
        <w:t>西陵区国贸、CBD、解放路步行街、亚洲广场商圈，伍家岗区万达、中南路、五一广场商圈，宜昌高新区水悦城商圈的城市道路临时停车泊位。具体路段如下：</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1</w:t>
      </w:r>
      <w:r>
        <w:rPr>
          <w:rFonts w:hint="eastAsia"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val="en-US" w:eastAsia="zh-CN"/>
        </w:rPr>
        <w:t>西陵区国贸、CBD、解放路步行街、亚洲广场、星光天地、伍家岗区万达、隆康路片区：沿江大道-西陵二路-东山大道-港窑路合围区域。</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2</w:t>
      </w:r>
      <w:r>
        <w:rPr>
          <w:rFonts w:hint="eastAsia"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val="en-US" w:eastAsia="zh-CN"/>
        </w:rPr>
        <w:t>水悦城商圈：城东大道（西陵二路-港窑路）、发展大道（东山隧道-四季花园路）、深圳路（大连路-发展大道）。</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3</w:t>
      </w:r>
      <w:r>
        <w:rPr>
          <w:rFonts w:hint="eastAsia"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val="en-US" w:eastAsia="zh-CN"/>
        </w:rPr>
        <w:t>中南路商圈：城东大道（港窑路-合益路）、中南路（东山大道-橘乡大道）。</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4</w:t>
      </w:r>
      <w:r>
        <w:rPr>
          <w:rFonts w:hint="eastAsia"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val="en-US" w:eastAsia="zh-CN"/>
        </w:rPr>
        <w:t>五一广场商圈：桔城路（东山大道-城东大道）、白沙路（沿江大道-东山大道）、伍临路（白沙路-柏临河路）、夷陵大道（白沙路-江景二街）。</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18" w:firstLineChars="200"/>
        <w:jc w:val="both"/>
        <w:textAlignment w:val="auto"/>
        <w:rPr>
          <w:rFonts w:hint="default"/>
          <w:b/>
          <w:bCs/>
          <w:color w:val="000000"/>
          <w:spacing w:val="-6"/>
          <w:sz w:val="32"/>
          <w:highlight w:val="none"/>
          <w:lang w:val="en-US" w:eastAsia="zh-CN"/>
        </w:rPr>
      </w:pPr>
      <w:r>
        <w:rPr>
          <w:rFonts w:hint="eastAsia" w:ascii="Times New Roman" w:hAnsi="Times New Roman" w:eastAsia="仿宋_GB2312" w:cs="Times New Roman"/>
          <w:b/>
          <w:bCs/>
          <w:color w:val="000000"/>
          <w:spacing w:val="-6"/>
          <w:sz w:val="32"/>
          <w:szCs w:val="32"/>
          <w:highlight w:val="none"/>
          <w:lang w:val="en-US" w:eastAsia="zh-CN"/>
        </w:rPr>
        <w:t>核心区域中的一类点位如下，除一类点位以外的为二类点位：</w:t>
      </w:r>
    </w:p>
    <w:tbl>
      <w:tblPr>
        <w:tblStyle w:val="6"/>
        <w:tblW w:w="8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0"/>
        <w:gridCol w:w="3672"/>
        <w:gridCol w:w="1753"/>
        <w:gridCol w:w="20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color="auto" w:fill="auto"/>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序号</w:t>
            </w:r>
          </w:p>
        </w:tc>
        <w:tc>
          <w:tcPr>
            <w:tcW w:w="3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停车场点</w:t>
            </w:r>
          </w:p>
        </w:tc>
        <w:tc>
          <w:tcPr>
            <w:tcW w:w="1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泊位数</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hd w:val="clear" w:color="auto" w:fill="auto"/>
              <w:spacing w:line="240" w:lineRule="auto"/>
              <w:jc w:val="center"/>
              <w:textAlignment w:val="bottom"/>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3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城东大道东山花园港湾式泊位停车点</w:t>
            </w:r>
          </w:p>
        </w:tc>
        <w:tc>
          <w:tcPr>
            <w:tcW w:w="1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31 </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核心一类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hd w:val="clear" w:color="auto" w:fill="auto"/>
              <w:spacing w:line="240" w:lineRule="auto"/>
              <w:jc w:val="center"/>
              <w:textAlignment w:val="bottom"/>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3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广场路停车场</w:t>
            </w:r>
          </w:p>
        </w:tc>
        <w:tc>
          <w:tcPr>
            <w:tcW w:w="1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43 </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核心一类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hd w:val="clear" w:color="auto" w:fill="auto"/>
              <w:spacing w:line="240" w:lineRule="auto"/>
              <w:jc w:val="center"/>
              <w:textAlignment w:val="bottom"/>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w:t>
            </w:r>
          </w:p>
        </w:tc>
        <w:tc>
          <w:tcPr>
            <w:tcW w:w="3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城东大道北山超市港湾式泊位停车点</w:t>
            </w:r>
          </w:p>
        </w:tc>
        <w:tc>
          <w:tcPr>
            <w:tcW w:w="1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55 </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核心一类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hd w:val="clear" w:color="auto" w:fill="auto"/>
              <w:spacing w:line="240" w:lineRule="auto"/>
              <w:jc w:val="center"/>
              <w:textAlignment w:val="bottom"/>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w:t>
            </w:r>
          </w:p>
        </w:tc>
        <w:tc>
          <w:tcPr>
            <w:tcW w:w="3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隆康路农业银行门口停车场</w:t>
            </w:r>
          </w:p>
        </w:tc>
        <w:tc>
          <w:tcPr>
            <w:tcW w:w="1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17 </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核心一类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hd w:val="clear" w:color="auto" w:fill="auto"/>
              <w:spacing w:line="240" w:lineRule="auto"/>
              <w:jc w:val="center"/>
              <w:textAlignment w:val="bottom"/>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w:t>
            </w:r>
          </w:p>
        </w:tc>
        <w:tc>
          <w:tcPr>
            <w:tcW w:w="3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胜利四路滨江茶城停车场</w:t>
            </w:r>
          </w:p>
        </w:tc>
        <w:tc>
          <w:tcPr>
            <w:tcW w:w="1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13 </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核心一类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hd w:val="clear" w:color="auto" w:fill="auto"/>
              <w:spacing w:line="240" w:lineRule="auto"/>
              <w:jc w:val="center"/>
              <w:textAlignment w:val="bottom"/>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6</w:t>
            </w:r>
          </w:p>
        </w:tc>
        <w:tc>
          <w:tcPr>
            <w:tcW w:w="3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沿江大道滨江国际停车场</w:t>
            </w:r>
          </w:p>
        </w:tc>
        <w:tc>
          <w:tcPr>
            <w:tcW w:w="1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15 </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核心一类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hd w:val="clear" w:color="auto" w:fill="auto"/>
              <w:spacing w:line="240" w:lineRule="auto"/>
              <w:jc w:val="center"/>
              <w:textAlignment w:val="bottom"/>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7</w:t>
            </w:r>
          </w:p>
        </w:tc>
        <w:tc>
          <w:tcPr>
            <w:tcW w:w="3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环城东路道路两侧停车点</w:t>
            </w:r>
          </w:p>
        </w:tc>
        <w:tc>
          <w:tcPr>
            <w:tcW w:w="1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44 </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核心一类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hd w:val="clear" w:color="auto" w:fill="auto"/>
              <w:spacing w:line="240" w:lineRule="auto"/>
              <w:jc w:val="center"/>
              <w:textAlignment w:val="bottom"/>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8</w:t>
            </w:r>
          </w:p>
        </w:tc>
        <w:tc>
          <w:tcPr>
            <w:tcW w:w="3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果园二路道路一侧停车点</w:t>
            </w:r>
          </w:p>
        </w:tc>
        <w:tc>
          <w:tcPr>
            <w:tcW w:w="1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26 </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核心一类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hd w:val="clear" w:color="auto" w:fill="auto"/>
              <w:spacing w:line="240" w:lineRule="auto"/>
              <w:jc w:val="center"/>
              <w:textAlignment w:val="bottom"/>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3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人民路道路一侧停车点</w:t>
            </w:r>
          </w:p>
        </w:tc>
        <w:tc>
          <w:tcPr>
            <w:tcW w:w="1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27 </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核心一类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hd w:val="clear" w:color="auto" w:fill="auto"/>
              <w:spacing w:line="240" w:lineRule="auto"/>
              <w:jc w:val="center"/>
              <w:textAlignment w:val="bottom"/>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w:t>
            </w:r>
          </w:p>
        </w:tc>
        <w:tc>
          <w:tcPr>
            <w:tcW w:w="3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福绥路道路一侧停车点</w:t>
            </w:r>
          </w:p>
        </w:tc>
        <w:tc>
          <w:tcPr>
            <w:tcW w:w="1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35 </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核心一类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hd w:val="clear" w:color="auto" w:fill="auto"/>
              <w:spacing w:line="240" w:lineRule="auto"/>
              <w:jc w:val="center"/>
              <w:textAlignment w:val="bottom"/>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w:t>
            </w:r>
          </w:p>
        </w:tc>
        <w:tc>
          <w:tcPr>
            <w:tcW w:w="3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果园三路道路一侧停车点</w:t>
            </w:r>
          </w:p>
        </w:tc>
        <w:tc>
          <w:tcPr>
            <w:tcW w:w="1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28 </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核心一类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hd w:val="clear" w:color="auto" w:fill="auto"/>
              <w:spacing w:line="240" w:lineRule="auto"/>
              <w:jc w:val="center"/>
              <w:textAlignment w:val="bottom"/>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w:t>
            </w:r>
          </w:p>
        </w:tc>
        <w:tc>
          <w:tcPr>
            <w:tcW w:w="3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果园一路道路一侧停车点</w:t>
            </w:r>
          </w:p>
        </w:tc>
        <w:tc>
          <w:tcPr>
            <w:tcW w:w="1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28 </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核心一类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hd w:val="clear" w:color="auto" w:fill="auto"/>
              <w:spacing w:line="240" w:lineRule="auto"/>
              <w:jc w:val="center"/>
              <w:textAlignment w:val="bottom"/>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13</w:t>
            </w:r>
          </w:p>
        </w:tc>
        <w:tc>
          <w:tcPr>
            <w:tcW w:w="3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虾皇临街停车场</w:t>
            </w:r>
          </w:p>
        </w:tc>
        <w:tc>
          <w:tcPr>
            <w:tcW w:w="1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13 </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核心一类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hd w:val="clear" w:color="auto" w:fill="auto"/>
              <w:spacing w:line="240" w:lineRule="auto"/>
              <w:jc w:val="center"/>
              <w:textAlignment w:val="bottom"/>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14</w:t>
            </w:r>
          </w:p>
        </w:tc>
        <w:tc>
          <w:tcPr>
            <w:tcW w:w="3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新街道路一侧停车点</w:t>
            </w:r>
          </w:p>
        </w:tc>
        <w:tc>
          <w:tcPr>
            <w:tcW w:w="1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21 </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核心一类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hd w:val="clear" w:color="auto" w:fill="auto"/>
              <w:spacing w:line="240" w:lineRule="auto"/>
              <w:jc w:val="center"/>
              <w:textAlignment w:val="bottom"/>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夷陵大道沙龙宴至雅斯超市停车点</w:t>
            </w:r>
          </w:p>
        </w:tc>
        <w:tc>
          <w:tcPr>
            <w:tcW w:w="1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38 </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核心一类</w:t>
            </w:r>
          </w:p>
        </w:tc>
      </w:tr>
    </w:tbl>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楷体_GB2312" w:hAnsi="楷体_GB2312" w:eastAsia="楷体_GB2312" w:cs="楷体_GB2312"/>
          <w:color w:val="000000"/>
          <w:sz w:val="32"/>
          <w:szCs w:val="32"/>
          <w:highlight w:val="none"/>
          <w:lang w:eastAsia="zh-CN"/>
        </w:rPr>
        <w:t>（二）外围区域。</w:t>
      </w:r>
      <w:r>
        <w:rPr>
          <w:rFonts w:hint="default" w:ascii="Times New Roman" w:hAnsi="Times New Roman" w:eastAsia="仿宋_GB2312" w:cs="Times New Roman"/>
          <w:color w:val="000000"/>
          <w:sz w:val="32"/>
          <w:szCs w:val="32"/>
          <w:highlight w:val="none"/>
          <w:lang w:eastAsia="zh-CN"/>
        </w:rPr>
        <w:t>西陵区、伍家岗区、宜昌高新区东山园区除核心区域外的其他区域，以及点军区、猇亭区、夷陵区小溪塔街道、东城试验区的城市道路临时停车泊位。</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上述区域范围内实行临时停车收费的具体路段及泊位划定，由</w:t>
      </w:r>
      <w:r>
        <w:rPr>
          <w:rFonts w:hint="eastAsia" w:ascii="Times New Roman" w:hAnsi="Times New Roman" w:eastAsia="仿宋_GB2312" w:cs="Times New Roman"/>
          <w:color w:val="000000"/>
          <w:sz w:val="32"/>
          <w:szCs w:val="32"/>
          <w:highlight w:val="none"/>
          <w:lang w:val="en-US" w:eastAsia="zh-CN"/>
        </w:rPr>
        <w:t>城管、公安部门</w:t>
      </w:r>
      <w:r>
        <w:rPr>
          <w:rFonts w:hint="default" w:ascii="Times New Roman" w:hAnsi="Times New Roman" w:eastAsia="仿宋_GB2312" w:cs="Times New Roman"/>
          <w:color w:val="000000"/>
          <w:sz w:val="32"/>
          <w:szCs w:val="32"/>
          <w:highlight w:val="none"/>
          <w:lang w:val="en-US" w:eastAsia="zh-CN"/>
        </w:rPr>
        <w:t>按程序认定</w:t>
      </w:r>
      <w:r>
        <w:rPr>
          <w:rFonts w:hint="eastAsia" w:ascii="Times New Roman" w:hAnsi="Times New Roman" w:eastAsia="仿宋_GB2312" w:cs="Times New Roman"/>
          <w:color w:val="000000"/>
          <w:sz w:val="32"/>
          <w:szCs w:val="32"/>
          <w:highlight w:val="none"/>
          <w:lang w:val="en-US" w:eastAsia="zh-CN"/>
        </w:rPr>
        <w:t>并</w:t>
      </w:r>
      <w:r>
        <w:rPr>
          <w:rFonts w:hint="default" w:ascii="Times New Roman" w:hAnsi="Times New Roman" w:eastAsia="仿宋_GB2312" w:cs="Times New Roman"/>
          <w:color w:val="000000"/>
          <w:sz w:val="32"/>
          <w:szCs w:val="32"/>
          <w:highlight w:val="none"/>
          <w:lang w:val="en-US" w:eastAsia="zh-CN"/>
        </w:rPr>
        <w:t>公开。</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highlight w:val="none"/>
          <w:lang w:val="en-US" w:eastAsia="zh-CN"/>
        </w:rPr>
      </w:pPr>
      <w:r>
        <w:rPr>
          <w:rFonts w:hint="eastAsia" w:ascii="Times New Roman" w:hAnsi="Times New Roman" w:eastAsia="黑体" w:cs="Times New Roman"/>
          <w:color w:val="000000"/>
          <w:sz w:val="32"/>
          <w:szCs w:val="32"/>
          <w:highlight w:val="none"/>
          <w:lang w:val="en-US" w:eastAsia="zh-CN"/>
        </w:rPr>
        <w:t>五</w:t>
      </w:r>
      <w:r>
        <w:rPr>
          <w:rFonts w:hint="default" w:ascii="Times New Roman" w:hAnsi="Times New Roman" w:eastAsia="黑体" w:cs="Times New Roman"/>
          <w:color w:val="000000"/>
          <w:sz w:val="32"/>
          <w:szCs w:val="32"/>
          <w:highlight w:val="none"/>
          <w:lang w:val="en-US" w:eastAsia="zh-CN"/>
        </w:rPr>
        <w:t>、</w:t>
      </w:r>
      <w:r>
        <w:rPr>
          <w:rFonts w:hint="eastAsia" w:ascii="Times New Roman" w:hAnsi="Times New Roman" w:eastAsia="黑体" w:cs="Times New Roman"/>
          <w:color w:val="000000"/>
          <w:sz w:val="32"/>
          <w:szCs w:val="32"/>
          <w:highlight w:val="none"/>
          <w:lang w:val="en-US" w:eastAsia="zh-CN"/>
        </w:rPr>
        <w:t>规范停车收费行为</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（一）</w:t>
      </w:r>
      <w:r>
        <w:rPr>
          <w:rFonts w:hint="eastAsia" w:ascii="Times New Roman" w:hAnsi="Times New Roman" w:eastAsia="楷体_GB2312" w:cs="Times New Roman"/>
          <w:color w:val="000000"/>
          <w:sz w:val="32"/>
          <w:szCs w:val="32"/>
          <w:highlight w:val="none"/>
          <w:lang w:val="en-US" w:eastAsia="zh-CN"/>
        </w:rPr>
        <w:t>严格履行</w:t>
      </w:r>
      <w:r>
        <w:rPr>
          <w:rFonts w:hint="default" w:ascii="Times New Roman" w:hAnsi="Times New Roman" w:eastAsia="楷体_GB2312" w:cs="Times New Roman"/>
          <w:color w:val="000000"/>
          <w:sz w:val="32"/>
          <w:szCs w:val="32"/>
          <w:highlight w:val="none"/>
          <w:lang w:val="en-US" w:eastAsia="zh-CN"/>
        </w:rPr>
        <w:t>停车收费</w:t>
      </w:r>
      <w:r>
        <w:rPr>
          <w:rFonts w:hint="eastAsia" w:ascii="Times New Roman" w:hAnsi="Times New Roman" w:eastAsia="楷体_GB2312" w:cs="Times New Roman"/>
          <w:color w:val="000000"/>
          <w:sz w:val="32"/>
          <w:szCs w:val="32"/>
          <w:highlight w:val="none"/>
          <w:lang w:val="en-US" w:eastAsia="zh-CN"/>
        </w:rPr>
        <w:t>报批程序</w:t>
      </w:r>
      <w:r>
        <w:rPr>
          <w:rFonts w:hint="default" w:ascii="Times New Roman" w:hAnsi="Times New Roman" w:eastAsia="楷体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实行</w:t>
      </w:r>
      <w:r>
        <w:rPr>
          <w:rFonts w:hint="default" w:ascii="Times New Roman" w:hAnsi="Times New Roman" w:eastAsia="仿宋_GB2312" w:cs="Times New Roman"/>
          <w:color w:val="000000"/>
          <w:sz w:val="32"/>
          <w:szCs w:val="32"/>
          <w:highlight w:val="none"/>
          <w:lang w:val="en-US" w:eastAsia="zh-CN"/>
        </w:rPr>
        <w:t>政府定价管理的停车设施</w:t>
      </w:r>
      <w:r>
        <w:rPr>
          <w:rFonts w:hint="eastAsia" w:ascii="Times New Roman" w:hAnsi="Times New Roman" w:eastAsia="仿宋_GB2312" w:cs="Times New Roman"/>
          <w:color w:val="000000"/>
          <w:sz w:val="32"/>
          <w:szCs w:val="32"/>
          <w:highlight w:val="none"/>
          <w:lang w:val="en-US" w:eastAsia="zh-CN"/>
        </w:rPr>
        <w:t>（泊位），必须</w:t>
      </w:r>
      <w:r>
        <w:rPr>
          <w:rFonts w:hint="default" w:ascii="Times New Roman" w:hAnsi="Times New Roman" w:eastAsia="仿宋_GB2312" w:cs="Times New Roman"/>
          <w:color w:val="000000"/>
          <w:sz w:val="32"/>
          <w:szCs w:val="32"/>
          <w:highlight w:val="none"/>
          <w:lang w:val="en-US" w:eastAsia="zh-CN"/>
        </w:rPr>
        <w:t>符合鄂价工服〔2016〕151号</w:t>
      </w:r>
      <w:r>
        <w:rPr>
          <w:rFonts w:hint="eastAsia" w:ascii="Times New Roman" w:hAnsi="Times New Roman" w:eastAsia="仿宋_GB2312" w:cs="Times New Roman"/>
          <w:color w:val="000000"/>
          <w:sz w:val="32"/>
          <w:szCs w:val="32"/>
          <w:highlight w:val="none"/>
          <w:lang w:val="en-US" w:eastAsia="zh-CN"/>
        </w:rPr>
        <w:t>、宜府办发〔2021〕54号文</w:t>
      </w:r>
      <w:r>
        <w:rPr>
          <w:rFonts w:hint="default" w:ascii="Times New Roman" w:hAnsi="Times New Roman" w:eastAsia="仿宋_GB2312" w:cs="Times New Roman"/>
          <w:color w:val="000000"/>
          <w:sz w:val="32"/>
          <w:szCs w:val="32"/>
          <w:highlight w:val="none"/>
          <w:lang w:val="en-US" w:eastAsia="zh-CN"/>
        </w:rPr>
        <w:t>和《宜昌市城区机动车停车场管理办法》（宜府办发〔2018〕63号）规定的</w:t>
      </w:r>
      <w:r>
        <w:rPr>
          <w:rFonts w:hint="eastAsia" w:ascii="Times New Roman" w:hAnsi="Times New Roman" w:eastAsia="仿宋_GB2312" w:cs="Times New Roman"/>
          <w:color w:val="000000"/>
          <w:sz w:val="32"/>
          <w:szCs w:val="32"/>
          <w:highlight w:val="none"/>
          <w:lang w:val="en-US" w:eastAsia="zh-CN"/>
        </w:rPr>
        <w:t>规划、建设标准及</w:t>
      </w:r>
      <w:r>
        <w:rPr>
          <w:rFonts w:hint="default" w:ascii="Times New Roman" w:hAnsi="Times New Roman" w:eastAsia="仿宋_GB2312" w:cs="Times New Roman"/>
          <w:color w:val="000000"/>
          <w:sz w:val="32"/>
          <w:szCs w:val="32"/>
          <w:highlight w:val="none"/>
          <w:lang w:val="en-US" w:eastAsia="zh-CN"/>
        </w:rPr>
        <w:t>停车收费条件</w:t>
      </w:r>
      <w:r>
        <w:rPr>
          <w:rFonts w:hint="eastAsia" w:ascii="Times New Roman" w:hAnsi="Times New Roman" w:eastAsia="仿宋_GB2312" w:cs="Times New Roman"/>
          <w:color w:val="000000"/>
          <w:sz w:val="32"/>
          <w:szCs w:val="32"/>
          <w:highlight w:val="none"/>
          <w:lang w:val="en-US" w:eastAsia="zh-CN"/>
        </w:rPr>
        <w:t>，其经营主体应</w:t>
      </w:r>
      <w:r>
        <w:rPr>
          <w:rFonts w:hint="default" w:ascii="Times New Roman" w:hAnsi="Times New Roman" w:eastAsia="仿宋_GB2312" w:cs="Times New Roman"/>
          <w:color w:val="000000"/>
          <w:sz w:val="32"/>
          <w:szCs w:val="32"/>
          <w:highlight w:val="none"/>
          <w:lang w:val="en-US" w:eastAsia="zh-CN"/>
        </w:rPr>
        <w:t>在实施收费前向我委（价格调控科）提出书面申请，提交相关资料（见附件2），经我委审核通过并出具《宜昌市城区政府定价机动车停放服务收费标准审核通知书》后方可</w:t>
      </w:r>
      <w:r>
        <w:rPr>
          <w:rFonts w:hint="eastAsia" w:ascii="Times New Roman" w:hAnsi="Times New Roman" w:eastAsia="仿宋_GB2312" w:cs="Times New Roman"/>
          <w:color w:val="000000"/>
          <w:sz w:val="32"/>
          <w:szCs w:val="32"/>
          <w:highlight w:val="none"/>
          <w:lang w:val="en-US" w:eastAsia="zh-CN"/>
        </w:rPr>
        <w:t>收费</w:t>
      </w:r>
      <w:r>
        <w:rPr>
          <w:rFonts w:hint="default" w:ascii="Times New Roman" w:hAnsi="Times New Roman" w:eastAsia="仿宋_GB2312" w:cs="Times New Roman"/>
          <w:color w:val="000000"/>
          <w:sz w:val="32"/>
          <w:szCs w:val="32"/>
          <w:highlight w:val="none"/>
          <w:lang w:val="en-US" w:eastAsia="zh-CN"/>
        </w:rPr>
        <w:t>。未办理审核手续的，停车服务经营主体不得收取机动车停放服务费。原审批收费标准与本通知不一致的，需到我委办理收费标准变更手续。</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（二）</w:t>
      </w:r>
      <w:r>
        <w:rPr>
          <w:rFonts w:hint="eastAsia" w:ascii="Times New Roman" w:hAnsi="Times New Roman" w:eastAsia="楷体_GB2312" w:cs="Times New Roman"/>
          <w:color w:val="000000"/>
          <w:sz w:val="32"/>
          <w:szCs w:val="32"/>
          <w:highlight w:val="none"/>
          <w:lang w:val="en-US" w:eastAsia="zh-CN"/>
        </w:rPr>
        <w:t>严格落实停车收费政策。</w:t>
      </w:r>
      <w:r>
        <w:rPr>
          <w:rFonts w:hint="default" w:ascii="Times New Roman" w:hAnsi="Times New Roman" w:eastAsia="仿宋_GB2312" w:cs="Times New Roman"/>
          <w:color w:val="000000"/>
          <w:sz w:val="32"/>
          <w:szCs w:val="32"/>
          <w:highlight w:val="none"/>
          <w:lang w:val="en-US" w:eastAsia="zh-CN"/>
        </w:rPr>
        <w:t>各停车服务经营主体要严格按照《审核通知书》核定的收费类别和收费标准收费。为更好地满足</w:t>
      </w:r>
      <w:r>
        <w:rPr>
          <w:rFonts w:hint="eastAsia" w:ascii="Times New Roman" w:hAnsi="Times New Roman" w:eastAsia="仿宋_GB2312" w:cs="Times New Roman"/>
          <w:color w:val="000000"/>
          <w:sz w:val="32"/>
          <w:szCs w:val="32"/>
          <w:highlight w:val="none"/>
          <w:lang w:val="en-US" w:eastAsia="zh-CN"/>
        </w:rPr>
        <w:t>群众</w:t>
      </w:r>
      <w:r>
        <w:rPr>
          <w:rFonts w:hint="default" w:ascii="Times New Roman" w:hAnsi="Times New Roman" w:eastAsia="仿宋_GB2312" w:cs="Times New Roman"/>
          <w:color w:val="000000"/>
          <w:sz w:val="32"/>
          <w:szCs w:val="32"/>
          <w:highlight w:val="none"/>
          <w:lang w:val="en-US" w:eastAsia="zh-CN"/>
        </w:rPr>
        <w:t>停车需求，减轻车主负担，针对第一类</w:t>
      </w:r>
      <w:r>
        <w:rPr>
          <w:rFonts w:hint="eastAsia" w:ascii="Times New Roman" w:hAnsi="Times New Roman" w:eastAsia="仿宋_GB2312" w:cs="Times New Roman"/>
          <w:color w:val="000000"/>
          <w:sz w:val="32"/>
          <w:szCs w:val="32"/>
          <w:highlight w:val="none"/>
          <w:lang w:val="en-US" w:eastAsia="zh-CN"/>
        </w:rPr>
        <w:t>、第三类</w:t>
      </w:r>
      <w:r>
        <w:rPr>
          <w:rFonts w:hint="default" w:ascii="Times New Roman" w:hAnsi="Times New Roman" w:eastAsia="仿宋_GB2312" w:cs="Times New Roman"/>
          <w:color w:val="000000"/>
          <w:sz w:val="32"/>
          <w:szCs w:val="32"/>
          <w:highlight w:val="none"/>
          <w:lang w:val="en-US" w:eastAsia="zh-CN"/>
        </w:rPr>
        <w:t>公共停车场</w:t>
      </w:r>
      <w:r>
        <w:rPr>
          <w:rFonts w:hint="eastAsia" w:ascii="Times New Roman" w:hAnsi="Times New Roman" w:eastAsia="仿宋_GB2312" w:cs="Times New Roman"/>
          <w:color w:val="000000"/>
          <w:sz w:val="32"/>
          <w:szCs w:val="32"/>
          <w:highlight w:val="none"/>
          <w:lang w:val="en-US" w:eastAsia="zh-CN"/>
        </w:rPr>
        <w:t>和部分特定路段</w:t>
      </w:r>
      <w:r>
        <w:rPr>
          <w:rFonts w:hint="default" w:ascii="Times New Roman" w:hAnsi="Times New Roman" w:eastAsia="仿宋_GB2312" w:cs="Times New Roman"/>
          <w:color w:val="000000"/>
          <w:sz w:val="32"/>
          <w:szCs w:val="32"/>
          <w:highlight w:val="none"/>
          <w:lang w:val="en-US" w:eastAsia="zh-CN"/>
        </w:rPr>
        <w:t>周边</w:t>
      </w:r>
      <w:r>
        <w:rPr>
          <w:rFonts w:hint="eastAsia" w:ascii="Times New Roman" w:hAnsi="Times New Roman" w:eastAsia="仿宋_GB2312" w:cs="Times New Roman"/>
          <w:color w:val="000000"/>
          <w:sz w:val="32"/>
          <w:szCs w:val="32"/>
          <w:highlight w:val="none"/>
          <w:lang w:val="en-US" w:eastAsia="zh-CN"/>
        </w:rPr>
        <w:t>居民</w:t>
      </w:r>
      <w:r>
        <w:rPr>
          <w:rFonts w:hint="default" w:ascii="Times New Roman" w:hAnsi="Times New Roman" w:eastAsia="仿宋_GB2312" w:cs="Times New Roman"/>
          <w:color w:val="000000"/>
          <w:sz w:val="32"/>
          <w:szCs w:val="32"/>
          <w:highlight w:val="none"/>
          <w:lang w:val="en-US" w:eastAsia="zh-CN"/>
        </w:rPr>
        <w:t>刚性停车需求，制定包月收费政府指导价标准，经营主体可在</w:t>
      </w:r>
      <w:r>
        <w:rPr>
          <w:rFonts w:hint="eastAsia" w:ascii="Times New Roman" w:hAnsi="Times New Roman" w:eastAsia="仿宋_GB2312" w:cs="Times New Roman"/>
          <w:color w:val="000000"/>
          <w:sz w:val="32"/>
          <w:szCs w:val="32"/>
          <w:highlight w:val="none"/>
          <w:lang w:val="en-US" w:eastAsia="zh-CN"/>
        </w:rPr>
        <w:t>上限标准范围内确定具体收费标准，</w:t>
      </w:r>
      <w:r>
        <w:rPr>
          <w:rFonts w:hint="default" w:ascii="Times New Roman" w:hAnsi="Times New Roman" w:eastAsia="仿宋_GB2312" w:cs="Times New Roman"/>
          <w:color w:val="000000"/>
          <w:sz w:val="32"/>
          <w:szCs w:val="32"/>
          <w:highlight w:val="none"/>
          <w:lang w:val="en-US" w:eastAsia="zh-CN"/>
        </w:rPr>
        <w:t>报我委备案后实施。</w:t>
      </w:r>
      <w:r>
        <w:rPr>
          <w:rFonts w:hint="eastAsia" w:ascii="Times New Roman" w:hAnsi="Times New Roman" w:eastAsia="仿宋_GB2312" w:cs="Times New Roman"/>
          <w:color w:val="000000"/>
          <w:sz w:val="32"/>
          <w:szCs w:val="32"/>
          <w:highlight w:val="none"/>
          <w:lang w:val="en-US" w:eastAsia="zh-CN"/>
        </w:rPr>
        <w:t>经营主体要严格</w:t>
      </w:r>
      <w:r>
        <w:rPr>
          <w:rFonts w:hint="default" w:ascii="Times New Roman" w:hAnsi="Times New Roman" w:eastAsia="仿宋_GB2312" w:cs="Times New Roman"/>
          <w:color w:val="000000"/>
          <w:sz w:val="32"/>
          <w:szCs w:val="32"/>
          <w:highlight w:val="none"/>
          <w:lang w:val="en-US" w:eastAsia="zh-CN"/>
        </w:rPr>
        <w:t>落实明码标价</w:t>
      </w:r>
      <w:r>
        <w:rPr>
          <w:rFonts w:hint="eastAsia" w:ascii="Times New Roman" w:hAnsi="Times New Roman" w:eastAsia="仿宋_GB2312" w:cs="Times New Roman"/>
          <w:color w:val="000000"/>
          <w:sz w:val="32"/>
          <w:szCs w:val="32"/>
          <w:highlight w:val="none"/>
          <w:lang w:val="en-US" w:eastAsia="zh-CN"/>
        </w:rPr>
        <w:t>规定，</w:t>
      </w:r>
      <w:r>
        <w:rPr>
          <w:rFonts w:hint="default" w:ascii="Times New Roman" w:hAnsi="Times New Roman" w:eastAsia="仿宋_GB2312" w:cs="Times New Roman"/>
          <w:color w:val="000000"/>
          <w:sz w:val="32"/>
          <w:szCs w:val="32"/>
          <w:highlight w:val="none"/>
          <w:lang w:val="en-US" w:eastAsia="zh-CN"/>
        </w:rPr>
        <w:t>实施收费前</w:t>
      </w:r>
      <w:r>
        <w:rPr>
          <w:rFonts w:hint="eastAsia" w:ascii="Times New Roman" w:hAnsi="Times New Roman" w:eastAsia="仿宋_GB2312" w:cs="Times New Roman"/>
          <w:color w:val="000000"/>
          <w:sz w:val="32"/>
          <w:szCs w:val="32"/>
          <w:highlight w:val="none"/>
          <w:lang w:val="en-US" w:eastAsia="zh-CN"/>
        </w:rPr>
        <w:t>应</w:t>
      </w:r>
      <w:r>
        <w:rPr>
          <w:rFonts w:hint="default" w:ascii="Times New Roman" w:hAnsi="Times New Roman" w:eastAsia="仿宋_GB2312" w:cs="Times New Roman"/>
          <w:color w:val="000000"/>
          <w:sz w:val="32"/>
          <w:szCs w:val="32"/>
          <w:highlight w:val="none"/>
          <w:lang w:val="en-US" w:eastAsia="zh-CN"/>
        </w:rPr>
        <w:t>在收费显著位置设置收费公示牌，标明价格管理形式、</w:t>
      </w:r>
      <w:r>
        <w:rPr>
          <w:rFonts w:hint="eastAsia" w:ascii="Times New Roman" w:hAnsi="Times New Roman" w:eastAsia="仿宋_GB2312" w:cs="Times New Roman"/>
          <w:color w:val="000000"/>
          <w:sz w:val="32"/>
          <w:szCs w:val="32"/>
          <w:highlight w:val="none"/>
          <w:lang w:val="en-US" w:eastAsia="zh-CN"/>
        </w:rPr>
        <w:t>收费主体、收费区域、</w:t>
      </w:r>
      <w:r>
        <w:rPr>
          <w:rFonts w:hint="default" w:ascii="Times New Roman" w:hAnsi="Times New Roman" w:eastAsia="仿宋_GB2312" w:cs="Times New Roman"/>
          <w:color w:val="000000"/>
          <w:sz w:val="32"/>
          <w:szCs w:val="32"/>
          <w:highlight w:val="none"/>
          <w:lang w:val="en-US" w:eastAsia="zh-CN"/>
        </w:rPr>
        <w:t>收费标准、收费依据、计费时段、</w:t>
      </w:r>
      <w:r>
        <w:rPr>
          <w:rFonts w:hint="eastAsia" w:ascii="Times New Roman" w:hAnsi="Times New Roman" w:eastAsia="仿宋_GB2312" w:cs="Times New Roman"/>
          <w:color w:val="000000"/>
          <w:sz w:val="32"/>
          <w:szCs w:val="32"/>
          <w:highlight w:val="none"/>
          <w:lang w:val="en-US" w:eastAsia="zh-CN"/>
        </w:rPr>
        <w:t>减免政策</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服务和</w:t>
      </w:r>
      <w:r>
        <w:rPr>
          <w:rFonts w:hint="default" w:ascii="Times New Roman" w:hAnsi="Times New Roman" w:eastAsia="仿宋_GB2312" w:cs="Times New Roman"/>
          <w:color w:val="000000"/>
          <w:sz w:val="32"/>
          <w:szCs w:val="32"/>
          <w:highlight w:val="none"/>
          <w:lang w:val="en-US" w:eastAsia="zh-CN"/>
        </w:rPr>
        <w:t>举报电话等</w:t>
      </w:r>
      <w:r>
        <w:rPr>
          <w:rFonts w:hint="eastAsia" w:ascii="Times New Roman" w:hAnsi="Times New Roman" w:eastAsia="仿宋_GB2312" w:cs="Times New Roman"/>
          <w:color w:val="000000"/>
          <w:sz w:val="32"/>
          <w:szCs w:val="32"/>
          <w:highlight w:val="none"/>
          <w:lang w:val="en-US" w:eastAsia="zh-CN"/>
        </w:rPr>
        <w:t>内容</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自觉</w:t>
      </w:r>
      <w:r>
        <w:rPr>
          <w:rFonts w:hint="default" w:ascii="Times New Roman" w:hAnsi="Times New Roman" w:eastAsia="仿宋_GB2312" w:cs="Times New Roman"/>
          <w:color w:val="000000"/>
          <w:sz w:val="32"/>
          <w:szCs w:val="32"/>
          <w:highlight w:val="none"/>
          <w:lang w:val="en-US" w:eastAsia="zh-CN"/>
        </w:rPr>
        <w:t>接受社会和有关部门监管。</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（三）</w:t>
      </w:r>
      <w:r>
        <w:rPr>
          <w:rFonts w:hint="eastAsia" w:ascii="Times New Roman" w:hAnsi="Times New Roman" w:eastAsia="楷体_GB2312" w:cs="Times New Roman"/>
          <w:color w:val="000000"/>
          <w:sz w:val="32"/>
          <w:szCs w:val="32"/>
          <w:highlight w:val="none"/>
          <w:lang w:val="en-US" w:eastAsia="zh-CN"/>
        </w:rPr>
        <w:t>严格规范停车收费管理</w:t>
      </w:r>
      <w:r>
        <w:rPr>
          <w:rFonts w:hint="default" w:ascii="Times New Roman" w:hAnsi="Times New Roman" w:eastAsia="楷体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对已办理政府定价审核手续的停车场</w:t>
      </w:r>
      <w:r>
        <w:rPr>
          <w:rFonts w:hint="eastAsia" w:ascii="Times New Roman" w:hAnsi="Times New Roman" w:eastAsia="仿宋_GB2312" w:cs="Times New Roman"/>
          <w:color w:val="000000"/>
          <w:sz w:val="32"/>
          <w:szCs w:val="32"/>
          <w:highlight w:val="none"/>
          <w:lang w:val="en-US" w:eastAsia="zh-CN"/>
        </w:rPr>
        <w:t>（泊位）</w:t>
      </w:r>
      <w:r>
        <w:rPr>
          <w:rFonts w:hint="default" w:ascii="Times New Roman" w:hAnsi="Times New Roman" w:eastAsia="仿宋_GB2312" w:cs="Times New Roman"/>
          <w:color w:val="000000"/>
          <w:sz w:val="32"/>
          <w:szCs w:val="32"/>
          <w:highlight w:val="none"/>
          <w:lang w:val="en-US" w:eastAsia="zh-CN"/>
        </w:rPr>
        <w:t>实行清单管理，市发改委门户网站常态化公示收费主体、停车设施名称、收费类别、收费依据、收费标准、审核时间等内容，</w:t>
      </w:r>
      <w:r>
        <w:rPr>
          <w:rFonts w:hint="eastAsia" w:ascii="Times New Roman" w:hAnsi="Times New Roman" w:eastAsia="仿宋_GB2312" w:cs="Times New Roman"/>
          <w:color w:val="000000"/>
          <w:sz w:val="32"/>
          <w:szCs w:val="32"/>
          <w:highlight w:val="none"/>
          <w:lang w:val="en-US" w:eastAsia="zh-CN"/>
        </w:rPr>
        <w:t>并</w:t>
      </w:r>
      <w:r>
        <w:rPr>
          <w:rFonts w:hint="default" w:ascii="Times New Roman" w:hAnsi="Times New Roman" w:eastAsia="仿宋_GB2312" w:cs="Times New Roman"/>
          <w:color w:val="000000"/>
          <w:sz w:val="32"/>
          <w:szCs w:val="32"/>
          <w:highlight w:val="none"/>
          <w:lang w:val="en-US" w:eastAsia="zh-CN"/>
        </w:rPr>
        <w:t>实行动态更新，切实强化政府定价停车收费社会监督。各停车服务经营主体应建立健全内部停车收费管理制度和廉政风险防控措施，加强内部监管，规范收费行为，</w:t>
      </w:r>
      <w:r>
        <w:rPr>
          <w:rFonts w:hint="eastAsia" w:ascii="Times New Roman" w:hAnsi="Times New Roman" w:eastAsia="仿宋_GB2312" w:cs="Times New Roman"/>
          <w:color w:val="000000"/>
          <w:sz w:val="32"/>
          <w:szCs w:val="32"/>
          <w:highlight w:val="none"/>
          <w:lang w:val="en-US" w:eastAsia="zh-CN"/>
        </w:rPr>
        <w:t>强化</w:t>
      </w:r>
      <w:r>
        <w:rPr>
          <w:rFonts w:hint="default" w:ascii="Times New Roman" w:hAnsi="Times New Roman" w:eastAsia="仿宋_GB2312" w:cs="Times New Roman"/>
          <w:color w:val="000000"/>
          <w:sz w:val="32"/>
          <w:szCs w:val="32"/>
          <w:highlight w:val="none"/>
          <w:lang w:val="en-US" w:eastAsia="zh-CN"/>
        </w:rPr>
        <w:t>停车收费信息公开，严防出现停车收费</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微腐败</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行为。</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本通知自202</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年</w:t>
      </w:r>
      <w:r>
        <w:rPr>
          <w:rFonts w:hint="eastAsia"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月</w:t>
      </w:r>
      <w:r>
        <w:rPr>
          <w:rFonts w:hint="eastAsia"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日起</w:t>
      </w:r>
      <w:r>
        <w:rPr>
          <w:rFonts w:hint="eastAsia" w:ascii="Times New Roman" w:hAnsi="Times New Roman" w:eastAsia="仿宋_GB2312" w:cs="Times New Roman"/>
          <w:color w:val="000000"/>
          <w:sz w:val="32"/>
          <w:szCs w:val="32"/>
          <w:highlight w:val="none"/>
          <w:lang w:val="en-US" w:eastAsia="zh-CN"/>
        </w:rPr>
        <w:t>实施</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此前有关规定</w:t>
      </w:r>
      <w:r>
        <w:rPr>
          <w:rFonts w:hint="default" w:ascii="Times New Roman" w:hAnsi="Times New Roman" w:eastAsia="仿宋_GB2312" w:cs="Times New Roman"/>
          <w:color w:val="000000"/>
          <w:sz w:val="32"/>
          <w:szCs w:val="32"/>
          <w:highlight w:val="none"/>
          <w:lang w:val="en-US" w:eastAsia="zh-CN"/>
        </w:rPr>
        <w:t>与本通知不一致的，按本通知规定执行。</w:t>
      </w:r>
      <w:r>
        <w:rPr>
          <w:rFonts w:hint="default" w:ascii="Times New Roman" w:hAnsi="Times New Roman" w:eastAsia="仿宋_GB2312" w:cs="Times New Roman"/>
          <w:bCs/>
          <w:color w:val="000000"/>
          <w:sz w:val="32"/>
          <w:szCs w:val="32"/>
          <w:highlight w:val="none"/>
          <w:lang w:val="en-US" w:eastAsia="zh-CN"/>
        </w:rPr>
        <w:t>实施期间，</w:t>
      </w:r>
      <w:r>
        <w:rPr>
          <w:rFonts w:hint="default" w:ascii="Times New Roman" w:hAnsi="Times New Roman" w:eastAsia="仿宋_GB2312" w:cs="Times New Roman"/>
          <w:color w:val="000000"/>
          <w:spacing w:val="0"/>
          <w:w w:val="100"/>
          <w:sz w:val="32"/>
          <w:szCs w:val="32"/>
          <w:highlight w:val="none"/>
          <w:lang w:val="en-US" w:eastAsia="zh-CN" w:bidi="ar"/>
        </w:rPr>
        <w:t>国家、省出台新规定的，从其规定。</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附件：1.宜昌市城区政府定价机动车停放服务收费标准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 xml:space="preserve">          2.政府定价机动车停放服务收费标准申报资料清单</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 xml:space="preserve">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000000"/>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 xml:space="preserve">                     宜昌市发展和改革委员会</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202</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年</w:t>
      </w:r>
      <w:r>
        <w:rPr>
          <w:rFonts w:hint="eastAsia" w:ascii="Times New Roman" w:hAnsi="Times New Roman" w:eastAsia="仿宋_GB2312" w:cs="Times New Roman"/>
          <w:color w:val="000000"/>
          <w:sz w:val="32"/>
          <w:szCs w:val="32"/>
          <w:highlight w:val="none"/>
          <w:lang w:val="en-US" w:eastAsia="zh-CN"/>
        </w:rPr>
        <w:t>10</w:t>
      </w:r>
      <w:r>
        <w:rPr>
          <w:rFonts w:hint="default" w:ascii="Times New Roman" w:hAnsi="Times New Roman" w:eastAsia="仿宋_GB2312" w:cs="Times New Roman"/>
          <w:color w:val="000000"/>
          <w:sz w:val="32"/>
          <w:szCs w:val="32"/>
          <w:highlight w:val="none"/>
          <w:lang w:val="en-US" w:eastAsia="zh-CN"/>
        </w:rPr>
        <w:t>月</w:t>
      </w:r>
      <w:r>
        <w:rPr>
          <w:rFonts w:hint="eastAsia"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日</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color w:val="000000"/>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color w:val="000000"/>
          <w:sz w:val="32"/>
          <w:szCs w:val="32"/>
          <w:highlight w:val="none"/>
          <w:lang w:val="en-US" w:eastAsia="zh-CN"/>
        </w:rPr>
      </w:pPr>
    </w:p>
    <w:p>
      <w:pPr>
        <w:shd w:val="clear" w:color="auto" w:fill="auto"/>
        <w:rPr>
          <w:rFonts w:hint="default" w:ascii="Times New Roman" w:hAnsi="Times New Roman" w:eastAsia="黑体" w:cs="Times New Roman"/>
          <w:color w:val="000000"/>
          <w:sz w:val="32"/>
          <w:szCs w:val="32"/>
          <w:highlight w:val="none"/>
          <w:lang w:val="en-US" w:eastAsia="zh-CN"/>
        </w:rPr>
        <w:sectPr>
          <w:footerReference r:id="rId3" w:type="default"/>
          <w:pgSz w:w="11906" w:h="16838"/>
          <w:pgMar w:top="1474" w:right="1474" w:bottom="1361" w:left="1587" w:header="851" w:footer="1701" w:gutter="0"/>
          <w:paperSrc/>
          <w:pgNumType w:fmt="decimal"/>
          <w:cols w:space="720" w:num="1"/>
          <w:rtlGutter w:val="0"/>
          <w:docGrid w:linePitch="312" w:charSpace="0"/>
        </w:sectPr>
      </w:pPr>
    </w:p>
    <w:p>
      <w:pPr>
        <w:shd w:val="clear" w:color="auto" w:fill="auto"/>
        <w:rPr>
          <w:rFonts w:hint="default" w:ascii="Times New Roman" w:hAnsi="Times New Roman" w:eastAsia="黑体" w:cs="Times New Roman"/>
          <w:color w:val="000000"/>
          <w:sz w:val="28"/>
          <w:szCs w:val="28"/>
          <w:highlight w:val="none"/>
          <w:lang w:val="en-US" w:eastAsia="zh-CN"/>
        </w:rPr>
      </w:pPr>
      <w:r>
        <w:rPr>
          <w:rFonts w:hint="default" w:ascii="Times New Roman" w:hAnsi="Times New Roman" w:eastAsia="黑体" w:cs="Times New Roman"/>
          <w:color w:val="000000"/>
          <w:sz w:val="32"/>
          <w:szCs w:val="32"/>
          <w:highlight w:val="none"/>
          <w:lang w:val="en-US" w:eastAsia="zh-CN"/>
        </w:rPr>
        <w:t>附件1</w:t>
      </w:r>
    </w:p>
    <w:tbl>
      <w:tblPr>
        <w:tblStyle w:val="6"/>
        <w:tblW w:w="102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47"/>
        <w:gridCol w:w="1827"/>
        <w:gridCol w:w="1495"/>
        <w:gridCol w:w="339"/>
        <w:gridCol w:w="1834"/>
        <w:gridCol w:w="1377"/>
        <w:gridCol w:w="553"/>
        <w:gridCol w:w="824"/>
        <w:gridCol w:w="14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9" w:hRule="exact"/>
          <w:jc w:val="center"/>
        </w:trPr>
        <w:tc>
          <w:tcPr>
            <w:tcW w:w="547" w:type="dxa"/>
            <w:tcBorders>
              <w:top w:val="nil"/>
              <w:left w:val="nil"/>
              <w:bottom w:val="nil"/>
              <w:right w:val="nil"/>
            </w:tcBorders>
            <w:noWrap/>
            <w:tcMar>
              <w:top w:w="12" w:type="dxa"/>
              <w:left w:w="12" w:type="dxa"/>
              <w:right w:w="12" w:type="dxa"/>
            </w:tcMar>
            <w:vAlign w:val="center"/>
          </w:tcPr>
          <w:p>
            <w:pPr>
              <w:shd w:val="clear" w:color="auto" w:fill="auto"/>
              <w:rPr>
                <w:rFonts w:hint="default" w:ascii="Times New Roman" w:hAnsi="Times New Roman" w:eastAsia="宋体" w:cs="Times New Roman"/>
                <w:i w:val="0"/>
                <w:color w:val="000000"/>
                <w:sz w:val="24"/>
                <w:szCs w:val="24"/>
                <w:highlight w:val="none"/>
                <w:u w:val="none"/>
              </w:rPr>
            </w:pPr>
          </w:p>
        </w:tc>
        <w:tc>
          <w:tcPr>
            <w:tcW w:w="9712" w:type="dxa"/>
            <w:gridSpan w:val="8"/>
            <w:tcBorders>
              <w:top w:val="nil"/>
              <w:left w:val="nil"/>
              <w:bottom w:val="nil"/>
              <w:right w:val="nil"/>
            </w:tcBorders>
            <w:noWrap w:val="0"/>
            <w:tcMar>
              <w:top w:w="12" w:type="dxa"/>
              <w:left w:w="12" w:type="dxa"/>
              <w:right w:w="12"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小标宋简体" w:cs="Times New Roman"/>
                <w:i w:val="0"/>
                <w:color w:val="000000"/>
                <w:sz w:val="40"/>
                <w:szCs w:val="40"/>
                <w:highlight w:val="none"/>
                <w:u w:val="none"/>
              </w:rPr>
            </w:pPr>
            <w:r>
              <w:rPr>
                <w:rFonts w:hint="default" w:ascii="Times New Roman" w:hAnsi="Times New Roman" w:eastAsia="方正小标宋简体" w:cs="Times New Roman"/>
                <w:i w:val="0"/>
                <w:color w:val="000000"/>
                <w:kern w:val="0"/>
                <w:sz w:val="40"/>
                <w:szCs w:val="40"/>
                <w:highlight w:val="none"/>
                <w:u w:val="none"/>
                <w:lang w:val="en-US" w:eastAsia="zh-CN" w:bidi="ar"/>
              </w:rPr>
              <w:t>宜昌市城区政府定价停车收费标准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exact"/>
          <w:jc w:val="center"/>
        </w:trPr>
        <w:tc>
          <w:tcPr>
            <w:tcW w:w="547" w:type="dxa"/>
            <w:tcBorders>
              <w:top w:val="nil"/>
              <w:left w:val="nil"/>
              <w:bottom w:val="nil"/>
              <w:right w:val="nil"/>
            </w:tcBorders>
            <w:noWrap/>
            <w:tcMar>
              <w:top w:w="12" w:type="dxa"/>
              <w:left w:w="12" w:type="dxa"/>
              <w:right w:w="12"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i w:val="0"/>
                <w:color w:val="000000"/>
                <w:sz w:val="24"/>
                <w:szCs w:val="24"/>
                <w:highlight w:val="none"/>
                <w:u w:val="none"/>
              </w:rPr>
            </w:pPr>
          </w:p>
        </w:tc>
        <w:tc>
          <w:tcPr>
            <w:tcW w:w="1827" w:type="dxa"/>
            <w:tcBorders>
              <w:top w:val="nil"/>
              <w:left w:val="nil"/>
              <w:bottom w:val="nil"/>
              <w:right w:val="nil"/>
            </w:tcBorders>
            <w:noWrap/>
            <w:tcMar>
              <w:top w:w="12" w:type="dxa"/>
              <w:left w:w="12" w:type="dxa"/>
              <w:right w:w="12" w:type="dxa"/>
            </w:tcMar>
            <w:vAlign w:val="center"/>
          </w:tcPr>
          <w:p>
            <w:pPr>
              <w:shd w:val="clear" w:color="auto" w:fill="auto"/>
              <w:rPr>
                <w:rFonts w:hint="default" w:ascii="Times New Roman" w:hAnsi="Times New Roman" w:eastAsia="宋体" w:cs="Times New Roman"/>
                <w:i w:val="0"/>
                <w:color w:val="000000"/>
                <w:sz w:val="24"/>
                <w:szCs w:val="24"/>
                <w:highlight w:val="none"/>
                <w:u w:val="none"/>
              </w:rPr>
            </w:pPr>
          </w:p>
        </w:tc>
        <w:tc>
          <w:tcPr>
            <w:tcW w:w="1495" w:type="dxa"/>
            <w:tcBorders>
              <w:top w:val="nil"/>
              <w:left w:val="nil"/>
              <w:bottom w:val="nil"/>
              <w:right w:val="nil"/>
            </w:tcBorders>
            <w:noWrap/>
            <w:tcMar>
              <w:top w:w="12" w:type="dxa"/>
              <w:left w:w="12" w:type="dxa"/>
              <w:right w:w="12" w:type="dxa"/>
            </w:tcMar>
            <w:vAlign w:val="center"/>
          </w:tcPr>
          <w:p>
            <w:pPr>
              <w:shd w:val="clear" w:color="auto" w:fill="auto"/>
              <w:rPr>
                <w:rFonts w:hint="default" w:ascii="Times New Roman" w:hAnsi="Times New Roman" w:eastAsia="宋体" w:cs="Times New Roman"/>
                <w:i w:val="0"/>
                <w:color w:val="000000"/>
                <w:sz w:val="24"/>
                <w:szCs w:val="24"/>
                <w:highlight w:val="none"/>
                <w:u w:val="none"/>
              </w:rPr>
            </w:pPr>
          </w:p>
        </w:tc>
        <w:tc>
          <w:tcPr>
            <w:tcW w:w="2173" w:type="dxa"/>
            <w:gridSpan w:val="2"/>
            <w:tcBorders>
              <w:top w:val="nil"/>
              <w:left w:val="nil"/>
              <w:bottom w:val="nil"/>
              <w:right w:val="nil"/>
            </w:tcBorders>
            <w:noWrap/>
            <w:tcMar>
              <w:top w:w="12" w:type="dxa"/>
              <w:left w:w="12" w:type="dxa"/>
              <w:right w:w="12" w:type="dxa"/>
            </w:tcMar>
            <w:vAlign w:val="center"/>
          </w:tcPr>
          <w:p>
            <w:pPr>
              <w:shd w:val="clear" w:color="auto" w:fill="auto"/>
              <w:rPr>
                <w:rFonts w:hint="default" w:ascii="Times New Roman" w:hAnsi="Times New Roman" w:eastAsia="宋体" w:cs="Times New Roman"/>
                <w:i w:val="0"/>
                <w:color w:val="000000"/>
                <w:sz w:val="24"/>
                <w:szCs w:val="24"/>
                <w:highlight w:val="none"/>
                <w:u w:val="none"/>
              </w:rPr>
            </w:pPr>
          </w:p>
        </w:tc>
        <w:tc>
          <w:tcPr>
            <w:tcW w:w="1930" w:type="dxa"/>
            <w:gridSpan w:val="2"/>
            <w:tcBorders>
              <w:top w:val="nil"/>
              <w:left w:val="nil"/>
              <w:bottom w:val="nil"/>
              <w:right w:val="nil"/>
            </w:tcBorders>
            <w:noWrap/>
            <w:tcMar>
              <w:top w:w="12" w:type="dxa"/>
              <w:left w:w="12" w:type="dxa"/>
              <w:right w:w="12" w:type="dxa"/>
            </w:tcMar>
            <w:vAlign w:val="center"/>
          </w:tcPr>
          <w:p>
            <w:pPr>
              <w:shd w:val="clear" w:color="auto" w:fill="auto"/>
              <w:rPr>
                <w:rFonts w:hint="default" w:ascii="Times New Roman" w:hAnsi="Times New Roman" w:eastAsia="宋体" w:cs="Times New Roman"/>
                <w:i w:val="0"/>
                <w:color w:val="000000"/>
                <w:sz w:val="24"/>
                <w:szCs w:val="24"/>
                <w:highlight w:val="none"/>
                <w:u w:val="none"/>
              </w:rPr>
            </w:pPr>
          </w:p>
        </w:tc>
        <w:tc>
          <w:tcPr>
            <w:tcW w:w="2287" w:type="dxa"/>
            <w:gridSpan w:val="2"/>
            <w:tcBorders>
              <w:top w:val="nil"/>
              <w:left w:val="nil"/>
              <w:bottom w:val="nil"/>
              <w:right w:val="nil"/>
            </w:tcBorders>
            <w:noWrap/>
            <w:tcMar>
              <w:top w:w="12" w:type="dxa"/>
              <w:left w:w="12" w:type="dxa"/>
              <w:right w:w="12" w:type="dxa"/>
            </w:tcMar>
            <w:vAlign w:val="center"/>
          </w:tcPr>
          <w:p>
            <w:pPr>
              <w:shd w:val="clear" w:color="auto" w:fill="auto"/>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jc w:val="center"/>
        </w:trPr>
        <w:tc>
          <w:tcPr>
            <w:tcW w:w="54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黑体" w:cs="Times New Roman"/>
                <w:i w:val="0"/>
                <w:color w:val="000000"/>
                <w:sz w:val="21"/>
                <w:szCs w:val="21"/>
                <w:highlight w:val="none"/>
                <w:u w:val="none"/>
              </w:rPr>
            </w:pPr>
            <w:r>
              <w:rPr>
                <w:rFonts w:hint="default" w:ascii="Times New Roman" w:hAnsi="Times New Roman" w:eastAsia="黑体" w:cs="Times New Roman"/>
                <w:i w:val="0"/>
                <w:color w:val="000000"/>
                <w:kern w:val="0"/>
                <w:sz w:val="21"/>
                <w:szCs w:val="21"/>
                <w:highlight w:val="none"/>
                <w:u w:val="none"/>
                <w:lang w:val="en-US" w:eastAsia="zh-CN" w:bidi="ar"/>
              </w:rPr>
              <w:t>序号</w:t>
            </w:r>
          </w:p>
        </w:tc>
        <w:tc>
          <w:tcPr>
            <w:tcW w:w="1827" w:type="dxa"/>
            <w:tcBorders>
              <w:top w:val="single" w:color="000000" w:sz="4" w:space="0"/>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黑体" w:cs="Times New Roman"/>
                <w:i w:val="0"/>
                <w:color w:val="000000"/>
                <w:sz w:val="21"/>
                <w:szCs w:val="21"/>
                <w:highlight w:val="none"/>
                <w:u w:val="none"/>
              </w:rPr>
            </w:pPr>
            <w:r>
              <w:rPr>
                <w:rFonts w:hint="default" w:ascii="Times New Roman" w:hAnsi="Times New Roman" w:eastAsia="黑体" w:cs="Times New Roman"/>
                <w:i w:val="0"/>
                <w:color w:val="000000"/>
                <w:kern w:val="0"/>
                <w:sz w:val="21"/>
                <w:szCs w:val="21"/>
                <w:highlight w:val="none"/>
                <w:u w:val="none"/>
                <w:lang w:val="en-US" w:eastAsia="zh-CN" w:bidi="ar"/>
              </w:rPr>
              <w:t>停车收费类别</w:t>
            </w:r>
          </w:p>
        </w:tc>
        <w:tc>
          <w:tcPr>
            <w:tcW w:w="7885" w:type="dxa"/>
            <w:gridSpan w:val="7"/>
            <w:tcBorders>
              <w:top w:val="single" w:color="000000" w:sz="4" w:space="0"/>
              <w:left w:val="single" w:color="000000" w:sz="4" w:space="0"/>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黑体" w:cs="Times New Roman"/>
                <w:i w:val="0"/>
                <w:color w:val="000000"/>
                <w:sz w:val="21"/>
                <w:szCs w:val="21"/>
                <w:highlight w:val="none"/>
                <w:u w:val="none"/>
              </w:rPr>
            </w:pPr>
            <w:r>
              <w:rPr>
                <w:rFonts w:hint="default" w:ascii="Times New Roman" w:hAnsi="Times New Roman" w:eastAsia="黑体" w:cs="Times New Roman"/>
                <w:i w:val="0"/>
                <w:color w:val="000000"/>
                <w:kern w:val="0"/>
                <w:sz w:val="21"/>
                <w:szCs w:val="21"/>
                <w:highlight w:val="none"/>
                <w:u w:val="none"/>
                <w:lang w:val="en-US" w:eastAsia="zh-CN" w:bidi="ar"/>
              </w:rPr>
              <w:t>停车收费标准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jc w:val="center"/>
        </w:trPr>
        <w:tc>
          <w:tcPr>
            <w:tcW w:w="547"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1</w:t>
            </w:r>
          </w:p>
        </w:tc>
        <w:tc>
          <w:tcPr>
            <w:tcW w:w="1827" w:type="dxa"/>
            <w:vMerge w:val="restart"/>
            <w:tcBorders>
              <w:top w:val="single" w:color="000000" w:sz="8" w:space="0"/>
              <w:left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b/>
                <w:i w:val="0"/>
                <w:color w:val="000000"/>
                <w:sz w:val="21"/>
                <w:szCs w:val="21"/>
                <w:highlight w:val="none"/>
                <w:u w:val="none"/>
              </w:rPr>
            </w:pPr>
            <w:r>
              <w:rPr>
                <w:rFonts w:hint="default" w:ascii="Times New Roman" w:hAnsi="Times New Roman" w:eastAsia="仿宋_GB2312" w:cs="Times New Roman"/>
                <w:b/>
                <w:i w:val="0"/>
                <w:color w:val="000000"/>
                <w:kern w:val="0"/>
                <w:sz w:val="21"/>
                <w:szCs w:val="21"/>
                <w:highlight w:val="none"/>
                <w:u w:val="none"/>
                <w:shd w:val="clear" w:color="auto" w:fill="auto"/>
                <w:lang w:val="en-US" w:eastAsia="zh-CN" w:bidi="ar"/>
              </w:rPr>
              <w:t>政府财政性</w:t>
            </w:r>
            <w:r>
              <w:rPr>
                <w:rFonts w:hint="default" w:ascii="Times New Roman" w:hAnsi="Times New Roman" w:eastAsia="仿宋_GB2312" w:cs="Times New Roman"/>
                <w:b/>
                <w:i w:val="0"/>
                <w:color w:val="000000"/>
                <w:kern w:val="0"/>
                <w:sz w:val="21"/>
                <w:szCs w:val="21"/>
                <w:highlight w:val="none"/>
                <w:u w:val="none"/>
                <w:shd w:val="clear" w:color="auto" w:fill="auto"/>
                <w:lang w:val="en-US" w:eastAsia="zh-CN" w:bidi="ar"/>
              </w:rPr>
              <w:br w:type="textWrapping"/>
            </w:r>
            <w:r>
              <w:rPr>
                <w:rFonts w:hint="default" w:ascii="Times New Roman" w:hAnsi="Times New Roman" w:eastAsia="仿宋_GB2312" w:cs="Times New Roman"/>
                <w:b/>
                <w:i w:val="0"/>
                <w:color w:val="000000"/>
                <w:kern w:val="0"/>
                <w:sz w:val="21"/>
                <w:szCs w:val="21"/>
                <w:highlight w:val="none"/>
                <w:u w:val="none"/>
                <w:shd w:val="clear" w:color="auto" w:fill="auto"/>
                <w:lang w:val="en-US" w:eastAsia="zh-CN" w:bidi="ar"/>
              </w:rPr>
              <w:t>资金（城投、交投）建设公共停车场</w:t>
            </w:r>
          </w:p>
        </w:tc>
        <w:tc>
          <w:tcPr>
            <w:tcW w:w="3668" w:type="dxa"/>
            <w:gridSpan w:val="3"/>
            <w:tcBorders>
              <w:top w:val="nil"/>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b/>
                <w:i w:val="0"/>
                <w:color w:val="000000"/>
                <w:sz w:val="21"/>
                <w:szCs w:val="21"/>
                <w:highlight w:val="none"/>
                <w:u w:val="none"/>
              </w:rPr>
            </w:pPr>
            <w:r>
              <w:rPr>
                <w:rFonts w:hint="default" w:ascii="Times New Roman" w:hAnsi="Times New Roman" w:eastAsia="仿宋_GB2312" w:cs="Times New Roman"/>
                <w:b/>
                <w:i w:val="0"/>
                <w:color w:val="000000"/>
                <w:kern w:val="0"/>
                <w:sz w:val="21"/>
                <w:szCs w:val="21"/>
                <w:highlight w:val="none"/>
                <w:u w:val="none"/>
                <w:lang w:val="en-US" w:eastAsia="zh-CN" w:bidi="ar"/>
              </w:rPr>
              <w:t>时间段</w:t>
            </w:r>
          </w:p>
        </w:tc>
        <w:tc>
          <w:tcPr>
            <w:tcW w:w="1930" w:type="dxa"/>
            <w:gridSpan w:val="2"/>
            <w:tcBorders>
              <w:top w:val="single" w:color="000000" w:sz="8"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b/>
                <w:i w:val="0"/>
                <w:color w:val="000000"/>
                <w:sz w:val="21"/>
                <w:szCs w:val="21"/>
                <w:highlight w:val="none"/>
                <w:u w:val="none"/>
                <w:lang w:eastAsia="zh-CN"/>
              </w:rPr>
            </w:pPr>
            <w:r>
              <w:rPr>
                <w:rFonts w:hint="default" w:ascii="Times New Roman" w:hAnsi="Times New Roman" w:eastAsia="仿宋_GB2312" w:cs="Times New Roman"/>
                <w:b/>
                <w:i w:val="0"/>
                <w:color w:val="000000"/>
                <w:sz w:val="21"/>
                <w:szCs w:val="21"/>
                <w:highlight w:val="none"/>
                <w:u w:val="none"/>
                <w:lang w:eastAsia="zh-CN"/>
              </w:rPr>
              <w:t>一级</w:t>
            </w:r>
          </w:p>
        </w:tc>
        <w:tc>
          <w:tcPr>
            <w:tcW w:w="2287" w:type="dxa"/>
            <w:gridSpan w:val="2"/>
            <w:tcBorders>
              <w:top w:val="single" w:color="000000" w:sz="8"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b/>
                <w:i w:val="0"/>
                <w:color w:val="000000"/>
                <w:sz w:val="21"/>
                <w:szCs w:val="21"/>
                <w:highlight w:val="none"/>
                <w:u w:val="none"/>
                <w:lang w:eastAsia="zh-CN"/>
              </w:rPr>
            </w:pPr>
            <w:r>
              <w:rPr>
                <w:rFonts w:hint="default" w:ascii="Times New Roman" w:hAnsi="Times New Roman" w:eastAsia="仿宋_GB2312" w:cs="Times New Roman"/>
                <w:b/>
                <w:i w:val="0"/>
                <w:color w:val="000000"/>
                <w:sz w:val="21"/>
                <w:szCs w:val="21"/>
                <w:highlight w:val="none"/>
                <w:u w:val="none"/>
                <w:lang w:eastAsia="zh-CN"/>
              </w:rPr>
              <w:t>二级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jc w:val="center"/>
        </w:trPr>
        <w:tc>
          <w:tcPr>
            <w:tcW w:w="547" w:type="dxa"/>
            <w:vMerge w:val="continue"/>
            <w:tcBorders>
              <w:left w:val="single" w:color="000000" w:sz="4" w:space="0"/>
              <w:right w:val="single" w:color="000000" w:sz="4" w:space="0"/>
            </w:tcBorders>
            <w:noWrap/>
            <w:tcMar>
              <w:top w:w="12" w:type="dxa"/>
              <w:left w:w="12" w:type="dxa"/>
              <w:right w:w="12" w:type="dxa"/>
            </w:tcMar>
            <w:vAlign w:val="center"/>
          </w:tcPr>
          <w:p>
            <w:pPr>
              <w:shd w:val="clear" w:color="auto" w:fill="auto"/>
              <w:jc w:val="center"/>
              <w:rPr>
                <w:rFonts w:hint="default" w:ascii="Times New Roman" w:hAnsi="Times New Roman" w:eastAsia="仿宋_GB2312" w:cs="Times New Roman"/>
                <w:i w:val="0"/>
                <w:color w:val="000000"/>
                <w:sz w:val="21"/>
                <w:szCs w:val="21"/>
                <w:highlight w:val="none"/>
                <w:u w:val="none"/>
              </w:rPr>
            </w:pPr>
          </w:p>
        </w:tc>
        <w:tc>
          <w:tcPr>
            <w:tcW w:w="1827" w:type="dxa"/>
            <w:vMerge w:val="continue"/>
            <w:tcBorders>
              <w:left w:val="nil"/>
              <w:right w:val="single" w:color="000000" w:sz="4" w:space="0"/>
            </w:tcBorders>
            <w:noWrap w:val="0"/>
            <w:tcMar>
              <w:top w:w="12" w:type="dxa"/>
              <w:left w:w="12" w:type="dxa"/>
              <w:right w:w="12" w:type="dxa"/>
            </w:tcMar>
            <w:vAlign w:val="center"/>
          </w:tcPr>
          <w:p>
            <w:pPr>
              <w:shd w:val="clear" w:color="auto" w:fill="auto"/>
              <w:jc w:val="center"/>
              <w:rPr>
                <w:rFonts w:hint="default" w:ascii="Times New Roman" w:hAnsi="Times New Roman" w:eastAsia="仿宋_GB2312" w:cs="Times New Roman"/>
                <w:b/>
                <w:i w:val="0"/>
                <w:color w:val="000000"/>
                <w:sz w:val="21"/>
                <w:szCs w:val="21"/>
                <w:highlight w:val="none"/>
                <w:u w:val="none"/>
              </w:rPr>
            </w:pPr>
          </w:p>
        </w:tc>
        <w:tc>
          <w:tcPr>
            <w:tcW w:w="366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停放</w:t>
            </w:r>
            <w:r>
              <w:rPr>
                <w:rStyle w:val="8"/>
                <w:rFonts w:hint="default" w:ascii="Times New Roman" w:hAnsi="Times New Roman" w:eastAsia="仿宋_GB2312" w:cs="Times New Roman"/>
                <w:color w:val="000000"/>
                <w:sz w:val="21"/>
                <w:szCs w:val="21"/>
                <w:highlight w:val="none"/>
                <w:lang w:val="en-US" w:eastAsia="zh-CN" w:bidi="ar"/>
              </w:rPr>
              <w:t>30分钟内（含）</w:t>
            </w:r>
          </w:p>
        </w:tc>
        <w:tc>
          <w:tcPr>
            <w:tcW w:w="193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免费</w:t>
            </w:r>
          </w:p>
        </w:tc>
        <w:tc>
          <w:tcPr>
            <w:tcW w:w="2287"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免费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jc w:val="center"/>
        </w:trPr>
        <w:tc>
          <w:tcPr>
            <w:tcW w:w="547" w:type="dxa"/>
            <w:vMerge w:val="continue"/>
            <w:tcBorders>
              <w:left w:val="single" w:color="000000" w:sz="4" w:space="0"/>
              <w:right w:val="single" w:color="000000" w:sz="4" w:space="0"/>
            </w:tcBorders>
            <w:noWrap/>
            <w:tcMar>
              <w:top w:w="12" w:type="dxa"/>
              <w:left w:w="12" w:type="dxa"/>
              <w:right w:w="12" w:type="dxa"/>
            </w:tcMar>
            <w:vAlign w:val="center"/>
          </w:tcPr>
          <w:p>
            <w:pPr>
              <w:shd w:val="clear" w:color="auto" w:fill="auto"/>
              <w:jc w:val="center"/>
              <w:rPr>
                <w:rFonts w:hint="default" w:ascii="Times New Roman" w:hAnsi="Times New Roman" w:eastAsia="仿宋_GB2312" w:cs="Times New Roman"/>
                <w:i w:val="0"/>
                <w:color w:val="000000"/>
                <w:sz w:val="21"/>
                <w:szCs w:val="21"/>
                <w:highlight w:val="none"/>
                <w:u w:val="none"/>
              </w:rPr>
            </w:pPr>
          </w:p>
        </w:tc>
        <w:tc>
          <w:tcPr>
            <w:tcW w:w="1827" w:type="dxa"/>
            <w:vMerge w:val="continue"/>
            <w:tcBorders>
              <w:left w:val="nil"/>
              <w:right w:val="single" w:color="000000" w:sz="4" w:space="0"/>
            </w:tcBorders>
            <w:noWrap w:val="0"/>
            <w:tcMar>
              <w:top w:w="12" w:type="dxa"/>
              <w:left w:w="12" w:type="dxa"/>
              <w:right w:w="12" w:type="dxa"/>
            </w:tcMar>
            <w:vAlign w:val="center"/>
          </w:tcPr>
          <w:p>
            <w:pPr>
              <w:shd w:val="clear" w:color="auto" w:fill="auto"/>
              <w:jc w:val="center"/>
              <w:rPr>
                <w:rFonts w:hint="default" w:ascii="Times New Roman" w:hAnsi="Times New Roman" w:eastAsia="仿宋_GB2312" w:cs="Times New Roman"/>
                <w:b/>
                <w:i w:val="0"/>
                <w:color w:val="000000"/>
                <w:sz w:val="21"/>
                <w:szCs w:val="21"/>
                <w:highlight w:val="none"/>
                <w:u w:val="none"/>
              </w:rPr>
            </w:pPr>
          </w:p>
        </w:tc>
        <w:tc>
          <w:tcPr>
            <w:tcW w:w="1495" w:type="dxa"/>
            <w:vMerge w:val="restart"/>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白天</w:t>
            </w:r>
          </w:p>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（7：00-20：00）</w:t>
            </w:r>
          </w:p>
        </w:tc>
        <w:tc>
          <w:tcPr>
            <w:tcW w:w="2173"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1小时内（含）</w:t>
            </w:r>
          </w:p>
        </w:tc>
        <w:tc>
          <w:tcPr>
            <w:tcW w:w="193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3元</w:t>
            </w:r>
          </w:p>
        </w:tc>
        <w:tc>
          <w:tcPr>
            <w:tcW w:w="2287"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3元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jc w:val="center"/>
        </w:trPr>
        <w:tc>
          <w:tcPr>
            <w:tcW w:w="547" w:type="dxa"/>
            <w:vMerge w:val="continue"/>
            <w:tcBorders>
              <w:left w:val="single" w:color="000000" w:sz="4" w:space="0"/>
              <w:right w:val="single" w:color="000000" w:sz="4" w:space="0"/>
            </w:tcBorders>
            <w:noWrap/>
            <w:tcMar>
              <w:top w:w="12" w:type="dxa"/>
              <w:left w:w="12" w:type="dxa"/>
              <w:right w:w="12" w:type="dxa"/>
            </w:tcMar>
            <w:vAlign w:val="center"/>
          </w:tcPr>
          <w:p>
            <w:pPr>
              <w:shd w:val="clear" w:color="auto" w:fill="auto"/>
              <w:jc w:val="center"/>
              <w:rPr>
                <w:rFonts w:hint="default" w:ascii="Times New Roman" w:hAnsi="Times New Roman" w:eastAsia="仿宋_GB2312" w:cs="Times New Roman"/>
                <w:i w:val="0"/>
                <w:color w:val="000000"/>
                <w:sz w:val="21"/>
                <w:szCs w:val="21"/>
                <w:highlight w:val="none"/>
                <w:u w:val="none"/>
              </w:rPr>
            </w:pPr>
          </w:p>
        </w:tc>
        <w:tc>
          <w:tcPr>
            <w:tcW w:w="1827" w:type="dxa"/>
            <w:vMerge w:val="continue"/>
            <w:tcBorders>
              <w:left w:val="nil"/>
              <w:right w:val="single" w:color="000000" w:sz="4" w:space="0"/>
            </w:tcBorders>
            <w:noWrap w:val="0"/>
            <w:tcMar>
              <w:top w:w="12" w:type="dxa"/>
              <w:left w:w="12" w:type="dxa"/>
              <w:right w:w="12" w:type="dxa"/>
            </w:tcMar>
            <w:vAlign w:val="center"/>
          </w:tcPr>
          <w:p>
            <w:pPr>
              <w:shd w:val="clear" w:color="auto" w:fill="auto"/>
              <w:jc w:val="center"/>
              <w:rPr>
                <w:rFonts w:hint="default" w:ascii="Times New Roman" w:hAnsi="Times New Roman" w:eastAsia="仿宋_GB2312" w:cs="Times New Roman"/>
                <w:b/>
                <w:i w:val="0"/>
                <w:color w:val="000000"/>
                <w:sz w:val="21"/>
                <w:szCs w:val="21"/>
                <w:highlight w:val="none"/>
                <w:u w:val="none"/>
              </w:rPr>
            </w:pPr>
          </w:p>
        </w:tc>
        <w:tc>
          <w:tcPr>
            <w:tcW w:w="1495"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shd w:val="clear" w:color="auto" w:fill="auto"/>
              <w:jc w:val="center"/>
              <w:rPr>
                <w:rFonts w:hint="default" w:ascii="Times New Roman" w:hAnsi="Times New Roman" w:eastAsia="仿宋_GB2312" w:cs="Times New Roman"/>
                <w:i w:val="0"/>
                <w:color w:val="000000"/>
                <w:sz w:val="21"/>
                <w:szCs w:val="21"/>
                <w:highlight w:val="none"/>
                <w:u w:val="none"/>
              </w:rPr>
            </w:pPr>
          </w:p>
        </w:tc>
        <w:tc>
          <w:tcPr>
            <w:tcW w:w="2173" w:type="dxa"/>
            <w:gridSpan w:val="2"/>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1小时后</w:t>
            </w:r>
          </w:p>
        </w:tc>
        <w:tc>
          <w:tcPr>
            <w:tcW w:w="193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0.5元/15分钟</w:t>
            </w:r>
          </w:p>
        </w:tc>
        <w:tc>
          <w:tcPr>
            <w:tcW w:w="2287"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lang w:val="en-US"/>
              </w:rPr>
            </w:pPr>
            <w:r>
              <w:rPr>
                <w:rFonts w:hint="default" w:ascii="Times New Roman" w:hAnsi="Times New Roman" w:eastAsia="仿宋_GB2312" w:cs="Times New Roman"/>
                <w:i w:val="0"/>
                <w:color w:val="000000"/>
                <w:kern w:val="0"/>
                <w:sz w:val="21"/>
                <w:szCs w:val="21"/>
                <w:highlight w:val="none"/>
                <w:u w:val="none"/>
                <w:lang w:val="en-US" w:eastAsia="zh-CN" w:bidi="ar"/>
              </w:rPr>
              <w:t>0.5元/30分钟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jc w:val="center"/>
        </w:trPr>
        <w:tc>
          <w:tcPr>
            <w:tcW w:w="547" w:type="dxa"/>
            <w:vMerge w:val="continue"/>
            <w:tcBorders>
              <w:left w:val="single" w:color="000000" w:sz="4" w:space="0"/>
              <w:right w:val="single" w:color="000000" w:sz="4" w:space="0"/>
            </w:tcBorders>
            <w:noWrap/>
            <w:tcMar>
              <w:top w:w="12" w:type="dxa"/>
              <w:left w:w="12" w:type="dxa"/>
              <w:right w:w="12" w:type="dxa"/>
            </w:tcMar>
            <w:vAlign w:val="center"/>
          </w:tcPr>
          <w:p>
            <w:pPr>
              <w:shd w:val="clear" w:color="auto" w:fill="auto"/>
              <w:jc w:val="center"/>
              <w:rPr>
                <w:rFonts w:hint="default" w:ascii="Times New Roman" w:hAnsi="Times New Roman" w:eastAsia="仿宋_GB2312" w:cs="Times New Roman"/>
                <w:i w:val="0"/>
                <w:color w:val="000000"/>
                <w:sz w:val="21"/>
                <w:szCs w:val="21"/>
                <w:highlight w:val="none"/>
                <w:u w:val="none"/>
              </w:rPr>
            </w:pPr>
          </w:p>
        </w:tc>
        <w:tc>
          <w:tcPr>
            <w:tcW w:w="1827" w:type="dxa"/>
            <w:vMerge w:val="continue"/>
            <w:tcBorders>
              <w:left w:val="nil"/>
              <w:right w:val="single" w:color="000000" w:sz="4" w:space="0"/>
            </w:tcBorders>
            <w:noWrap w:val="0"/>
            <w:tcMar>
              <w:top w:w="12" w:type="dxa"/>
              <w:left w:w="12" w:type="dxa"/>
              <w:right w:w="12" w:type="dxa"/>
            </w:tcMar>
            <w:vAlign w:val="center"/>
          </w:tcPr>
          <w:p>
            <w:pPr>
              <w:shd w:val="clear" w:color="auto" w:fill="auto"/>
              <w:jc w:val="center"/>
              <w:rPr>
                <w:rFonts w:hint="default" w:ascii="Times New Roman" w:hAnsi="Times New Roman" w:eastAsia="仿宋_GB2312" w:cs="Times New Roman"/>
                <w:b/>
                <w:i w:val="0"/>
                <w:color w:val="000000"/>
                <w:sz w:val="21"/>
                <w:szCs w:val="21"/>
                <w:highlight w:val="none"/>
                <w:u w:val="none"/>
              </w:rPr>
            </w:pPr>
          </w:p>
        </w:tc>
        <w:tc>
          <w:tcPr>
            <w:tcW w:w="366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夜间（20：00-次日7：00）</w:t>
            </w:r>
          </w:p>
        </w:tc>
        <w:tc>
          <w:tcPr>
            <w:tcW w:w="1930" w:type="dxa"/>
            <w:gridSpan w:val="2"/>
            <w:tcBorders>
              <w:top w:val="single" w:color="000000" w:sz="4" w:space="0"/>
              <w:left w:val="nil"/>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1元/1小时</w:t>
            </w:r>
          </w:p>
        </w:tc>
        <w:tc>
          <w:tcPr>
            <w:tcW w:w="2287" w:type="dxa"/>
            <w:gridSpan w:val="2"/>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1元/2小时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jc w:val="center"/>
        </w:trPr>
        <w:tc>
          <w:tcPr>
            <w:tcW w:w="547" w:type="dxa"/>
            <w:vMerge w:val="continue"/>
            <w:tcBorders>
              <w:left w:val="single" w:color="000000" w:sz="4" w:space="0"/>
              <w:right w:val="single" w:color="000000" w:sz="4" w:space="0"/>
            </w:tcBorders>
            <w:noWrap/>
            <w:tcMar>
              <w:top w:w="12" w:type="dxa"/>
              <w:left w:w="12" w:type="dxa"/>
              <w:right w:w="12" w:type="dxa"/>
            </w:tcMar>
            <w:vAlign w:val="center"/>
          </w:tcPr>
          <w:p>
            <w:pPr>
              <w:shd w:val="clear" w:color="auto" w:fill="auto"/>
              <w:jc w:val="center"/>
              <w:rPr>
                <w:rFonts w:hint="default" w:ascii="Times New Roman" w:hAnsi="Times New Roman" w:eastAsia="仿宋_GB2312" w:cs="Times New Roman"/>
                <w:i w:val="0"/>
                <w:color w:val="000000"/>
                <w:sz w:val="21"/>
                <w:szCs w:val="21"/>
                <w:highlight w:val="none"/>
                <w:u w:val="none"/>
              </w:rPr>
            </w:pPr>
          </w:p>
        </w:tc>
        <w:tc>
          <w:tcPr>
            <w:tcW w:w="1827" w:type="dxa"/>
            <w:vMerge w:val="continue"/>
            <w:tcBorders>
              <w:left w:val="nil"/>
              <w:right w:val="single" w:color="000000" w:sz="4" w:space="0"/>
            </w:tcBorders>
            <w:noWrap w:val="0"/>
            <w:tcMar>
              <w:top w:w="12" w:type="dxa"/>
              <w:left w:w="12" w:type="dxa"/>
              <w:right w:w="12" w:type="dxa"/>
            </w:tcMar>
            <w:vAlign w:val="center"/>
          </w:tcPr>
          <w:p>
            <w:pPr>
              <w:shd w:val="clear" w:color="auto" w:fill="auto"/>
              <w:jc w:val="center"/>
              <w:rPr>
                <w:rFonts w:hint="default" w:ascii="Times New Roman" w:hAnsi="Times New Roman" w:eastAsia="仿宋_GB2312" w:cs="Times New Roman"/>
                <w:b/>
                <w:i w:val="0"/>
                <w:color w:val="000000"/>
                <w:sz w:val="21"/>
                <w:szCs w:val="21"/>
                <w:highlight w:val="none"/>
                <w:u w:val="none"/>
              </w:rPr>
            </w:pPr>
          </w:p>
        </w:tc>
        <w:tc>
          <w:tcPr>
            <w:tcW w:w="366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连续停车</w:t>
            </w:r>
            <w:r>
              <w:rPr>
                <w:rStyle w:val="8"/>
                <w:rFonts w:hint="default" w:ascii="Times New Roman" w:hAnsi="Times New Roman" w:eastAsia="仿宋_GB2312" w:cs="Times New Roman"/>
                <w:color w:val="000000"/>
                <w:sz w:val="21"/>
                <w:szCs w:val="21"/>
                <w:highlight w:val="none"/>
                <w:lang w:val="en-US" w:eastAsia="zh-CN" w:bidi="ar"/>
              </w:rPr>
              <w:t>24小时（含）最高收费</w:t>
            </w:r>
          </w:p>
        </w:tc>
        <w:tc>
          <w:tcPr>
            <w:tcW w:w="193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20元</w:t>
            </w:r>
          </w:p>
        </w:tc>
        <w:tc>
          <w:tcPr>
            <w:tcW w:w="2287"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15元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jc w:val="center"/>
        </w:trPr>
        <w:tc>
          <w:tcPr>
            <w:tcW w:w="547"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pPr>
              <w:shd w:val="clear" w:color="auto" w:fill="auto"/>
              <w:jc w:val="center"/>
              <w:rPr>
                <w:rFonts w:hint="default" w:ascii="Times New Roman" w:hAnsi="Times New Roman" w:eastAsia="仿宋_GB2312" w:cs="Times New Roman"/>
                <w:i w:val="0"/>
                <w:color w:val="000000"/>
                <w:sz w:val="21"/>
                <w:szCs w:val="21"/>
                <w:highlight w:val="none"/>
                <w:u w:val="none"/>
              </w:rPr>
            </w:pPr>
          </w:p>
        </w:tc>
        <w:tc>
          <w:tcPr>
            <w:tcW w:w="1827" w:type="dxa"/>
            <w:vMerge w:val="continue"/>
            <w:tcBorders>
              <w:left w:val="nil"/>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hint="default" w:ascii="Times New Roman" w:hAnsi="Times New Roman" w:eastAsia="仿宋_GB2312" w:cs="Times New Roman"/>
                <w:b/>
                <w:i w:val="0"/>
                <w:color w:val="000000"/>
                <w:sz w:val="21"/>
                <w:szCs w:val="21"/>
                <w:highlight w:val="none"/>
                <w:u w:val="none"/>
              </w:rPr>
            </w:pPr>
          </w:p>
        </w:tc>
        <w:tc>
          <w:tcPr>
            <w:tcW w:w="366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包月</w:t>
            </w:r>
          </w:p>
        </w:tc>
        <w:tc>
          <w:tcPr>
            <w:tcW w:w="193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最高320元/月</w:t>
            </w:r>
          </w:p>
        </w:tc>
        <w:tc>
          <w:tcPr>
            <w:tcW w:w="2287"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最高240元/月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jc w:val="center"/>
        </w:trPr>
        <w:tc>
          <w:tcPr>
            <w:tcW w:w="547"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2</w:t>
            </w:r>
          </w:p>
        </w:tc>
        <w:tc>
          <w:tcPr>
            <w:tcW w:w="1827" w:type="dxa"/>
            <w:vMerge w:val="restart"/>
            <w:tcBorders>
              <w:top w:val="single" w:color="000000" w:sz="4" w:space="0"/>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b/>
                <w:i w:val="0"/>
                <w:color w:val="000000"/>
                <w:sz w:val="21"/>
                <w:szCs w:val="21"/>
                <w:highlight w:val="none"/>
                <w:u w:val="none"/>
              </w:rPr>
            </w:pPr>
            <w:r>
              <w:rPr>
                <w:rFonts w:hint="default" w:ascii="Times New Roman" w:hAnsi="Times New Roman" w:eastAsia="仿宋_GB2312" w:cs="Times New Roman"/>
                <w:b/>
                <w:i w:val="0"/>
                <w:color w:val="000000"/>
                <w:kern w:val="0"/>
                <w:sz w:val="21"/>
                <w:szCs w:val="21"/>
                <w:highlight w:val="none"/>
                <w:u w:val="none"/>
                <w:lang w:val="en-US" w:eastAsia="zh-CN" w:bidi="ar"/>
              </w:rPr>
              <w:t>公立医疗机构、</w:t>
            </w:r>
            <w:r>
              <w:rPr>
                <w:rFonts w:hint="default" w:ascii="Times New Roman" w:hAnsi="Times New Roman" w:eastAsia="仿宋_GB2312" w:cs="Times New Roman"/>
                <w:b/>
                <w:i w:val="0"/>
                <w:color w:val="000000"/>
                <w:kern w:val="0"/>
                <w:sz w:val="21"/>
                <w:szCs w:val="21"/>
                <w:highlight w:val="none"/>
                <w:u w:val="none"/>
                <w:lang w:val="en-US" w:eastAsia="zh-CN" w:bidi="ar"/>
              </w:rPr>
              <w:br w:type="textWrapping"/>
            </w:r>
            <w:r>
              <w:rPr>
                <w:rFonts w:hint="eastAsia" w:ascii="Times New Roman" w:hAnsi="Times New Roman" w:eastAsia="仿宋_GB2312" w:cs="Times New Roman"/>
                <w:b/>
                <w:i w:val="0"/>
                <w:color w:val="000000"/>
                <w:kern w:val="0"/>
                <w:sz w:val="21"/>
                <w:szCs w:val="21"/>
                <w:highlight w:val="none"/>
                <w:u w:val="none"/>
                <w:lang w:val="en-US" w:eastAsia="zh-CN" w:bidi="ar"/>
              </w:rPr>
              <w:t>公办</w:t>
            </w:r>
            <w:r>
              <w:rPr>
                <w:rFonts w:hint="default" w:ascii="Times New Roman" w:hAnsi="Times New Roman" w:eastAsia="仿宋_GB2312" w:cs="Times New Roman"/>
                <w:b/>
                <w:i w:val="0"/>
                <w:color w:val="000000"/>
                <w:kern w:val="0"/>
                <w:sz w:val="21"/>
                <w:szCs w:val="21"/>
                <w:highlight w:val="none"/>
                <w:u w:val="none"/>
                <w:lang w:val="en-US" w:eastAsia="zh-CN" w:bidi="ar"/>
              </w:rPr>
              <w:t>学校配套停车场</w:t>
            </w:r>
          </w:p>
        </w:tc>
        <w:tc>
          <w:tcPr>
            <w:tcW w:w="3668" w:type="dxa"/>
            <w:gridSpan w:val="3"/>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b/>
                <w:i w:val="0"/>
                <w:color w:val="000000"/>
                <w:sz w:val="21"/>
                <w:szCs w:val="21"/>
                <w:highlight w:val="none"/>
                <w:u w:val="none"/>
              </w:rPr>
            </w:pPr>
            <w:r>
              <w:rPr>
                <w:rFonts w:hint="default" w:ascii="Times New Roman" w:hAnsi="Times New Roman" w:eastAsia="仿宋_GB2312" w:cs="Times New Roman"/>
                <w:b/>
                <w:i w:val="0"/>
                <w:color w:val="000000"/>
                <w:kern w:val="0"/>
                <w:sz w:val="21"/>
                <w:szCs w:val="21"/>
                <w:highlight w:val="none"/>
                <w:u w:val="none"/>
                <w:lang w:val="en-US" w:eastAsia="zh-CN" w:bidi="ar"/>
              </w:rPr>
              <w:t>时间段</w:t>
            </w:r>
          </w:p>
        </w:tc>
        <w:tc>
          <w:tcPr>
            <w:tcW w:w="193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b/>
                <w:i w:val="0"/>
                <w:color w:val="000000"/>
                <w:sz w:val="21"/>
                <w:szCs w:val="21"/>
                <w:highlight w:val="none"/>
                <w:u w:val="none"/>
              </w:rPr>
            </w:pPr>
            <w:r>
              <w:rPr>
                <w:rFonts w:hint="default" w:ascii="Times New Roman" w:hAnsi="Times New Roman" w:eastAsia="仿宋_GB2312" w:cs="Times New Roman"/>
                <w:b/>
                <w:i w:val="0"/>
                <w:color w:val="000000"/>
                <w:kern w:val="0"/>
                <w:sz w:val="21"/>
                <w:szCs w:val="21"/>
                <w:highlight w:val="none"/>
                <w:u w:val="none"/>
                <w:lang w:val="en-US" w:eastAsia="zh-CN" w:bidi="ar"/>
              </w:rPr>
              <w:t>三甲医院</w:t>
            </w:r>
          </w:p>
        </w:tc>
        <w:tc>
          <w:tcPr>
            <w:tcW w:w="2287"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b/>
                <w:i w:val="0"/>
                <w:color w:val="000000"/>
                <w:sz w:val="21"/>
                <w:szCs w:val="21"/>
                <w:highlight w:val="none"/>
                <w:u w:val="none"/>
              </w:rPr>
            </w:pPr>
            <w:r>
              <w:rPr>
                <w:rFonts w:hint="eastAsia" w:ascii="Times New Roman" w:hAnsi="Times New Roman" w:eastAsia="仿宋_GB2312" w:cs="Times New Roman"/>
                <w:b/>
                <w:i w:val="0"/>
                <w:color w:val="000000"/>
                <w:kern w:val="0"/>
                <w:sz w:val="21"/>
                <w:szCs w:val="21"/>
                <w:highlight w:val="none"/>
                <w:u w:val="none"/>
                <w:lang w:val="en-US" w:eastAsia="zh-CN" w:bidi="ar"/>
              </w:rPr>
              <w:t>三甲</w:t>
            </w:r>
            <w:r>
              <w:rPr>
                <w:rFonts w:hint="default" w:ascii="Times New Roman" w:hAnsi="Times New Roman" w:eastAsia="仿宋_GB2312" w:cs="Times New Roman"/>
                <w:b/>
                <w:i w:val="0"/>
                <w:color w:val="000000"/>
                <w:kern w:val="0"/>
                <w:sz w:val="21"/>
                <w:szCs w:val="21"/>
                <w:highlight w:val="none"/>
                <w:u w:val="none"/>
                <w:lang w:val="en-US" w:eastAsia="zh-CN" w:bidi="ar"/>
              </w:rPr>
              <w:t>以下医院、学校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jc w:val="center"/>
        </w:trPr>
        <w:tc>
          <w:tcPr>
            <w:tcW w:w="54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hd w:val="clear" w:color="auto" w:fill="auto"/>
              <w:jc w:val="center"/>
              <w:rPr>
                <w:rFonts w:hint="default" w:ascii="Times New Roman" w:hAnsi="Times New Roman" w:eastAsia="仿宋_GB2312" w:cs="Times New Roman"/>
                <w:i w:val="0"/>
                <w:color w:val="000000"/>
                <w:sz w:val="21"/>
                <w:szCs w:val="21"/>
                <w:highlight w:val="none"/>
                <w:u w:val="none"/>
              </w:rPr>
            </w:pPr>
          </w:p>
        </w:tc>
        <w:tc>
          <w:tcPr>
            <w:tcW w:w="1827" w:type="dxa"/>
            <w:vMerge w:val="continue"/>
            <w:tcBorders>
              <w:top w:val="single" w:color="000000" w:sz="4" w:space="0"/>
              <w:left w:val="nil"/>
              <w:bottom w:val="single" w:color="000000" w:sz="8" w:space="0"/>
              <w:right w:val="single" w:color="000000" w:sz="4" w:space="0"/>
            </w:tcBorders>
            <w:noWrap w:val="0"/>
            <w:tcMar>
              <w:top w:w="12" w:type="dxa"/>
              <w:left w:w="12" w:type="dxa"/>
              <w:right w:w="12" w:type="dxa"/>
            </w:tcMar>
            <w:vAlign w:val="center"/>
          </w:tcPr>
          <w:p>
            <w:pPr>
              <w:shd w:val="clear" w:color="auto" w:fill="auto"/>
              <w:jc w:val="center"/>
              <w:rPr>
                <w:rFonts w:hint="default" w:ascii="Times New Roman" w:hAnsi="Times New Roman" w:eastAsia="仿宋_GB2312" w:cs="Times New Roman"/>
                <w:b/>
                <w:i w:val="0"/>
                <w:color w:val="000000"/>
                <w:sz w:val="21"/>
                <w:szCs w:val="21"/>
                <w:highlight w:val="none"/>
                <w:u w:val="none"/>
              </w:rPr>
            </w:pPr>
          </w:p>
        </w:tc>
        <w:tc>
          <w:tcPr>
            <w:tcW w:w="366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停车</w:t>
            </w:r>
            <w:r>
              <w:rPr>
                <w:rStyle w:val="8"/>
                <w:rFonts w:hint="default" w:ascii="Times New Roman" w:hAnsi="Times New Roman" w:eastAsia="仿宋_GB2312" w:cs="Times New Roman"/>
                <w:color w:val="000000"/>
                <w:sz w:val="21"/>
                <w:szCs w:val="21"/>
                <w:highlight w:val="none"/>
                <w:lang w:val="en-US" w:eastAsia="zh-CN" w:bidi="ar"/>
              </w:rPr>
              <w:t>30分钟内（含）</w:t>
            </w:r>
          </w:p>
        </w:tc>
        <w:tc>
          <w:tcPr>
            <w:tcW w:w="193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免费</w:t>
            </w:r>
          </w:p>
        </w:tc>
        <w:tc>
          <w:tcPr>
            <w:tcW w:w="2287"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免费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jc w:val="center"/>
        </w:trPr>
        <w:tc>
          <w:tcPr>
            <w:tcW w:w="54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hd w:val="clear" w:color="auto" w:fill="auto"/>
              <w:jc w:val="center"/>
              <w:rPr>
                <w:rFonts w:hint="default" w:ascii="Times New Roman" w:hAnsi="Times New Roman" w:eastAsia="仿宋_GB2312" w:cs="Times New Roman"/>
                <w:i w:val="0"/>
                <w:color w:val="000000"/>
                <w:sz w:val="21"/>
                <w:szCs w:val="21"/>
                <w:highlight w:val="none"/>
                <w:u w:val="none"/>
              </w:rPr>
            </w:pPr>
          </w:p>
        </w:tc>
        <w:tc>
          <w:tcPr>
            <w:tcW w:w="1827" w:type="dxa"/>
            <w:vMerge w:val="continue"/>
            <w:tcBorders>
              <w:top w:val="single" w:color="000000" w:sz="4" w:space="0"/>
              <w:left w:val="nil"/>
              <w:bottom w:val="single" w:color="000000" w:sz="8" w:space="0"/>
              <w:right w:val="single" w:color="000000" w:sz="4" w:space="0"/>
            </w:tcBorders>
            <w:noWrap w:val="0"/>
            <w:tcMar>
              <w:top w:w="12" w:type="dxa"/>
              <w:left w:w="12" w:type="dxa"/>
              <w:right w:w="12" w:type="dxa"/>
            </w:tcMar>
            <w:vAlign w:val="center"/>
          </w:tcPr>
          <w:p>
            <w:pPr>
              <w:shd w:val="clear" w:color="auto" w:fill="auto"/>
              <w:jc w:val="center"/>
              <w:rPr>
                <w:rFonts w:hint="default" w:ascii="Times New Roman" w:hAnsi="Times New Roman" w:eastAsia="仿宋_GB2312" w:cs="Times New Roman"/>
                <w:b/>
                <w:i w:val="0"/>
                <w:color w:val="000000"/>
                <w:sz w:val="21"/>
                <w:szCs w:val="21"/>
                <w:highlight w:val="none"/>
                <w:u w:val="none"/>
              </w:rPr>
            </w:pPr>
          </w:p>
        </w:tc>
        <w:tc>
          <w:tcPr>
            <w:tcW w:w="1495" w:type="dxa"/>
            <w:vMerge w:val="restart"/>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白天</w:t>
            </w:r>
          </w:p>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（7：00-20：00）</w:t>
            </w:r>
          </w:p>
        </w:tc>
        <w:tc>
          <w:tcPr>
            <w:tcW w:w="2173"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2小时内（含）</w:t>
            </w:r>
          </w:p>
        </w:tc>
        <w:tc>
          <w:tcPr>
            <w:tcW w:w="193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4元</w:t>
            </w:r>
          </w:p>
        </w:tc>
        <w:tc>
          <w:tcPr>
            <w:tcW w:w="2287"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3元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jc w:val="center"/>
        </w:trPr>
        <w:tc>
          <w:tcPr>
            <w:tcW w:w="54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hd w:val="clear" w:color="auto" w:fill="auto"/>
              <w:jc w:val="center"/>
              <w:rPr>
                <w:rFonts w:hint="default" w:ascii="Times New Roman" w:hAnsi="Times New Roman" w:eastAsia="仿宋_GB2312" w:cs="Times New Roman"/>
                <w:i w:val="0"/>
                <w:color w:val="000000"/>
                <w:sz w:val="21"/>
                <w:szCs w:val="21"/>
                <w:highlight w:val="none"/>
                <w:u w:val="none"/>
              </w:rPr>
            </w:pPr>
          </w:p>
        </w:tc>
        <w:tc>
          <w:tcPr>
            <w:tcW w:w="1827" w:type="dxa"/>
            <w:vMerge w:val="continue"/>
            <w:tcBorders>
              <w:top w:val="single" w:color="000000" w:sz="4" w:space="0"/>
              <w:left w:val="nil"/>
              <w:bottom w:val="single" w:color="000000" w:sz="8" w:space="0"/>
              <w:right w:val="single" w:color="000000" w:sz="4" w:space="0"/>
            </w:tcBorders>
            <w:noWrap w:val="0"/>
            <w:tcMar>
              <w:top w:w="12" w:type="dxa"/>
              <w:left w:w="12" w:type="dxa"/>
              <w:right w:w="12" w:type="dxa"/>
            </w:tcMar>
            <w:vAlign w:val="center"/>
          </w:tcPr>
          <w:p>
            <w:pPr>
              <w:shd w:val="clear" w:color="auto" w:fill="auto"/>
              <w:jc w:val="center"/>
              <w:rPr>
                <w:rFonts w:hint="default" w:ascii="Times New Roman" w:hAnsi="Times New Roman" w:eastAsia="仿宋_GB2312" w:cs="Times New Roman"/>
                <w:b/>
                <w:i w:val="0"/>
                <w:color w:val="000000"/>
                <w:sz w:val="21"/>
                <w:szCs w:val="21"/>
                <w:highlight w:val="none"/>
                <w:u w:val="none"/>
              </w:rPr>
            </w:pPr>
          </w:p>
        </w:tc>
        <w:tc>
          <w:tcPr>
            <w:tcW w:w="1495"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shd w:val="clear" w:color="auto" w:fill="auto"/>
              <w:jc w:val="center"/>
              <w:rPr>
                <w:rFonts w:hint="default" w:ascii="Times New Roman" w:hAnsi="Times New Roman" w:eastAsia="仿宋_GB2312" w:cs="Times New Roman"/>
                <w:i w:val="0"/>
                <w:color w:val="000000"/>
                <w:sz w:val="21"/>
                <w:szCs w:val="21"/>
                <w:highlight w:val="none"/>
                <w:u w:val="none"/>
              </w:rPr>
            </w:pPr>
          </w:p>
        </w:tc>
        <w:tc>
          <w:tcPr>
            <w:tcW w:w="2173" w:type="dxa"/>
            <w:gridSpan w:val="2"/>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2小时后</w:t>
            </w:r>
          </w:p>
        </w:tc>
        <w:tc>
          <w:tcPr>
            <w:tcW w:w="193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1</w:t>
            </w:r>
            <w:r>
              <w:rPr>
                <w:rStyle w:val="8"/>
                <w:rFonts w:hint="default" w:ascii="Times New Roman" w:hAnsi="Times New Roman" w:eastAsia="仿宋_GB2312" w:cs="Times New Roman"/>
                <w:color w:val="000000"/>
                <w:sz w:val="21"/>
                <w:szCs w:val="21"/>
                <w:highlight w:val="none"/>
                <w:lang w:val="en-US" w:eastAsia="zh-CN" w:bidi="ar"/>
              </w:rPr>
              <w:t>元</w:t>
            </w:r>
            <w:r>
              <w:rPr>
                <w:rStyle w:val="9"/>
                <w:rFonts w:hint="default" w:ascii="Times New Roman" w:hAnsi="Times New Roman" w:eastAsia="仿宋_GB2312" w:cs="Times New Roman"/>
                <w:color w:val="000000"/>
                <w:sz w:val="21"/>
                <w:szCs w:val="21"/>
                <w:highlight w:val="none"/>
                <w:lang w:val="en-US" w:eastAsia="zh-CN" w:bidi="ar"/>
              </w:rPr>
              <w:t>/</w:t>
            </w:r>
            <w:r>
              <w:rPr>
                <w:rStyle w:val="8"/>
                <w:rFonts w:hint="default" w:ascii="Times New Roman" w:hAnsi="Times New Roman" w:eastAsia="仿宋_GB2312" w:cs="Times New Roman"/>
                <w:color w:val="000000"/>
                <w:sz w:val="21"/>
                <w:szCs w:val="21"/>
                <w:highlight w:val="none"/>
                <w:lang w:val="en-US" w:eastAsia="zh-CN" w:bidi="ar"/>
              </w:rPr>
              <w:t>30分钟</w:t>
            </w:r>
          </w:p>
        </w:tc>
        <w:tc>
          <w:tcPr>
            <w:tcW w:w="2287"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1</w:t>
            </w:r>
            <w:r>
              <w:rPr>
                <w:rStyle w:val="8"/>
                <w:rFonts w:hint="default" w:ascii="Times New Roman" w:hAnsi="Times New Roman" w:eastAsia="仿宋_GB2312" w:cs="Times New Roman"/>
                <w:color w:val="000000"/>
                <w:sz w:val="21"/>
                <w:szCs w:val="21"/>
                <w:highlight w:val="none"/>
                <w:lang w:val="en-US" w:eastAsia="zh-CN" w:bidi="ar"/>
              </w:rPr>
              <w:t>元</w:t>
            </w:r>
            <w:r>
              <w:rPr>
                <w:rStyle w:val="9"/>
                <w:rFonts w:hint="default" w:ascii="Times New Roman" w:hAnsi="Times New Roman" w:eastAsia="仿宋_GB2312" w:cs="Times New Roman"/>
                <w:color w:val="000000"/>
                <w:sz w:val="21"/>
                <w:szCs w:val="21"/>
                <w:highlight w:val="none"/>
                <w:lang w:val="en-US" w:eastAsia="zh-CN" w:bidi="ar"/>
              </w:rPr>
              <w:t>/</w:t>
            </w:r>
            <w:r>
              <w:rPr>
                <w:rStyle w:val="8"/>
                <w:rFonts w:hint="default" w:ascii="Times New Roman" w:hAnsi="Times New Roman" w:eastAsia="仿宋_GB2312" w:cs="Times New Roman"/>
                <w:color w:val="000000"/>
                <w:sz w:val="21"/>
                <w:szCs w:val="21"/>
                <w:highlight w:val="none"/>
                <w:lang w:val="en-US" w:eastAsia="zh-CN" w:bidi="ar"/>
              </w:rPr>
              <w:t>30分钟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jc w:val="center"/>
        </w:trPr>
        <w:tc>
          <w:tcPr>
            <w:tcW w:w="54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hd w:val="clear" w:color="auto" w:fill="auto"/>
              <w:jc w:val="center"/>
              <w:rPr>
                <w:rFonts w:hint="default" w:ascii="Times New Roman" w:hAnsi="Times New Roman" w:eastAsia="仿宋_GB2312" w:cs="Times New Roman"/>
                <w:i w:val="0"/>
                <w:color w:val="000000"/>
                <w:sz w:val="21"/>
                <w:szCs w:val="21"/>
                <w:highlight w:val="none"/>
                <w:u w:val="none"/>
              </w:rPr>
            </w:pPr>
          </w:p>
        </w:tc>
        <w:tc>
          <w:tcPr>
            <w:tcW w:w="1827" w:type="dxa"/>
            <w:vMerge w:val="continue"/>
            <w:tcBorders>
              <w:top w:val="single" w:color="000000" w:sz="4" w:space="0"/>
              <w:left w:val="nil"/>
              <w:bottom w:val="single" w:color="000000" w:sz="8" w:space="0"/>
              <w:right w:val="single" w:color="000000" w:sz="4" w:space="0"/>
            </w:tcBorders>
            <w:noWrap w:val="0"/>
            <w:tcMar>
              <w:top w:w="12" w:type="dxa"/>
              <w:left w:w="12" w:type="dxa"/>
              <w:right w:w="12" w:type="dxa"/>
            </w:tcMar>
            <w:vAlign w:val="center"/>
          </w:tcPr>
          <w:p>
            <w:pPr>
              <w:shd w:val="clear" w:color="auto" w:fill="auto"/>
              <w:jc w:val="center"/>
              <w:rPr>
                <w:rFonts w:hint="default" w:ascii="Times New Roman" w:hAnsi="Times New Roman" w:eastAsia="仿宋_GB2312" w:cs="Times New Roman"/>
                <w:b/>
                <w:i w:val="0"/>
                <w:color w:val="000000"/>
                <w:sz w:val="21"/>
                <w:szCs w:val="21"/>
                <w:highlight w:val="none"/>
                <w:u w:val="none"/>
              </w:rPr>
            </w:pPr>
          </w:p>
        </w:tc>
        <w:tc>
          <w:tcPr>
            <w:tcW w:w="366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夜间（20：00-次日7：00）</w:t>
            </w:r>
          </w:p>
        </w:tc>
        <w:tc>
          <w:tcPr>
            <w:tcW w:w="193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1元/1小时</w:t>
            </w:r>
          </w:p>
        </w:tc>
        <w:tc>
          <w:tcPr>
            <w:tcW w:w="2287"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1元/2小时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jc w:val="center"/>
        </w:trPr>
        <w:tc>
          <w:tcPr>
            <w:tcW w:w="54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hd w:val="clear" w:color="auto" w:fill="auto"/>
              <w:jc w:val="center"/>
              <w:rPr>
                <w:rFonts w:hint="default" w:ascii="Times New Roman" w:hAnsi="Times New Roman" w:eastAsia="仿宋_GB2312" w:cs="Times New Roman"/>
                <w:i w:val="0"/>
                <w:color w:val="000000"/>
                <w:sz w:val="21"/>
                <w:szCs w:val="21"/>
                <w:highlight w:val="none"/>
                <w:u w:val="none"/>
              </w:rPr>
            </w:pPr>
          </w:p>
        </w:tc>
        <w:tc>
          <w:tcPr>
            <w:tcW w:w="1827" w:type="dxa"/>
            <w:vMerge w:val="continue"/>
            <w:tcBorders>
              <w:top w:val="single" w:color="000000" w:sz="4" w:space="0"/>
              <w:left w:val="nil"/>
              <w:bottom w:val="single" w:color="000000" w:sz="8" w:space="0"/>
              <w:right w:val="single" w:color="000000" w:sz="4" w:space="0"/>
            </w:tcBorders>
            <w:noWrap w:val="0"/>
            <w:tcMar>
              <w:top w:w="12" w:type="dxa"/>
              <w:left w:w="12" w:type="dxa"/>
              <w:right w:w="12" w:type="dxa"/>
            </w:tcMar>
            <w:vAlign w:val="center"/>
          </w:tcPr>
          <w:p>
            <w:pPr>
              <w:shd w:val="clear" w:color="auto" w:fill="auto"/>
              <w:jc w:val="center"/>
              <w:rPr>
                <w:rFonts w:hint="default" w:ascii="Times New Roman" w:hAnsi="Times New Roman" w:eastAsia="仿宋_GB2312" w:cs="Times New Roman"/>
                <w:b/>
                <w:i w:val="0"/>
                <w:color w:val="000000"/>
                <w:sz w:val="21"/>
                <w:szCs w:val="21"/>
                <w:highlight w:val="none"/>
                <w:u w:val="none"/>
              </w:rPr>
            </w:pPr>
          </w:p>
        </w:tc>
        <w:tc>
          <w:tcPr>
            <w:tcW w:w="366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连续停车</w:t>
            </w:r>
            <w:r>
              <w:rPr>
                <w:rStyle w:val="8"/>
                <w:rFonts w:hint="default" w:ascii="Times New Roman" w:hAnsi="Times New Roman" w:eastAsia="仿宋_GB2312" w:cs="Times New Roman"/>
                <w:color w:val="000000"/>
                <w:sz w:val="21"/>
                <w:szCs w:val="21"/>
                <w:highlight w:val="none"/>
                <w:lang w:val="en-US" w:eastAsia="zh-CN" w:bidi="ar"/>
              </w:rPr>
              <w:t>24小时（含）最高收费</w:t>
            </w:r>
          </w:p>
        </w:tc>
        <w:tc>
          <w:tcPr>
            <w:tcW w:w="1930" w:type="dxa"/>
            <w:gridSpan w:val="2"/>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25元</w:t>
            </w:r>
          </w:p>
        </w:tc>
        <w:tc>
          <w:tcPr>
            <w:tcW w:w="2287" w:type="dxa"/>
            <w:gridSpan w:val="2"/>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15元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jc w:val="center"/>
        </w:trPr>
        <w:tc>
          <w:tcPr>
            <w:tcW w:w="547"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3</w:t>
            </w:r>
          </w:p>
        </w:tc>
        <w:tc>
          <w:tcPr>
            <w:tcW w:w="1827"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b/>
                <w:i w:val="0"/>
                <w:color w:val="000000"/>
                <w:sz w:val="21"/>
                <w:szCs w:val="21"/>
                <w:highlight w:val="none"/>
                <w:u w:val="none"/>
              </w:rPr>
            </w:pPr>
            <w:r>
              <w:rPr>
                <w:rFonts w:hint="default" w:ascii="Times New Roman" w:hAnsi="Times New Roman" w:eastAsia="仿宋_GB2312" w:cs="Times New Roman"/>
                <w:b/>
                <w:i w:val="0"/>
                <w:color w:val="000000"/>
                <w:kern w:val="0"/>
                <w:sz w:val="21"/>
                <w:szCs w:val="21"/>
                <w:highlight w:val="none"/>
                <w:u w:val="none"/>
                <w:lang w:val="en-US" w:eastAsia="zh-CN" w:bidi="ar"/>
              </w:rPr>
              <w:t>政务服务中心、体育馆、图书馆、博物馆、文化宫、青少年宫、公园等公益机构配套停车场</w:t>
            </w:r>
          </w:p>
        </w:tc>
        <w:tc>
          <w:tcPr>
            <w:tcW w:w="3668" w:type="dxa"/>
            <w:gridSpan w:val="3"/>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停放</w:t>
            </w:r>
            <w:r>
              <w:rPr>
                <w:rStyle w:val="8"/>
                <w:rFonts w:hint="default" w:ascii="Times New Roman" w:hAnsi="Times New Roman" w:eastAsia="仿宋_GB2312" w:cs="Times New Roman"/>
                <w:color w:val="000000"/>
                <w:sz w:val="21"/>
                <w:szCs w:val="21"/>
                <w:highlight w:val="none"/>
                <w:lang w:val="en-US" w:eastAsia="zh-CN" w:bidi="ar"/>
              </w:rPr>
              <w:t>2小时内（含）</w:t>
            </w:r>
          </w:p>
        </w:tc>
        <w:tc>
          <w:tcPr>
            <w:tcW w:w="4217"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免费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jc w:val="center"/>
        </w:trPr>
        <w:tc>
          <w:tcPr>
            <w:tcW w:w="547" w:type="dxa"/>
            <w:vMerge w:val="continue"/>
            <w:tcBorders>
              <w:left w:val="single" w:color="000000" w:sz="4" w:space="0"/>
              <w:right w:val="single" w:color="000000" w:sz="4" w:space="0"/>
            </w:tcBorders>
            <w:noWrap/>
            <w:tcMar>
              <w:top w:w="12" w:type="dxa"/>
              <w:left w:w="12" w:type="dxa"/>
              <w:right w:w="12" w:type="dxa"/>
            </w:tcMar>
            <w:vAlign w:val="center"/>
          </w:tcPr>
          <w:p>
            <w:pPr>
              <w:shd w:val="clear" w:color="auto" w:fill="auto"/>
              <w:jc w:val="center"/>
              <w:rPr>
                <w:rFonts w:hint="default" w:ascii="Times New Roman" w:hAnsi="Times New Roman" w:eastAsia="仿宋_GB2312" w:cs="Times New Roman"/>
                <w:i w:val="0"/>
                <w:color w:val="000000"/>
                <w:sz w:val="21"/>
                <w:szCs w:val="21"/>
                <w:highlight w:val="none"/>
                <w:u w:val="none"/>
              </w:rPr>
            </w:pPr>
          </w:p>
        </w:tc>
        <w:tc>
          <w:tcPr>
            <w:tcW w:w="1827" w:type="dxa"/>
            <w:vMerge w:val="continue"/>
            <w:tcBorders>
              <w:left w:val="single" w:color="000000" w:sz="4" w:space="0"/>
              <w:right w:val="single" w:color="000000" w:sz="4" w:space="0"/>
            </w:tcBorders>
            <w:noWrap w:val="0"/>
            <w:tcMar>
              <w:top w:w="12" w:type="dxa"/>
              <w:left w:w="12" w:type="dxa"/>
              <w:right w:w="12" w:type="dxa"/>
            </w:tcMar>
            <w:vAlign w:val="center"/>
          </w:tcPr>
          <w:p>
            <w:pPr>
              <w:shd w:val="clear" w:color="auto" w:fill="auto"/>
              <w:jc w:val="center"/>
              <w:rPr>
                <w:rFonts w:hint="default" w:ascii="Times New Roman" w:hAnsi="Times New Roman" w:eastAsia="仿宋_GB2312" w:cs="Times New Roman"/>
                <w:b/>
                <w:i w:val="0"/>
                <w:color w:val="000000"/>
                <w:sz w:val="21"/>
                <w:szCs w:val="21"/>
                <w:highlight w:val="none"/>
                <w:u w:val="none"/>
              </w:rPr>
            </w:pPr>
          </w:p>
        </w:tc>
        <w:tc>
          <w:tcPr>
            <w:tcW w:w="3668" w:type="dxa"/>
            <w:gridSpan w:val="3"/>
            <w:tcBorders>
              <w:top w:val="single" w:color="000000" w:sz="4" w:space="0"/>
              <w:left w:val="nil"/>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lang w:val="en-US" w:eastAsia="zh-CN"/>
              </w:rPr>
            </w:pPr>
            <w:r>
              <w:rPr>
                <w:rFonts w:hint="default" w:ascii="Times New Roman" w:hAnsi="Times New Roman" w:eastAsia="仿宋_GB2312" w:cs="Times New Roman"/>
                <w:i w:val="0"/>
                <w:color w:val="000000"/>
                <w:sz w:val="21"/>
                <w:szCs w:val="21"/>
                <w:highlight w:val="none"/>
                <w:u w:val="none"/>
                <w:lang w:val="en-US" w:eastAsia="zh-CN"/>
              </w:rPr>
              <w:t>2小时-</w:t>
            </w:r>
            <w:r>
              <w:rPr>
                <w:rFonts w:hint="eastAsia" w:ascii="Times New Roman" w:hAnsi="Times New Roman" w:eastAsia="仿宋_GB2312" w:cs="Times New Roman"/>
                <w:i w:val="0"/>
                <w:color w:val="000000"/>
                <w:sz w:val="21"/>
                <w:szCs w:val="21"/>
                <w:highlight w:val="none"/>
                <w:u w:val="none"/>
                <w:lang w:val="en-US" w:eastAsia="zh-CN"/>
              </w:rPr>
              <w:t>4</w:t>
            </w:r>
            <w:r>
              <w:rPr>
                <w:rFonts w:hint="default" w:ascii="Times New Roman" w:hAnsi="Times New Roman" w:eastAsia="仿宋_GB2312" w:cs="Times New Roman"/>
                <w:i w:val="0"/>
                <w:color w:val="000000"/>
                <w:sz w:val="21"/>
                <w:szCs w:val="21"/>
                <w:highlight w:val="none"/>
                <w:u w:val="none"/>
                <w:lang w:val="en-US" w:eastAsia="zh-CN"/>
              </w:rPr>
              <w:t>小时（含）</w:t>
            </w:r>
          </w:p>
        </w:tc>
        <w:tc>
          <w:tcPr>
            <w:tcW w:w="4217"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lang w:val="en-US" w:eastAsia="zh-CN"/>
              </w:rPr>
            </w:pPr>
            <w:r>
              <w:rPr>
                <w:rFonts w:hint="eastAsia" w:ascii="Times New Roman" w:hAnsi="Times New Roman" w:eastAsia="仿宋_GB2312" w:cs="Times New Roman"/>
                <w:i w:val="0"/>
                <w:color w:val="000000"/>
                <w:sz w:val="21"/>
                <w:szCs w:val="21"/>
                <w:highlight w:val="none"/>
                <w:u w:val="none"/>
                <w:lang w:val="en-US" w:eastAsia="zh-CN"/>
              </w:rPr>
              <w:t>5</w:t>
            </w:r>
            <w:r>
              <w:rPr>
                <w:rFonts w:hint="default" w:ascii="Times New Roman" w:hAnsi="Times New Roman" w:eastAsia="仿宋_GB2312" w:cs="Times New Roman"/>
                <w:i w:val="0"/>
                <w:color w:val="000000"/>
                <w:sz w:val="21"/>
                <w:szCs w:val="21"/>
                <w:highlight w:val="none"/>
                <w:u w:val="none"/>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exact"/>
          <w:jc w:val="center"/>
        </w:trPr>
        <w:tc>
          <w:tcPr>
            <w:tcW w:w="547" w:type="dxa"/>
            <w:vMerge w:val="continue"/>
            <w:tcBorders>
              <w:left w:val="single" w:color="000000" w:sz="4" w:space="0"/>
              <w:right w:val="single" w:color="000000" w:sz="4" w:space="0"/>
            </w:tcBorders>
            <w:noWrap/>
            <w:tcMar>
              <w:top w:w="12" w:type="dxa"/>
              <w:left w:w="12" w:type="dxa"/>
              <w:right w:w="12" w:type="dxa"/>
            </w:tcMar>
            <w:vAlign w:val="center"/>
          </w:tcPr>
          <w:p>
            <w:pPr>
              <w:shd w:val="clear" w:color="auto" w:fill="auto"/>
              <w:jc w:val="center"/>
              <w:rPr>
                <w:rFonts w:hint="default" w:ascii="Times New Roman" w:hAnsi="Times New Roman" w:eastAsia="仿宋_GB2312" w:cs="Times New Roman"/>
                <w:i w:val="0"/>
                <w:color w:val="000000"/>
                <w:sz w:val="21"/>
                <w:szCs w:val="21"/>
                <w:highlight w:val="none"/>
                <w:u w:val="none"/>
              </w:rPr>
            </w:pPr>
          </w:p>
        </w:tc>
        <w:tc>
          <w:tcPr>
            <w:tcW w:w="1827" w:type="dxa"/>
            <w:vMerge w:val="continue"/>
            <w:tcBorders>
              <w:left w:val="single" w:color="000000" w:sz="4" w:space="0"/>
              <w:right w:val="single" w:color="000000" w:sz="4" w:space="0"/>
            </w:tcBorders>
            <w:noWrap w:val="0"/>
            <w:tcMar>
              <w:top w:w="12" w:type="dxa"/>
              <w:left w:w="12" w:type="dxa"/>
              <w:right w:w="12" w:type="dxa"/>
            </w:tcMar>
            <w:vAlign w:val="center"/>
          </w:tcPr>
          <w:p>
            <w:pPr>
              <w:shd w:val="clear" w:color="auto" w:fill="auto"/>
              <w:jc w:val="center"/>
              <w:rPr>
                <w:rFonts w:hint="default" w:ascii="Times New Roman" w:hAnsi="Times New Roman" w:eastAsia="仿宋_GB2312" w:cs="Times New Roman"/>
                <w:b/>
                <w:i w:val="0"/>
                <w:color w:val="000000"/>
                <w:sz w:val="21"/>
                <w:szCs w:val="21"/>
                <w:highlight w:val="none"/>
                <w:u w:val="none"/>
              </w:rPr>
            </w:pPr>
          </w:p>
        </w:tc>
        <w:tc>
          <w:tcPr>
            <w:tcW w:w="3668" w:type="dxa"/>
            <w:gridSpan w:val="3"/>
            <w:tcBorders>
              <w:top w:val="single" w:color="000000" w:sz="4" w:space="0"/>
              <w:left w:val="nil"/>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eastAsia" w:ascii="Times New Roman" w:hAnsi="Times New Roman" w:eastAsia="仿宋_GB2312" w:cs="Times New Roman"/>
                <w:i w:val="0"/>
                <w:color w:val="000000"/>
                <w:kern w:val="0"/>
                <w:sz w:val="21"/>
                <w:szCs w:val="21"/>
                <w:highlight w:val="none"/>
                <w:u w:val="none"/>
                <w:lang w:val="en-US" w:eastAsia="zh-CN" w:bidi="ar"/>
              </w:rPr>
              <w:t>4</w:t>
            </w:r>
            <w:r>
              <w:rPr>
                <w:rFonts w:hint="default" w:ascii="Times New Roman" w:hAnsi="Times New Roman" w:eastAsia="仿宋_GB2312" w:cs="Times New Roman"/>
                <w:i w:val="0"/>
                <w:color w:val="000000"/>
                <w:kern w:val="0"/>
                <w:sz w:val="21"/>
                <w:szCs w:val="21"/>
                <w:highlight w:val="none"/>
                <w:u w:val="none"/>
                <w:lang w:val="en-US" w:eastAsia="zh-CN" w:bidi="ar"/>
              </w:rPr>
              <w:t>小时后</w:t>
            </w:r>
          </w:p>
        </w:tc>
        <w:tc>
          <w:tcPr>
            <w:tcW w:w="4217"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lang w:val="en-US"/>
              </w:rPr>
            </w:pPr>
            <w:r>
              <w:rPr>
                <w:rFonts w:hint="default" w:ascii="Times New Roman" w:hAnsi="Times New Roman" w:eastAsia="仿宋_GB2312" w:cs="Times New Roman"/>
                <w:i w:val="0"/>
                <w:color w:val="000000"/>
                <w:kern w:val="0"/>
                <w:sz w:val="21"/>
                <w:szCs w:val="21"/>
                <w:highlight w:val="none"/>
                <w:u w:val="none"/>
                <w:lang w:val="en-US" w:eastAsia="zh-CN" w:bidi="ar"/>
              </w:rPr>
              <w:t>0.5元/30分钟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jc w:val="center"/>
        </w:trPr>
        <w:tc>
          <w:tcPr>
            <w:tcW w:w="547" w:type="dxa"/>
            <w:vMerge w:val="continue"/>
            <w:tcBorders>
              <w:left w:val="single" w:color="000000" w:sz="4" w:space="0"/>
              <w:right w:val="single" w:color="000000" w:sz="4" w:space="0"/>
            </w:tcBorders>
            <w:noWrap/>
            <w:tcMar>
              <w:top w:w="12" w:type="dxa"/>
              <w:left w:w="12" w:type="dxa"/>
              <w:right w:w="12" w:type="dxa"/>
            </w:tcMar>
            <w:vAlign w:val="center"/>
          </w:tcPr>
          <w:p>
            <w:pPr>
              <w:shd w:val="clear" w:color="auto" w:fill="auto"/>
              <w:jc w:val="center"/>
              <w:rPr>
                <w:rFonts w:hint="default" w:ascii="Times New Roman" w:hAnsi="Times New Roman" w:eastAsia="仿宋_GB2312" w:cs="Times New Roman"/>
                <w:i w:val="0"/>
                <w:color w:val="000000"/>
                <w:sz w:val="21"/>
                <w:szCs w:val="21"/>
                <w:highlight w:val="none"/>
                <w:u w:val="none"/>
              </w:rPr>
            </w:pPr>
          </w:p>
        </w:tc>
        <w:tc>
          <w:tcPr>
            <w:tcW w:w="1827" w:type="dxa"/>
            <w:vMerge w:val="continue"/>
            <w:tcBorders>
              <w:left w:val="single" w:color="000000" w:sz="4" w:space="0"/>
              <w:right w:val="single" w:color="000000" w:sz="4" w:space="0"/>
            </w:tcBorders>
            <w:noWrap w:val="0"/>
            <w:tcMar>
              <w:top w:w="12" w:type="dxa"/>
              <w:left w:w="12" w:type="dxa"/>
              <w:right w:w="12" w:type="dxa"/>
            </w:tcMar>
            <w:vAlign w:val="center"/>
          </w:tcPr>
          <w:p>
            <w:pPr>
              <w:shd w:val="clear" w:color="auto" w:fill="auto"/>
              <w:jc w:val="center"/>
              <w:rPr>
                <w:rFonts w:hint="default" w:ascii="Times New Roman" w:hAnsi="Times New Roman" w:eastAsia="仿宋_GB2312" w:cs="Times New Roman"/>
                <w:b/>
                <w:i w:val="0"/>
                <w:color w:val="000000"/>
                <w:sz w:val="21"/>
                <w:szCs w:val="21"/>
                <w:highlight w:val="none"/>
                <w:u w:val="none"/>
              </w:rPr>
            </w:pPr>
          </w:p>
        </w:tc>
        <w:tc>
          <w:tcPr>
            <w:tcW w:w="366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连续停车</w:t>
            </w:r>
            <w:r>
              <w:rPr>
                <w:rStyle w:val="8"/>
                <w:rFonts w:hint="default" w:ascii="Times New Roman" w:hAnsi="Times New Roman" w:eastAsia="仿宋_GB2312" w:cs="Times New Roman"/>
                <w:color w:val="000000"/>
                <w:sz w:val="21"/>
                <w:szCs w:val="21"/>
                <w:highlight w:val="none"/>
                <w:lang w:val="en-US" w:eastAsia="zh-CN" w:bidi="ar"/>
              </w:rPr>
              <w:t>24小时（含）最高收费</w:t>
            </w:r>
          </w:p>
        </w:tc>
        <w:tc>
          <w:tcPr>
            <w:tcW w:w="4217" w:type="dxa"/>
            <w:gridSpan w:val="4"/>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12元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exact"/>
          <w:jc w:val="center"/>
        </w:trPr>
        <w:tc>
          <w:tcPr>
            <w:tcW w:w="547" w:type="dxa"/>
            <w:vMerge w:val="continue"/>
            <w:tcBorders>
              <w:left w:val="single" w:color="000000" w:sz="4" w:space="0"/>
              <w:bottom w:val="single" w:color="auto" w:sz="4" w:space="0"/>
              <w:right w:val="single" w:color="000000" w:sz="4" w:space="0"/>
            </w:tcBorders>
            <w:noWrap/>
            <w:tcMar>
              <w:top w:w="12" w:type="dxa"/>
              <w:left w:w="12" w:type="dxa"/>
              <w:right w:w="12" w:type="dxa"/>
            </w:tcMar>
            <w:vAlign w:val="center"/>
          </w:tcPr>
          <w:p>
            <w:pPr>
              <w:shd w:val="clear" w:color="auto" w:fill="auto"/>
              <w:jc w:val="center"/>
              <w:rPr>
                <w:rFonts w:hint="default" w:ascii="Times New Roman" w:hAnsi="Times New Roman" w:eastAsia="仿宋_GB2312" w:cs="Times New Roman"/>
                <w:i w:val="0"/>
                <w:color w:val="000000"/>
                <w:sz w:val="21"/>
                <w:szCs w:val="21"/>
                <w:highlight w:val="none"/>
                <w:u w:val="none"/>
              </w:rPr>
            </w:pPr>
          </w:p>
        </w:tc>
        <w:tc>
          <w:tcPr>
            <w:tcW w:w="1827" w:type="dxa"/>
            <w:vMerge w:val="continue"/>
            <w:tcBorders>
              <w:left w:val="single" w:color="000000" w:sz="4" w:space="0"/>
              <w:bottom w:val="single" w:color="auto" w:sz="4" w:space="0"/>
              <w:right w:val="single" w:color="000000" w:sz="4" w:space="0"/>
            </w:tcBorders>
            <w:noWrap w:val="0"/>
            <w:tcMar>
              <w:top w:w="12" w:type="dxa"/>
              <w:left w:w="12" w:type="dxa"/>
              <w:right w:w="12" w:type="dxa"/>
            </w:tcMar>
            <w:vAlign w:val="center"/>
          </w:tcPr>
          <w:p>
            <w:pPr>
              <w:shd w:val="clear" w:color="auto" w:fill="auto"/>
              <w:jc w:val="center"/>
              <w:rPr>
                <w:rFonts w:hint="default" w:ascii="Times New Roman" w:hAnsi="Times New Roman" w:eastAsia="仿宋_GB2312" w:cs="Times New Roman"/>
                <w:b/>
                <w:i w:val="0"/>
                <w:color w:val="000000"/>
                <w:sz w:val="21"/>
                <w:szCs w:val="21"/>
                <w:highlight w:val="none"/>
                <w:u w:val="none"/>
              </w:rPr>
            </w:pPr>
          </w:p>
        </w:tc>
        <w:tc>
          <w:tcPr>
            <w:tcW w:w="366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包月</w:t>
            </w:r>
          </w:p>
        </w:tc>
        <w:tc>
          <w:tcPr>
            <w:tcW w:w="4217" w:type="dxa"/>
            <w:gridSpan w:val="4"/>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最高240元/月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jc w:val="center"/>
        </w:trPr>
        <w:tc>
          <w:tcPr>
            <w:tcW w:w="547" w:type="dxa"/>
            <w:vMerge w:val="restart"/>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4</w:t>
            </w:r>
          </w:p>
        </w:tc>
        <w:tc>
          <w:tcPr>
            <w:tcW w:w="1827"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b/>
                <w:i w:val="0"/>
                <w:color w:val="000000"/>
                <w:sz w:val="21"/>
                <w:szCs w:val="21"/>
                <w:highlight w:val="none"/>
                <w:u w:val="none"/>
              </w:rPr>
            </w:pPr>
            <w:r>
              <w:rPr>
                <w:rFonts w:hint="default" w:ascii="Times New Roman" w:hAnsi="Times New Roman" w:eastAsia="仿宋_GB2312" w:cs="Times New Roman"/>
                <w:b/>
                <w:i w:val="0"/>
                <w:color w:val="000000"/>
                <w:kern w:val="0"/>
                <w:sz w:val="21"/>
                <w:szCs w:val="21"/>
                <w:highlight w:val="none"/>
                <w:u w:val="none"/>
                <w:lang w:val="en-US" w:eastAsia="zh-CN" w:bidi="ar"/>
              </w:rPr>
              <w:t>车站、码头、城市交通枢纽等配套停车场</w:t>
            </w:r>
          </w:p>
        </w:tc>
        <w:tc>
          <w:tcPr>
            <w:tcW w:w="3668" w:type="dxa"/>
            <w:gridSpan w:val="3"/>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停车</w:t>
            </w:r>
            <w:r>
              <w:rPr>
                <w:rStyle w:val="8"/>
                <w:rFonts w:hint="default" w:ascii="Times New Roman" w:hAnsi="Times New Roman" w:eastAsia="仿宋_GB2312" w:cs="Times New Roman"/>
                <w:color w:val="000000"/>
                <w:sz w:val="21"/>
                <w:szCs w:val="21"/>
                <w:highlight w:val="none"/>
                <w:lang w:val="en-US" w:eastAsia="zh-CN" w:bidi="ar"/>
              </w:rPr>
              <w:t>30分钟内（含）</w:t>
            </w:r>
          </w:p>
        </w:tc>
        <w:tc>
          <w:tcPr>
            <w:tcW w:w="4217" w:type="dxa"/>
            <w:gridSpan w:val="4"/>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免费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jc w:val="center"/>
        </w:trPr>
        <w:tc>
          <w:tcPr>
            <w:tcW w:w="547" w:type="dxa"/>
            <w:vMerge w:val="continue"/>
            <w:tcBorders>
              <w:top w:val="single" w:color="auto" w:sz="4" w:space="0"/>
              <w:left w:val="single" w:color="auto" w:sz="4" w:space="0"/>
              <w:bottom w:val="single" w:color="auto" w:sz="4" w:space="0"/>
              <w:right w:val="single" w:color="000000" w:sz="4" w:space="0"/>
            </w:tcBorders>
            <w:noWrap/>
            <w:tcMar>
              <w:top w:w="12" w:type="dxa"/>
              <w:left w:w="12" w:type="dxa"/>
              <w:right w:w="12" w:type="dxa"/>
            </w:tcMar>
            <w:vAlign w:val="center"/>
          </w:tcPr>
          <w:p>
            <w:pPr>
              <w:shd w:val="clear" w:color="auto" w:fill="auto"/>
              <w:jc w:val="center"/>
              <w:rPr>
                <w:rFonts w:hint="default" w:ascii="Times New Roman" w:hAnsi="Times New Roman" w:eastAsia="仿宋_GB2312" w:cs="Times New Roman"/>
                <w:i w:val="0"/>
                <w:color w:val="000000"/>
                <w:sz w:val="21"/>
                <w:szCs w:val="21"/>
                <w:highlight w:val="none"/>
                <w:u w:val="none"/>
              </w:rPr>
            </w:pPr>
          </w:p>
        </w:tc>
        <w:tc>
          <w:tcPr>
            <w:tcW w:w="1827" w:type="dxa"/>
            <w:vMerge w:val="continue"/>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shd w:val="clear" w:color="auto" w:fill="auto"/>
              <w:jc w:val="center"/>
              <w:rPr>
                <w:rFonts w:hint="default" w:ascii="Times New Roman" w:hAnsi="Times New Roman" w:eastAsia="仿宋_GB2312" w:cs="Times New Roman"/>
                <w:b/>
                <w:i w:val="0"/>
                <w:color w:val="000000"/>
                <w:sz w:val="21"/>
                <w:szCs w:val="21"/>
                <w:highlight w:val="none"/>
                <w:u w:val="none"/>
              </w:rPr>
            </w:pPr>
          </w:p>
        </w:tc>
        <w:tc>
          <w:tcPr>
            <w:tcW w:w="3668" w:type="dxa"/>
            <w:gridSpan w:val="3"/>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2小时内（含）</w:t>
            </w:r>
          </w:p>
        </w:tc>
        <w:tc>
          <w:tcPr>
            <w:tcW w:w="4217" w:type="dxa"/>
            <w:gridSpan w:val="4"/>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jc w:val="center"/>
        </w:trPr>
        <w:tc>
          <w:tcPr>
            <w:tcW w:w="547" w:type="dxa"/>
            <w:vMerge w:val="continue"/>
            <w:tcBorders>
              <w:top w:val="single" w:color="auto" w:sz="4" w:space="0"/>
              <w:left w:val="single" w:color="auto" w:sz="4" w:space="0"/>
              <w:bottom w:val="single" w:color="auto" w:sz="4" w:space="0"/>
              <w:right w:val="single" w:color="000000" w:sz="4" w:space="0"/>
            </w:tcBorders>
            <w:noWrap/>
            <w:tcMar>
              <w:top w:w="12" w:type="dxa"/>
              <w:left w:w="12" w:type="dxa"/>
              <w:right w:w="12" w:type="dxa"/>
            </w:tcMar>
            <w:vAlign w:val="center"/>
          </w:tcPr>
          <w:p>
            <w:pPr>
              <w:shd w:val="clear" w:color="auto" w:fill="auto"/>
              <w:jc w:val="center"/>
              <w:rPr>
                <w:rFonts w:hint="default" w:ascii="Times New Roman" w:hAnsi="Times New Roman" w:eastAsia="仿宋_GB2312" w:cs="Times New Roman"/>
                <w:i w:val="0"/>
                <w:color w:val="000000"/>
                <w:sz w:val="21"/>
                <w:szCs w:val="21"/>
                <w:highlight w:val="none"/>
                <w:u w:val="none"/>
              </w:rPr>
            </w:pPr>
          </w:p>
        </w:tc>
        <w:tc>
          <w:tcPr>
            <w:tcW w:w="1827" w:type="dxa"/>
            <w:vMerge w:val="continue"/>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shd w:val="clear" w:color="auto" w:fill="auto"/>
              <w:jc w:val="center"/>
              <w:rPr>
                <w:rFonts w:hint="default" w:ascii="Times New Roman" w:hAnsi="Times New Roman" w:eastAsia="仿宋_GB2312" w:cs="Times New Roman"/>
                <w:b/>
                <w:i w:val="0"/>
                <w:color w:val="000000"/>
                <w:sz w:val="21"/>
                <w:szCs w:val="21"/>
                <w:highlight w:val="none"/>
                <w:u w:val="none"/>
              </w:rPr>
            </w:pPr>
          </w:p>
        </w:tc>
        <w:tc>
          <w:tcPr>
            <w:tcW w:w="3668" w:type="dxa"/>
            <w:gridSpan w:val="3"/>
            <w:tcBorders>
              <w:top w:val="nil"/>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2小时后</w:t>
            </w:r>
          </w:p>
        </w:tc>
        <w:tc>
          <w:tcPr>
            <w:tcW w:w="4217"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1元/30分钟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jc w:val="center"/>
        </w:trPr>
        <w:tc>
          <w:tcPr>
            <w:tcW w:w="547" w:type="dxa"/>
            <w:vMerge w:val="continue"/>
            <w:tcBorders>
              <w:top w:val="single" w:color="auto" w:sz="4" w:space="0"/>
              <w:left w:val="single" w:color="auto" w:sz="4" w:space="0"/>
              <w:bottom w:val="single" w:color="auto" w:sz="4" w:space="0"/>
              <w:right w:val="single" w:color="000000" w:sz="4" w:space="0"/>
            </w:tcBorders>
            <w:noWrap/>
            <w:tcMar>
              <w:top w:w="12" w:type="dxa"/>
              <w:left w:w="12" w:type="dxa"/>
              <w:right w:w="12" w:type="dxa"/>
            </w:tcMar>
            <w:vAlign w:val="center"/>
          </w:tcPr>
          <w:p>
            <w:pPr>
              <w:shd w:val="clear" w:color="auto" w:fill="auto"/>
              <w:jc w:val="center"/>
              <w:rPr>
                <w:rFonts w:hint="default" w:ascii="Times New Roman" w:hAnsi="Times New Roman" w:eastAsia="仿宋_GB2312" w:cs="Times New Roman"/>
                <w:i w:val="0"/>
                <w:color w:val="000000"/>
                <w:sz w:val="21"/>
                <w:szCs w:val="21"/>
                <w:highlight w:val="none"/>
                <w:u w:val="none"/>
              </w:rPr>
            </w:pPr>
          </w:p>
        </w:tc>
        <w:tc>
          <w:tcPr>
            <w:tcW w:w="1827" w:type="dxa"/>
            <w:vMerge w:val="continue"/>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shd w:val="clear" w:color="auto" w:fill="auto"/>
              <w:jc w:val="center"/>
              <w:rPr>
                <w:rFonts w:hint="default" w:ascii="Times New Roman" w:hAnsi="Times New Roman" w:eastAsia="仿宋_GB2312" w:cs="Times New Roman"/>
                <w:b/>
                <w:i w:val="0"/>
                <w:color w:val="000000"/>
                <w:sz w:val="21"/>
                <w:szCs w:val="21"/>
                <w:highlight w:val="none"/>
                <w:u w:val="none"/>
              </w:rPr>
            </w:pPr>
          </w:p>
        </w:tc>
        <w:tc>
          <w:tcPr>
            <w:tcW w:w="3668" w:type="dxa"/>
            <w:gridSpan w:val="3"/>
            <w:tcBorders>
              <w:top w:val="single" w:color="000000" w:sz="4" w:space="0"/>
              <w:left w:val="single" w:color="auto"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连续停车</w:t>
            </w:r>
            <w:r>
              <w:rPr>
                <w:rStyle w:val="8"/>
                <w:rFonts w:hint="default" w:ascii="Times New Roman" w:hAnsi="Times New Roman" w:eastAsia="仿宋_GB2312" w:cs="Times New Roman"/>
                <w:color w:val="000000"/>
                <w:sz w:val="21"/>
                <w:szCs w:val="21"/>
                <w:highlight w:val="none"/>
                <w:lang w:val="en-US" w:eastAsia="zh-CN" w:bidi="ar"/>
              </w:rPr>
              <w:t>24小时（含）最高收费</w:t>
            </w:r>
          </w:p>
        </w:tc>
        <w:tc>
          <w:tcPr>
            <w:tcW w:w="4217" w:type="dxa"/>
            <w:gridSpan w:val="4"/>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30元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jc w:val="center"/>
        </w:trPr>
        <w:tc>
          <w:tcPr>
            <w:tcW w:w="547" w:type="dxa"/>
            <w:vMerge w:val="restart"/>
            <w:tcBorders>
              <w:top w:val="single" w:color="auto" w:sz="4" w:space="0"/>
              <w:left w:val="single" w:color="000000" w:sz="4" w:space="0"/>
              <w:right w:val="single" w:color="000000" w:sz="4" w:space="0"/>
            </w:tcBorders>
            <w:noWrap/>
            <w:tcMar>
              <w:top w:w="12" w:type="dxa"/>
              <w:left w:w="12" w:type="dxa"/>
              <w:right w:w="12" w:type="dxa"/>
            </w:tcMar>
            <w:vAlign w:val="center"/>
          </w:tcPr>
          <w:p>
            <w:pPr>
              <w:shd w:val="clear" w:color="auto" w:fill="auto"/>
              <w:jc w:val="center"/>
              <w:rPr>
                <w:rFonts w:hint="default" w:ascii="Times New Roman" w:hAnsi="Times New Roman" w:eastAsia="仿宋_GB2312" w:cs="Times New Roman"/>
                <w:i w:val="0"/>
                <w:color w:val="000000"/>
                <w:sz w:val="21"/>
                <w:szCs w:val="21"/>
                <w:highlight w:val="none"/>
                <w:u w:val="none"/>
                <w:lang w:val="en-US" w:eastAsia="zh-CN"/>
              </w:rPr>
            </w:pPr>
            <w:r>
              <w:rPr>
                <w:rFonts w:hint="default" w:ascii="Times New Roman" w:hAnsi="Times New Roman" w:eastAsia="仿宋_GB2312" w:cs="Times New Roman"/>
                <w:i w:val="0"/>
                <w:color w:val="000000"/>
                <w:sz w:val="21"/>
                <w:szCs w:val="21"/>
                <w:highlight w:val="none"/>
                <w:u w:val="none"/>
                <w:lang w:val="en-US" w:eastAsia="zh-CN"/>
              </w:rPr>
              <w:t>5</w:t>
            </w:r>
          </w:p>
        </w:tc>
        <w:tc>
          <w:tcPr>
            <w:tcW w:w="1827" w:type="dxa"/>
            <w:vMerge w:val="restart"/>
            <w:tcBorders>
              <w:top w:val="single" w:color="auto" w:sz="4" w:space="0"/>
              <w:left w:val="nil"/>
              <w:right w:val="single" w:color="000000" w:sz="4" w:space="0"/>
            </w:tcBorders>
            <w:noWrap w:val="0"/>
            <w:tcMar>
              <w:top w:w="12" w:type="dxa"/>
              <w:left w:w="12" w:type="dxa"/>
              <w:right w:w="12" w:type="dxa"/>
            </w:tcMar>
            <w:vAlign w:val="center"/>
          </w:tcPr>
          <w:p>
            <w:pPr>
              <w:shd w:val="clear" w:color="auto" w:fill="auto"/>
              <w:jc w:val="center"/>
              <w:rPr>
                <w:rFonts w:hint="default" w:ascii="Times New Roman" w:hAnsi="Times New Roman" w:eastAsia="仿宋_GB2312" w:cs="Times New Roman"/>
                <w:b/>
                <w:i w:val="0"/>
                <w:color w:val="000000"/>
                <w:sz w:val="21"/>
                <w:szCs w:val="21"/>
                <w:highlight w:val="none"/>
                <w:u w:val="none"/>
              </w:rPr>
            </w:pPr>
            <w:r>
              <w:rPr>
                <w:rFonts w:hint="default" w:ascii="Times New Roman" w:hAnsi="Times New Roman" w:eastAsia="仿宋_GB2312" w:cs="Times New Roman"/>
                <w:b/>
                <w:i w:val="0"/>
                <w:color w:val="000000"/>
                <w:kern w:val="0"/>
                <w:sz w:val="21"/>
                <w:szCs w:val="21"/>
                <w:highlight w:val="none"/>
                <w:u w:val="none"/>
                <w:lang w:val="en-US" w:eastAsia="zh-CN" w:bidi="ar"/>
              </w:rPr>
              <w:t>道路临时停车泊位</w:t>
            </w:r>
          </w:p>
        </w:tc>
        <w:tc>
          <w:tcPr>
            <w:tcW w:w="3668" w:type="dxa"/>
            <w:gridSpan w:val="3"/>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default" w:ascii="Times New Roman" w:hAnsi="Times New Roman" w:eastAsia="仿宋_GB2312" w:cs="Times New Roman"/>
                <w:b/>
                <w:i w:val="0"/>
                <w:color w:val="000000"/>
                <w:kern w:val="0"/>
                <w:sz w:val="21"/>
                <w:szCs w:val="21"/>
                <w:highlight w:val="none"/>
                <w:u w:val="none"/>
                <w:lang w:val="en-US" w:eastAsia="zh-CN" w:bidi="ar"/>
              </w:rPr>
              <w:t>时间段</w:t>
            </w:r>
          </w:p>
        </w:tc>
        <w:tc>
          <w:tcPr>
            <w:tcW w:w="2754" w:type="dxa"/>
            <w:gridSpan w:val="3"/>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default" w:ascii="Times New Roman" w:hAnsi="Times New Roman" w:eastAsia="仿宋_GB2312" w:cs="Times New Roman"/>
                <w:b/>
                <w:i w:val="0"/>
                <w:color w:val="000000"/>
                <w:sz w:val="21"/>
                <w:szCs w:val="21"/>
                <w:highlight w:val="none"/>
                <w:u w:val="none"/>
                <w:lang w:val="en-US" w:eastAsia="zh-CN"/>
              </w:rPr>
              <w:t>核心</w:t>
            </w:r>
          </w:p>
        </w:tc>
        <w:tc>
          <w:tcPr>
            <w:tcW w:w="1463"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default" w:ascii="Times New Roman" w:hAnsi="Times New Roman" w:eastAsia="仿宋_GB2312" w:cs="Times New Roman"/>
                <w:b/>
                <w:i w:val="0"/>
                <w:color w:val="000000"/>
                <w:sz w:val="21"/>
                <w:szCs w:val="21"/>
                <w:highlight w:val="none"/>
                <w:u w:val="none"/>
                <w:lang w:eastAsia="zh-CN"/>
              </w:rPr>
              <w:t>外围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jc w:val="center"/>
        </w:trPr>
        <w:tc>
          <w:tcPr>
            <w:tcW w:w="547" w:type="dxa"/>
            <w:vMerge w:val="continue"/>
            <w:tcBorders>
              <w:left w:val="single" w:color="000000" w:sz="4" w:space="0"/>
              <w:right w:val="single" w:color="000000" w:sz="4" w:space="0"/>
            </w:tcBorders>
            <w:noWrap/>
            <w:tcMar>
              <w:top w:w="12" w:type="dxa"/>
              <w:left w:w="12" w:type="dxa"/>
              <w:right w:w="12" w:type="dxa"/>
            </w:tcMar>
            <w:vAlign w:val="center"/>
          </w:tcPr>
          <w:p>
            <w:pPr>
              <w:shd w:val="clear" w:color="auto" w:fill="auto"/>
              <w:jc w:val="center"/>
              <w:rPr>
                <w:rFonts w:hint="default" w:ascii="Times New Roman" w:hAnsi="Times New Roman" w:eastAsia="仿宋_GB2312" w:cs="Times New Roman"/>
                <w:i w:val="0"/>
                <w:color w:val="000000"/>
                <w:sz w:val="21"/>
                <w:szCs w:val="21"/>
                <w:highlight w:val="none"/>
                <w:u w:val="none"/>
              </w:rPr>
            </w:pPr>
          </w:p>
        </w:tc>
        <w:tc>
          <w:tcPr>
            <w:tcW w:w="1827" w:type="dxa"/>
            <w:vMerge w:val="continue"/>
            <w:tcBorders>
              <w:left w:val="nil"/>
              <w:right w:val="single" w:color="000000" w:sz="4" w:space="0"/>
            </w:tcBorders>
            <w:noWrap w:val="0"/>
            <w:tcMar>
              <w:top w:w="12" w:type="dxa"/>
              <w:left w:w="12" w:type="dxa"/>
              <w:right w:w="12" w:type="dxa"/>
            </w:tcMar>
            <w:vAlign w:val="center"/>
          </w:tcPr>
          <w:p>
            <w:pPr>
              <w:shd w:val="clear" w:color="auto" w:fill="auto"/>
              <w:jc w:val="center"/>
              <w:rPr>
                <w:rFonts w:hint="default" w:ascii="Times New Roman" w:hAnsi="Times New Roman" w:eastAsia="仿宋_GB2312" w:cs="Times New Roman"/>
                <w:b/>
                <w:i w:val="0"/>
                <w:color w:val="000000"/>
                <w:sz w:val="21"/>
                <w:szCs w:val="21"/>
                <w:highlight w:val="none"/>
                <w:u w:val="none"/>
              </w:rPr>
            </w:pPr>
          </w:p>
        </w:tc>
        <w:tc>
          <w:tcPr>
            <w:tcW w:w="3668" w:type="dxa"/>
            <w:gridSpan w:val="3"/>
            <w:vMerge w:val="continue"/>
            <w:tcBorders>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p>
        </w:tc>
        <w:tc>
          <w:tcPr>
            <w:tcW w:w="1377"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default" w:ascii="Times New Roman" w:hAnsi="Times New Roman" w:eastAsia="仿宋_GB2312" w:cs="Times New Roman"/>
                <w:b/>
                <w:i w:val="0"/>
                <w:color w:val="000000"/>
                <w:sz w:val="21"/>
                <w:szCs w:val="21"/>
                <w:highlight w:val="none"/>
                <w:u w:val="none"/>
                <w:lang w:val="en-US" w:eastAsia="zh-CN"/>
              </w:rPr>
              <w:t>一类</w:t>
            </w:r>
          </w:p>
        </w:tc>
        <w:tc>
          <w:tcPr>
            <w:tcW w:w="1377" w:type="dxa"/>
            <w:gridSpan w:val="2"/>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default" w:ascii="Times New Roman" w:hAnsi="Times New Roman" w:eastAsia="仿宋_GB2312" w:cs="Times New Roman"/>
                <w:b/>
                <w:i w:val="0"/>
                <w:color w:val="000000"/>
                <w:sz w:val="21"/>
                <w:szCs w:val="21"/>
                <w:highlight w:val="none"/>
                <w:u w:val="none"/>
                <w:lang w:val="en-US" w:eastAsia="zh-CN"/>
              </w:rPr>
              <w:t>二类</w:t>
            </w:r>
          </w:p>
        </w:tc>
        <w:tc>
          <w:tcPr>
            <w:tcW w:w="1463" w:type="dxa"/>
            <w:vMerge w:val="continue"/>
            <w:tcBorders>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jc w:val="center"/>
        </w:trPr>
        <w:tc>
          <w:tcPr>
            <w:tcW w:w="547" w:type="dxa"/>
            <w:vMerge w:val="continue"/>
            <w:tcBorders>
              <w:left w:val="single" w:color="000000" w:sz="4" w:space="0"/>
              <w:right w:val="single" w:color="000000" w:sz="4" w:space="0"/>
            </w:tcBorders>
            <w:noWrap/>
            <w:tcMar>
              <w:top w:w="12" w:type="dxa"/>
              <w:left w:w="12" w:type="dxa"/>
              <w:right w:w="12" w:type="dxa"/>
            </w:tcMar>
            <w:vAlign w:val="center"/>
          </w:tcPr>
          <w:p>
            <w:pPr>
              <w:shd w:val="clear" w:color="auto" w:fill="auto"/>
              <w:jc w:val="center"/>
              <w:rPr>
                <w:rFonts w:hint="default" w:ascii="Times New Roman" w:hAnsi="Times New Roman" w:eastAsia="仿宋_GB2312" w:cs="Times New Roman"/>
                <w:i w:val="0"/>
                <w:color w:val="000000"/>
                <w:sz w:val="21"/>
                <w:szCs w:val="21"/>
                <w:highlight w:val="none"/>
                <w:u w:val="none"/>
              </w:rPr>
            </w:pPr>
          </w:p>
        </w:tc>
        <w:tc>
          <w:tcPr>
            <w:tcW w:w="1827" w:type="dxa"/>
            <w:vMerge w:val="continue"/>
            <w:tcBorders>
              <w:left w:val="nil"/>
              <w:right w:val="single" w:color="000000" w:sz="4" w:space="0"/>
            </w:tcBorders>
            <w:noWrap w:val="0"/>
            <w:tcMar>
              <w:top w:w="12" w:type="dxa"/>
              <w:left w:w="12" w:type="dxa"/>
              <w:right w:w="12" w:type="dxa"/>
            </w:tcMar>
            <w:vAlign w:val="center"/>
          </w:tcPr>
          <w:p>
            <w:pPr>
              <w:shd w:val="clear" w:color="auto" w:fill="auto"/>
              <w:jc w:val="center"/>
              <w:rPr>
                <w:rFonts w:hint="default" w:ascii="Times New Roman" w:hAnsi="Times New Roman" w:eastAsia="仿宋_GB2312" w:cs="Times New Roman"/>
                <w:b/>
                <w:i w:val="0"/>
                <w:color w:val="000000"/>
                <w:sz w:val="21"/>
                <w:szCs w:val="21"/>
                <w:highlight w:val="none"/>
                <w:u w:val="none"/>
              </w:rPr>
            </w:pPr>
          </w:p>
        </w:tc>
        <w:tc>
          <w:tcPr>
            <w:tcW w:w="3668" w:type="dxa"/>
            <w:gridSpan w:val="3"/>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停放</w:t>
            </w:r>
            <w:r>
              <w:rPr>
                <w:rStyle w:val="8"/>
                <w:rFonts w:hint="default" w:ascii="Times New Roman" w:hAnsi="Times New Roman" w:eastAsia="仿宋_GB2312" w:cs="Times New Roman"/>
                <w:color w:val="000000"/>
                <w:sz w:val="21"/>
                <w:szCs w:val="21"/>
                <w:highlight w:val="none"/>
                <w:lang w:val="en-US" w:eastAsia="zh-CN" w:bidi="ar"/>
              </w:rPr>
              <w:t>30分钟内（含）</w:t>
            </w:r>
          </w:p>
        </w:tc>
        <w:tc>
          <w:tcPr>
            <w:tcW w:w="1377" w:type="dxa"/>
            <w:tcBorders>
              <w:top w:val="single" w:color="000000" w:sz="4" w:space="0"/>
              <w:left w:val="single" w:color="auto"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免费</w:t>
            </w:r>
          </w:p>
        </w:tc>
        <w:tc>
          <w:tcPr>
            <w:tcW w:w="1377" w:type="dxa"/>
            <w:gridSpan w:val="2"/>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免费</w:t>
            </w:r>
          </w:p>
        </w:tc>
        <w:tc>
          <w:tcPr>
            <w:tcW w:w="1463"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免费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jc w:val="center"/>
        </w:trPr>
        <w:tc>
          <w:tcPr>
            <w:tcW w:w="547" w:type="dxa"/>
            <w:vMerge w:val="continue"/>
            <w:tcBorders>
              <w:left w:val="single" w:color="000000" w:sz="4" w:space="0"/>
              <w:right w:val="single" w:color="000000" w:sz="4" w:space="0"/>
            </w:tcBorders>
            <w:noWrap/>
            <w:tcMar>
              <w:top w:w="12" w:type="dxa"/>
              <w:left w:w="12" w:type="dxa"/>
              <w:right w:w="12" w:type="dxa"/>
            </w:tcMar>
            <w:vAlign w:val="center"/>
          </w:tcPr>
          <w:p>
            <w:pPr>
              <w:shd w:val="clear" w:color="auto" w:fill="auto"/>
              <w:jc w:val="center"/>
              <w:rPr>
                <w:rFonts w:hint="default" w:ascii="Times New Roman" w:hAnsi="Times New Roman" w:eastAsia="仿宋_GB2312" w:cs="Times New Roman"/>
                <w:i w:val="0"/>
                <w:color w:val="000000"/>
                <w:sz w:val="21"/>
                <w:szCs w:val="21"/>
                <w:highlight w:val="none"/>
                <w:u w:val="none"/>
              </w:rPr>
            </w:pPr>
          </w:p>
        </w:tc>
        <w:tc>
          <w:tcPr>
            <w:tcW w:w="1827" w:type="dxa"/>
            <w:vMerge w:val="continue"/>
            <w:tcBorders>
              <w:left w:val="nil"/>
              <w:right w:val="single" w:color="000000" w:sz="4" w:space="0"/>
            </w:tcBorders>
            <w:noWrap w:val="0"/>
            <w:tcMar>
              <w:top w:w="12" w:type="dxa"/>
              <w:left w:w="12" w:type="dxa"/>
              <w:right w:w="12" w:type="dxa"/>
            </w:tcMar>
            <w:vAlign w:val="center"/>
          </w:tcPr>
          <w:p>
            <w:pPr>
              <w:shd w:val="clear" w:color="auto" w:fill="auto"/>
              <w:jc w:val="center"/>
              <w:rPr>
                <w:rFonts w:hint="default" w:ascii="Times New Roman" w:hAnsi="Times New Roman" w:eastAsia="仿宋_GB2312" w:cs="Times New Roman"/>
                <w:b/>
                <w:i w:val="0"/>
                <w:color w:val="000000"/>
                <w:sz w:val="21"/>
                <w:szCs w:val="21"/>
                <w:highlight w:val="none"/>
                <w:u w:val="none"/>
              </w:rPr>
            </w:pPr>
          </w:p>
        </w:tc>
        <w:tc>
          <w:tcPr>
            <w:tcW w:w="1834" w:type="dxa"/>
            <w:gridSpan w:val="2"/>
            <w:vMerge w:val="restart"/>
            <w:tcBorders>
              <w:top w:val="single" w:color="auto" w:sz="4" w:space="0"/>
              <w:left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白天</w:t>
            </w:r>
          </w:p>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（7：00-20：00）</w:t>
            </w:r>
          </w:p>
        </w:tc>
        <w:tc>
          <w:tcPr>
            <w:tcW w:w="183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1小时内（含）</w:t>
            </w:r>
          </w:p>
        </w:tc>
        <w:tc>
          <w:tcPr>
            <w:tcW w:w="1377" w:type="dxa"/>
            <w:tcBorders>
              <w:top w:val="single" w:color="000000" w:sz="4" w:space="0"/>
              <w:left w:val="single" w:color="auto"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4元</w:t>
            </w:r>
          </w:p>
        </w:tc>
        <w:tc>
          <w:tcPr>
            <w:tcW w:w="1377" w:type="dxa"/>
            <w:gridSpan w:val="2"/>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3元</w:t>
            </w:r>
          </w:p>
        </w:tc>
        <w:tc>
          <w:tcPr>
            <w:tcW w:w="1463"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2元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jc w:val="center"/>
        </w:trPr>
        <w:tc>
          <w:tcPr>
            <w:tcW w:w="547" w:type="dxa"/>
            <w:vMerge w:val="continue"/>
            <w:tcBorders>
              <w:left w:val="single" w:color="000000" w:sz="4" w:space="0"/>
              <w:right w:val="single" w:color="000000" w:sz="4" w:space="0"/>
            </w:tcBorders>
            <w:noWrap/>
            <w:tcMar>
              <w:top w:w="12" w:type="dxa"/>
              <w:left w:w="12" w:type="dxa"/>
              <w:right w:w="12" w:type="dxa"/>
            </w:tcMar>
            <w:vAlign w:val="center"/>
          </w:tcPr>
          <w:p>
            <w:pPr>
              <w:shd w:val="clear" w:color="auto" w:fill="auto"/>
              <w:jc w:val="center"/>
              <w:rPr>
                <w:rFonts w:hint="default" w:ascii="Times New Roman" w:hAnsi="Times New Roman" w:eastAsia="仿宋_GB2312" w:cs="Times New Roman"/>
                <w:i w:val="0"/>
                <w:color w:val="000000"/>
                <w:sz w:val="21"/>
                <w:szCs w:val="21"/>
                <w:highlight w:val="none"/>
                <w:u w:val="none"/>
              </w:rPr>
            </w:pPr>
          </w:p>
        </w:tc>
        <w:tc>
          <w:tcPr>
            <w:tcW w:w="1827" w:type="dxa"/>
            <w:vMerge w:val="continue"/>
            <w:tcBorders>
              <w:left w:val="nil"/>
              <w:right w:val="single" w:color="000000" w:sz="4" w:space="0"/>
            </w:tcBorders>
            <w:noWrap w:val="0"/>
            <w:tcMar>
              <w:top w:w="12" w:type="dxa"/>
              <w:left w:w="12" w:type="dxa"/>
              <w:right w:w="12" w:type="dxa"/>
            </w:tcMar>
            <w:vAlign w:val="center"/>
          </w:tcPr>
          <w:p>
            <w:pPr>
              <w:shd w:val="clear" w:color="auto" w:fill="auto"/>
              <w:jc w:val="center"/>
              <w:rPr>
                <w:rFonts w:hint="default" w:ascii="Times New Roman" w:hAnsi="Times New Roman" w:eastAsia="仿宋_GB2312" w:cs="Times New Roman"/>
                <w:b/>
                <w:i w:val="0"/>
                <w:color w:val="000000"/>
                <w:sz w:val="21"/>
                <w:szCs w:val="21"/>
                <w:highlight w:val="none"/>
                <w:u w:val="none"/>
              </w:rPr>
            </w:pPr>
          </w:p>
        </w:tc>
        <w:tc>
          <w:tcPr>
            <w:tcW w:w="1834" w:type="dxa"/>
            <w:gridSpan w:val="2"/>
            <w:vMerge w:val="continue"/>
            <w:tcBorders>
              <w:left w:val="single" w:color="auto" w:sz="4" w:space="0"/>
              <w:bottom w:val="nil"/>
              <w:right w:val="single" w:color="auto"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p>
        </w:tc>
        <w:tc>
          <w:tcPr>
            <w:tcW w:w="1834" w:type="dxa"/>
            <w:tcBorders>
              <w:top w:val="single" w:color="auto"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1小时后</w:t>
            </w:r>
          </w:p>
        </w:tc>
        <w:tc>
          <w:tcPr>
            <w:tcW w:w="1377"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0.75元/15分钟</w:t>
            </w:r>
          </w:p>
        </w:tc>
        <w:tc>
          <w:tcPr>
            <w:tcW w:w="1377" w:type="dxa"/>
            <w:gridSpan w:val="2"/>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eastAsia" w:ascii="Times New Roman" w:hAnsi="Times New Roman" w:eastAsia="仿宋_GB2312" w:cs="Times New Roman"/>
                <w:i w:val="0"/>
                <w:color w:val="000000"/>
                <w:kern w:val="0"/>
                <w:sz w:val="21"/>
                <w:szCs w:val="21"/>
                <w:highlight w:val="none"/>
                <w:u w:val="none"/>
                <w:lang w:val="en-US" w:eastAsia="zh-CN" w:bidi="ar"/>
              </w:rPr>
              <w:t>0.75</w:t>
            </w:r>
            <w:r>
              <w:rPr>
                <w:rFonts w:hint="default" w:ascii="Times New Roman" w:hAnsi="Times New Roman" w:eastAsia="仿宋_GB2312" w:cs="Times New Roman"/>
                <w:i w:val="0"/>
                <w:color w:val="000000"/>
                <w:kern w:val="0"/>
                <w:sz w:val="21"/>
                <w:szCs w:val="21"/>
                <w:highlight w:val="none"/>
                <w:u w:val="none"/>
                <w:lang w:val="en-US" w:eastAsia="zh-CN" w:bidi="ar"/>
              </w:rPr>
              <w:t>元/15分钟</w:t>
            </w:r>
          </w:p>
        </w:tc>
        <w:tc>
          <w:tcPr>
            <w:tcW w:w="1463"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1元/30分钟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jc w:val="center"/>
        </w:trPr>
        <w:tc>
          <w:tcPr>
            <w:tcW w:w="547" w:type="dxa"/>
            <w:vMerge w:val="continue"/>
            <w:tcBorders>
              <w:left w:val="single" w:color="000000" w:sz="4" w:space="0"/>
              <w:right w:val="single" w:color="000000" w:sz="4" w:space="0"/>
            </w:tcBorders>
            <w:noWrap/>
            <w:tcMar>
              <w:top w:w="12" w:type="dxa"/>
              <w:left w:w="12" w:type="dxa"/>
              <w:right w:w="12" w:type="dxa"/>
            </w:tcMar>
            <w:vAlign w:val="center"/>
          </w:tcPr>
          <w:p>
            <w:pPr>
              <w:shd w:val="clear" w:color="auto" w:fill="auto"/>
              <w:jc w:val="center"/>
              <w:rPr>
                <w:rFonts w:hint="default" w:ascii="Times New Roman" w:hAnsi="Times New Roman" w:eastAsia="仿宋_GB2312" w:cs="Times New Roman"/>
                <w:i w:val="0"/>
                <w:color w:val="000000"/>
                <w:sz w:val="21"/>
                <w:szCs w:val="21"/>
                <w:highlight w:val="none"/>
                <w:u w:val="none"/>
              </w:rPr>
            </w:pPr>
          </w:p>
        </w:tc>
        <w:tc>
          <w:tcPr>
            <w:tcW w:w="1827" w:type="dxa"/>
            <w:vMerge w:val="continue"/>
            <w:tcBorders>
              <w:left w:val="nil"/>
              <w:right w:val="single" w:color="000000" w:sz="4" w:space="0"/>
            </w:tcBorders>
            <w:noWrap w:val="0"/>
            <w:tcMar>
              <w:top w:w="12" w:type="dxa"/>
              <w:left w:w="12" w:type="dxa"/>
              <w:right w:w="12" w:type="dxa"/>
            </w:tcMar>
            <w:vAlign w:val="center"/>
          </w:tcPr>
          <w:p>
            <w:pPr>
              <w:shd w:val="clear" w:color="auto" w:fill="auto"/>
              <w:jc w:val="center"/>
              <w:rPr>
                <w:rFonts w:hint="default" w:ascii="Times New Roman" w:hAnsi="Times New Roman" w:eastAsia="仿宋_GB2312" w:cs="Times New Roman"/>
                <w:b/>
                <w:i w:val="0"/>
                <w:color w:val="000000"/>
                <w:sz w:val="21"/>
                <w:szCs w:val="21"/>
                <w:highlight w:val="none"/>
                <w:u w:val="none"/>
              </w:rPr>
            </w:pPr>
          </w:p>
        </w:tc>
        <w:tc>
          <w:tcPr>
            <w:tcW w:w="3668" w:type="dxa"/>
            <w:gridSpan w:val="3"/>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夜间（20：00-次日7：00）</w:t>
            </w:r>
          </w:p>
        </w:tc>
        <w:tc>
          <w:tcPr>
            <w:tcW w:w="1377"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免费</w:t>
            </w:r>
          </w:p>
        </w:tc>
        <w:tc>
          <w:tcPr>
            <w:tcW w:w="1377" w:type="dxa"/>
            <w:gridSpan w:val="2"/>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免费</w:t>
            </w:r>
          </w:p>
        </w:tc>
        <w:tc>
          <w:tcPr>
            <w:tcW w:w="1463"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免费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jc w:val="center"/>
        </w:trPr>
        <w:tc>
          <w:tcPr>
            <w:tcW w:w="547" w:type="dxa"/>
            <w:vMerge w:val="continue"/>
            <w:tcBorders>
              <w:left w:val="single" w:color="000000" w:sz="4" w:space="0"/>
              <w:bottom w:val="nil"/>
              <w:right w:val="single" w:color="000000" w:sz="4" w:space="0"/>
            </w:tcBorders>
            <w:noWrap/>
            <w:tcMar>
              <w:top w:w="12" w:type="dxa"/>
              <w:left w:w="12" w:type="dxa"/>
              <w:right w:w="12" w:type="dxa"/>
            </w:tcMar>
            <w:vAlign w:val="center"/>
          </w:tcPr>
          <w:p>
            <w:pPr>
              <w:shd w:val="clear" w:color="auto" w:fill="auto"/>
              <w:jc w:val="center"/>
              <w:rPr>
                <w:rFonts w:hint="default" w:ascii="Times New Roman" w:hAnsi="Times New Roman" w:eastAsia="仿宋_GB2312" w:cs="Times New Roman"/>
                <w:i w:val="0"/>
                <w:color w:val="000000"/>
                <w:sz w:val="21"/>
                <w:szCs w:val="21"/>
                <w:highlight w:val="none"/>
                <w:u w:val="none"/>
              </w:rPr>
            </w:pPr>
          </w:p>
        </w:tc>
        <w:tc>
          <w:tcPr>
            <w:tcW w:w="1827" w:type="dxa"/>
            <w:vMerge w:val="continue"/>
            <w:tcBorders>
              <w:left w:val="nil"/>
              <w:right w:val="single" w:color="000000" w:sz="4" w:space="0"/>
            </w:tcBorders>
            <w:noWrap w:val="0"/>
            <w:tcMar>
              <w:top w:w="12" w:type="dxa"/>
              <w:left w:w="12" w:type="dxa"/>
              <w:right w:w="12" w:type="dxa"/>
            </w:tcMar>
            <w:vAlign w:val="center"/>
          </w:tcPr>
          <w:p>
            <w:pPr>
              <w:shd w:val="clear" w:color="auto" w:fill="auto"/>
              <w:jc w:val="center"/>
              <w:rPr>
                <w:rFonts w:hint="default" w:ascii="Times New Roman" w:hAnsi="Times New Roman" w:eastAsia="仿宋_GB2312" w:cs="Times New Roman"/>
                <w:b/>
                <w:i w:val="0"/>
                <w:color w:val="000000"/>
                <w:sz w:val="21"/>
                <w:szCs w:val="21"/>
                <w:highlight w:val="none"/>
                <w:u w:val="none"/>
              </w:rPr>
            </w:pPr>
          </w:p>
        </w:tc>
        <w:tc>
          <w:tcPr>
            <w:tcW w:w="3668" w:type="dxa"/>
            <w:gridSpan w:val="3"/>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连续停车</w:t>
            </w:r>
            <w:r>
              <w:rPr>
                <w:rStyle w:val="8"/>
                <w:rFonts w:hint="default" w:ascii="Times New Roman" w:hAnsi="Times New Roman" w:eastAsia="仿宋_GB2312" w:cs="Times New Roman"/>
                <w:color w:val="000000"/>
                <w:sz w:val="21"/>
                <w:szCs w:val="21"/>
                <w:highlight w:val="none"/>
                <w:lang w:val="en-US" w:eastAsia="zh-CN" w:bidi="ar"/>
              </w:rPr>
              <w:t>24小时（含）最高收费</w:t>
            </w:r>
          </w:p>
        </w:tc>
        <w:tc>
          <w:tcPr>
            <w:tcW w:w="1377"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25元</w:t>
            </w:r>
          </w:p>
        </w:tc>
        <w:tc>
          <w:tcPr>
            <w:tcW w:w="1377" w:type="dxa"/>
            <w:gridSpan w:val="2"/>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20元</w:t>
            </w:r>
          </w:p>
        </w:tc>
        <w:tc>
          <w:tcPr>
            <w:tcW w:w="1463"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15元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jc w:val="center"/>
        </w:trPr>
        <w:tc>
          <w:tcPr>
            <w:tcW w:w="547" w:type="dxa"/>
            <w:tcBorders>
              <w:top w:val="nil"/>
              <w:left w:val="single" w:color="000000" w:sz="4" w:space="0"/>
              <w:bottom w:val="nil"/>
              <w:right w:val="single" w:color="000000" w:sz="4" w:space="0"/>
            </w:tcBorders>
            <w:noWrap/>
            <w:tcMar>
              <w:top w:w="12" w:type="dxa"/>
              <w:left w:w="12" w:type="dxa"/>
              <w:right w:w="12" w:type="dxa"/>
            </w:tcMar>
            <w:vAlign w:val="center"/>
          </w:tcPr>
          <w:p>
            <w:pPr>
              <w:shd w:val="clear" w:color="auto" w:fill="auto"/>
              <w:jc w:val="center"/>
              <w:rPr>
                <w:rFonts w:hint="default" w:ascii="Times New Roman" w:hAnsi="Times New Roman" w:eastAsia="仿宋_GB2312" w:cs="Times New Roman"/>
                <w:i w:val="0"/>
                <w:color w:val="000000"/>
                <w:sz w:val="21"/>
                <w:szCs w:val="21"/>
                <w:highlight w:val="none"/>
                <w:u w:val="none"/>
              </w:rPr>
            </w:pPr>
          </w:p>
        </w:tc>
        <w:tc>
          <w:tcPr>
            <w:tcW w:w="1827" w:type="dxa"/>
            <w:vMerge w:val="continue"/>
            <w:tcBorders>
              <w:left w:val="nil"/>
              <w:bottom w:val="single" w:color="000000" w:sz="8" w:space="0"/>
              <w:right w:val="single" w:color="000000" w:sz="4" w:space="0"/>
            </w:tcBorders>
            <w:noWrap w:val="0"/>
            <w:tcMar>
              <w:top w:w="12" w:type="dxa"/>
              <w:left w:w="12" w:type="dxa"/>
              <w:right w:w="12" w:type="dxa"/>
            </w:tcMar>
            <w:vAlign w:val="center"/>
          </w:tcPr>
          <w:p>
            <w:pPr>
              <w:shd w:val="clear" w:color="auto" w:fill="auto"/>
              <w:jc w:val="center"/>
              <w:rPr>
                <w:rFonts w:hint="default" w:ascii="Times New Roman" w:hAnsi="Times New Roman" w:eastAsia="仿宋_GB2312" w:cs="Times New Roman"/>
                <w:b/>
                <w:i w:val="0"/>
                <w:color w:val="000000"/>
                <w:sz w:val="21"/>
                <w:szCs w:val="21"/>
                <w:highlight w:val="none"/>
                <w:u w:val="none"/>
              </w:rPr>
            </w:pPr>
          </w:p>
        </w:tc>
        <w:tc>
          <w:tcPr>
            <w:tcW w:w="3668" w:type="dxa"/>
            <w:gridSpan w:val="3"/>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包月</w:t>
            </w:r>
          </w:p>
        </w:tc>
        <w:tc>
          <w:tcPr>
            <w:tcW w:w="1377"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最高350元/月</w:t>
            </w:r>
          </w:p>
        </w:tc>
        <w:tc>
          <w:tcPr>
            <w:tcW w:w="1377" w:type="dxa"/>
            <w:gridSpan w:val="2"/>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最高3</w:t>
            </w:r>
            <w:r>
              <w:rPr>
                <w:rFonts w:hint="eastAsia" w:ascii="Times New Roman" w:hAnsi="Times New Roman" w:eastAsia="仿宋_GB2312" w:cs="Times New Roman"/>
                <w:i w:val="0"/>
                <w:color w:val="000000"/>
                <w:kern w:val="0"/>
                <w:sz w:val="21"/>
                <w:szCs w:val="21"/>
                <w:highlight w:val="none"/>
                <w:u w:val="none"/>
                <w:lang w:val="en-US" w:eastAsia="zh-CN" w:bidi="ar"/>
              </w:rPr>
              <w:t>0</w:t>
            </w:r>
            <w:r>
              <w:rPr>
                <w:rFonts w:hint="default" w:ascii="Times New Roman" w:hAnsi="Times New Roman" w:eastAsia="仿宋_GB2312" w:cs="Times New Roman"/>
                <w:i w:val="0"/>
                <w:color w:val="000000"/>
                <w:kern w:val="0"/>
                <w:sz w:val="21"/>
                <w:szCs w:val="21"/>
                <w:highlight w:val="none"/>
                <w:u w:val="none"/>
                <w:lang w:val="en-US" w:eastAsia="zh-CN" w:bidi="ar"/>
              </w:rPr>
              <w:t>0元/月</w:t>
            </w:r>
          </w:p>
        </w:tc>
        <w:tc>
          <w:tcPr>
            <w:tcW w:w="1463"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最高</w:t>
            </w:r>
            <w:r>
              <w:rPr>
                <w:rFonts w:hint="eastAsia" w:ascii="Times New Roman" w:hAnsi="Times New Roman" w:eastAsia="仿宋_GB2312" w:cs="Times New Roman"/>
                <w:i w:val="0"/>
                <w:color w:val="000000"/>
                <w:kern w:val="0"/>
                <w:sz w:val="21"/>
                <w:szCs w:val="21"/>
                <w:highlight w:val="none"/>
                <w:u w:val="none"/>
                <w:lang w:val="en-US" w:eastAsia="zh-CN" w:bidi="ar"/>
              </w:rPr>
              <w:t>26</w:t>
            </w:r>
            <w:r>
              <w:rPr>
                <w:rFonts w:hint="default" w:ascii="Times New Roman" w:hAnsi="Times New Roman" w:eastAsia="仿宋_GB2312" w:cs="Times New Roman"/>
                <w:i w:val="0"/>
                <w:color w:val="000000"/>
                <w:kern w:val="0"/>
                <w:sz w:val="21"/>
                <w:szCs w:val="21"/>
                <w:highlight w:val="none"/>
                <w:u w:val="none"/>
                <w:lang w:val="en-US" w:eastAsia="zh-CN" w:bidi="ar"/>
              </w:rPr>
              <w:t>0元/月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1" w:hRule="exact"/>
          <w:jc w:val="center"/>
        </w:trPr>
        <w:tc>
          <w:tcPr>
            <w:tcW w:w="10259" w:type="dxa"/>
            <w:gridSpan w:val="9"/>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220" w:lineRule="exact"/>
              <w:jc w:val="left"/>
              <w:textAlignment w:val="center"/>
              <w:rPr>
                <w:rFonts w:hint="default" w:ascii="Times New Roman" w:hAnsi="Times New Roman" w:eastAsia="仿宋_GB2312" w:cs="Times New Roman"/>
                <w:b w:val="0"/>
                <w:bCs w:val="0"/>
                <w:i w:val="0"/>
                <w:color w:val="000000"/>
                <w:kern w:val="0"/>
                <w:sz w:val="18"/>
                <w:szCs w:val="18"/>
                <w:highlight w:val="none"/>
                <w:u w:val="none"/>
                <w:lang w:val="en-US" w:eastAsia="zh-CN" w:bidi="ar"/>
              </w:rPr>
            </w:pPr>
            <w:r>
              <w:rPr>
                <w:rFonts w:hint="default" w:ascii="Times New Roman" w:hAnsi="Times New Roman" w:eastAsia="仿宋_GB2312" w:cs="Times New Roman"/>
                <w:b/>
                <w:bCs/>
                <w:i w:val="0"/>
                <w:color w:val="000000"/>
                <w:kern w:val="0"/>
                <w:sz w:val="18"/>
                <w:szCs w:val="18"/>
                <w:highlight w:val="none"/>
                <w:u w:val="none"/>
                <w:lang w:val="en-US" w:eastAsia="zh-CN" w:bidi="ar"/>
              </w:rPr>
              <w:t>备注：</w:t>
            </w:r>
            <w:r>
              <w:rPr>
                <w:rFonts w:hint="default" w:ascii="Times New Roman" w:hAnsi="Times New Roman" w:eastAsia="仿宋_GB2312" w:cs="Times New Roman"/>
                <w:b w:val="0"/>
                <w:bCs w:val="0"/>
                <w:i w:val="0"/>
                <w:color w:val="000000"/>
                <w:kern w:val="0"/>
                <w:sz w:val="18"/>
                <w:szCs w:val="18"/>
                <w:highlight w:val="none"/>
                <w:u w:val="none"/>
                <w:lang w:val="en-US" w:eastAsia="zh-CN" w:bidi="ar"/>
              </w:rPr>
              <w:t>1.第一类一级停车场指公汽公司（CBD对面）停车场、南湖停车场AB区、江北停车场、陶珠路停车场、港务新村停车场、西陵二路停车场（科技高中对面）、西陵一路原新华书店停车场、古佛寺停车场（后续新增一级停车场由市发改委据实审核认定）；二级停车场指除一级以外的其他停车场；</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20" w:lineRule="exact"/>
              <w:ind w:left="0" w:leftChars="0" w:firstLine="486" w:firstLineChars="270"/>
              <w:jc w:val="left"/>
              <w:textAlignment w:val="center"/>
              <w:rPr>
                <w:rFonts w:hint="default" w:ascii="Times New Roman" w:hAnsi="Times New Roman" w:eastAsia="仿宋_GB2312" w:cs="Times New Roman"/>
                <w:b w:val="0"/>
                <w:bCs w:val="0"/>
                <w:i w:val="0"/>
                <w:color w:val="000000"/>
                <w:kern w:val="0"/>
                <w:sz w:val="18"/>
                <w:szCs w:val="18"/>
                <w:highlight w:val="none"/>
                <w:u w:val="none"/>
                <w:lang w:val="en-US" w:eastAsia="zh-CN" w:bidi="ar"/>
              </w:rPr>
            </w:pPr>
            <w:r>
              <w:rPr>
                <w:rFonts w:hint="default" w:ascii="Times New Roman" w:hAnsi="Times New Roman" w:eastAsia="仿宋_GB2312" w:cs="Times New Roman"/>
                <w:b w:val="0"/>
                <w:bCs w:val="0"/>
                <w:i w:val="0"/>
                <w:color w:val="000000"/>
                <w:kern w:val="0"/>
                <w:sz w:val="18"/>
                <w:szCs w:val="18"/>
                <w:highlight w:val="none"/>
                <w:u w:val="none"/>
                <w:lang w:val="en-US" w:eastAsia="zh-CN" w:bidi="ar"/>
              </w:rPr>
              <w:t>2.停车不足一个计时单位的，按照一个计时单位的标准计费；</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20" w:lineRule="exact"/>
              <w:ind w:left="0" w:leftChars="0" w:firstLine="486" w:firstLineChars="270"/>
              <w:jc w:val="left"/>
              <w:textAlignment w:val="center"/>
              <w:rPr>
                <w:rFonts w:hint="default" w:ascii="Times New Roman" w:hAnsi="Times New Roman" w:eastAsia="仿宋_GB2312" w:cs="Times New Roman"/>
                <w:b w:val="0"/>
                <w:bCs w:val="0"/>
                <w:i w:val="0"/>
                <w:color w:val="000000"/>
                <w:kern w:val="0"/>
                <w:sz w:val="18"/>
                <w:szCs w:val="18"/>
                <w:highlight w:val="none"/>
                <w:u w:val="none"/>
                <w:lang w:val="en-US" w:eastAsia="zh-CN" w:bidi="ar"/>
              </w:rPr>
            </w:pPr>
            <w:r>
              <w:rPr>
                <w:rFonts w:hint="default" w:ascii="Times New Roman" w:hAnsi="Times New Roman" w:eastAsia="仿宋_GB2312" w:cs="Times New Roman"/>
                <w:b w:val="0"/>
                <w:bCs w:val="0"/>
                <w:i w:val="0"/>
                <w:color w:val="000000"/>
                <w:kern w:val="0"/>
                <w:sz w:val="18"/>
                <w:szCs w:val="18"/>
                <w:highlight w:val="none"/>
                <w:u w:val="none"/>
                <w:lang w:val="en-US" w:eastAsia="zh-CN" w:bidi="ar"/>
              </w:rPr>
              <w:t>3.对跨昼夜分界点停放且停放时间不足昼夜分界点前的一个计时单位的停车收费，按分界点前的收费标准和计时单位收费，不得拆分为两个时段计费；</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20" w:lineRule="exact"/>
              <w:ind w:left="0" w:leftChars="0" w:firstLine="486" w:firstLineChars="270"/>
              <w:jc w:val="left"/>
              <w:textAlignment w:val="center"/>
              <w:rPr>
                <w:rFonts w:hint="default" w:ascii="Times New Roman" w:hAnsi="Times New Roman" w:eastAsia="仿宋_GB2312" w:cs="Times New Roman"/>
                <w:b w:val="0"/>
                <w:bCs w:val="0"/>
                <w:i w:val="0"/>
                <w:color w:val="000000"/>
                <w:kern w:val="0"/>
                <w:sz w:val="18"/>
                <w:szCs w:val="18"/>
                <w:highlight w:val="none"/>
                <w:u w:val="none"/>
                <w:lang w:val="en-US" w:eastAsia="zh-CN" w:bidi="ar"/>
              </w:rPr>
            </w:pPr>
            <w:r>
              <w:rPr>
                <w:rFonts w:hint="default" w:ascii="Times New Roman" w:hAnsi="Times New Roman" w:eastAsia="仿宋_GB2312" w:cs="Times New Roman"/>
                <w:b w:val="0"/>
                <w:bCs w:val="0"/>
                <w:i w:val="0"/>
                <w:color w:val="000000"/>
                <w:kern w:val="0"/>
                <w:sz w:val="18"/>
                <w:szCs w:val="18"/>
                <w:highlight w:val="none"/>
                <w:u w:val="none"/>
                <w:lang w:val="en-US" w:eastAsia="zh-CN" w:bidi="ar"/>
              </w:rPr>
              <w:t>4.白天时间指7：00-20：00，夜间时间指20：00-次日7：00；</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20" w:lineRule="exact"/>
              <w:ind w:left="0" w:leftChars="0" w:firstLine="486" w:firstLineChars="270"/>
              <w:jc w:val="left"/>
              <w:textAlignment w:val="center"/>
              <w:rPr>
                <w:rFonts w:hint="default" w:ascii="Times New Roman" w:hAnsi="Times New Roman" w:eastAsia="仿宋_GB2312" w:cs="Times New Roman"/>
                <w:b w:val="0"/>
                <w:bCs w:val="0"/>
                <w:i w:val="0"/>
                <w:color w:val="000000"/>
                <w:kern w:val="0"/>
                <w:sz w:val="18"/>
                <w:szCs w:val="18"/>
                <w:highlight w:val="none"/>
                <w:u w:val="none"/>
                <w:lang w:val="en-US" w:eastAsia="zh-CN" w:bidi="ar"/>
              </w:rPr>
            </w:pPr>
            <w:r>
              <w:rPr>
                <w:rFonts w:hint="default" w:ascii="Times New Roman" w:hAnsi="Times New Roman" w:eastAsia="仿宋_GB2312" w:cs="Times New Roman"/>
                <w:b w:val="0"/>
                <w:bCs w:val="0"/>
                <w:i w:val="0"/>
                <w:color w:val="000000"/>
                <w:kern w:val="0"/>
                <w:sz w:val="18"/>
                <w:szCs w:val="18"/>
                <w:highlight w:val="none"/>
                <w:u w:val="none"/>
                <w:lang w:val="en-US" w:eastAsia="zh-CN" w:bidi="ar"/>
              </w:rPr>
              <w:t>5.以上收费标准为小型车收费标准，其他车型以上述标准为基础按实际占用泊位数累计收取；</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20" w:lineRule="exact"/>
              <w:ind w:left="0" w:leftChars="0" w:firstLine="486" w:firstLineChars="270"/>
              <w:jc w:val="left"/>
              <w:textAlignment w:val="center"/>
              <w:rPr>
                <w:rFonts w:hint="default" w:ascii="Times New Roman" w:hAnsi="Times New Roman" w:eastAsia="仿宋_GB2312" w:cs="Times New Roman"/>
                <w:b w:val="0"/>
                <w:bCs w:val="0"/>
                <w:i w:val="0"/>
                <w:color w:val="000000"/>
                <w:kern w:val="0"/>
                <w:sz w:val="18"/>
                <w:szCs w:val="18"/>
                <w:highlight w:val="none"/>
                <w:u w:val="none"/>
                <w:lang w:val="en-US" w:eastAsia="zh-CN" w:bidi="ar"/>
              </w:rPr>
            </w:pPr>
            <w:r>
              <w:rPr>
                <w:rFonts w:hint="default" w:ascii="Times New Roman" w:hAnsi="Times New Roman" w:eastAsia="仿宋_GB2312" w:cs="Times New Roman"/>
                <w:b w:val="0"/>
                <w:bCs w:val="0"/>
                <w:i w:val="0"/>
                <w:color w:val="000000"/>
                <w:kern w:val="0"/>
                <w:sz w:val="18"/>
                <w:szCs w:val="18"/>
                <w:highlight w:val="none"/>
                <w:u w:val="none"/>
                <w:lang w:val="en-US" w:eastAsia="zh-CN" w:bidi="ar"/>
              </w:rPr>
              <w:t>6.</w:t>
            </w:r>
            <w:r>
              <w:rPr>
                <w:rFonts w:hint="default" w:ascii="Times New Roman" w:hAnsi="Times New Roman" w:eastAsia="仿宋_GB2312" w:cs="Times New Roman"/>
                <w:b w:val="0"/>
                <w:bCs w:val="0"/>
                <w:i w:val="0"/>
                <w:color w:val="000000"/>
                <w:kern w:val="0"/>
                <w:sz w:val="18"/>
                <w:szCs w:val="18"/>
                <w:highlight w:val="none"/>
                <w:u w:val="none"/>
                <w:lang w:val="en" w:eastAsia="zh-CN" w:bidi="ar"/>
              </w:rPr>
              <w:t>老火车站因暂不具备交通枢纽功能执行第一类二级停车场收费标准；三峡机场、宜昌东站、</w:t>
            </w:r>
            <w:r>
              <w:rPr>
                <w:rFonts w:hint="default" w:ascii="Times New Roman" w:hAnsi="Times New Roman" w:eastAsia="仿宋_GB2312" w:cs="Times New Roman"/>
                <w:b w:val="0"/>
                <w:bCs w:val="0"/>
                <w:i w:val="0"/>
                <w:color w:val="000000"/>
                <w:kern w:val="0"/>
                <w:sz w:val="18"/>
                <w:szCs w:val="18"/>
                <w:highlight w:val="none"/>
                <w:u w:val="none"/>
                <w:lang w:val="en-US" w:eastAsia="zh-CN" w:bidi="ar"/>
              </w:rPr>
              <w:t>政府定价景区配套停车场、专业机械立体车库按原批复标准执行。</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20" w:lineRule="exact"/>
              <w:ind w:left="0" w:leftChars="0" w:firstLine="486" w:firstLineChars="270"/>
              <w:jc w:val="left"/>
              <w:textAlignment w:val="center"/>
              <w:rPr>
                <w:rFonts w:hint="default" w:ascii="Times New Roman" w:hAnsi="Times New Roman" w:eastAsia="仿宋_GB2312" w:cs="Times New Roman"/>
                <w:b w:val="0"/>
                <w:bCs w:val="0"/>
                <w:i w:val="0"/>
                <w:color w:val="000000"/>
                <w:kern w:val="0"/>
                <w:sz w:val="18"/>
                <w:szCs w:val="18"/>
                <w:highlight w:val="none"/>
                <w:u w:val="none"/>
                <w:lang w:val="en-US" w:eastAsia="zh-CN" w:bidi="ar"/>
              </w:rPr>
            </w:pPr>
            <w:r>
              <w:rPr>
                <w:rFonts w:hint="eastAsia" w:ascii="Times New Roman" w:hAnsi="Times New Roman" w:eastAsia="仿宋_GB2312" w:cs="Times New Roman"/>
                <w:b w:val="0"/>
                <w:bCs w:val="0"/>
                <w:i w:val="0"/>
                <w:color w:val="000000"/>
                <w:kern w:val="0"/>
                <w:sz w:val="18"/>
                <w:szCs w:val="18"/>
                <w:highlight w:val="none"/>
                <w:u w:val="none"/>
                <w:lang w:val="en-US" w:eastAsia="zh-CN" w:bidi="ar"/>
              </w:rPr>
              <w:t>7</w:t>
            </w:r>
            <w:r>
              <w:rPr>
                <w:rFonts w:hint="default" w:ascii="Times New Roman" w:hAnsi="Times New Roman" w:eastAsia="仿宋_GB2312" w:cs="Times New Roman"/>
                <w:b w:val="0"/>
                <w:bCs w:val="0"/>
                <w:i w:val="0"/>
                <w:color w:val="000000"/>
                <w:kern w:val="0"/>
                <w:sz w:val="18"/>
                <w:szCs w:val="18"/>
                <w:highlight w:val="none"/>
                <w:u w:val="none"/>
                <w:lang w:val="en-US" w:eastAsia="zh-CN" w:bidi="ar"/>
              </w:rPr>
              <w:t>.公立医疗机构门诊患者停车2小时以内（含2小时）免费，住院患者入院和出院当天停车2小时以内（含2小时）免费。</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20" w:lineRule="exact"/>
              <w:ind w:left="0" w:leftChars="0" w:firstLine="486" w:firstLineChars="270"/>
              <w:jc w:val="left"/>
              <w:textAlignment w:val="center"/>
              <w:rPr>
                <w:rFonts w:hint="default" w:ascii="Times New Roman" w:hAnsi="Times New Roman" w:eastAsia="仿宋_GB2312" w:cs="Times New Roman"/>
                <w:b w:val="0"/>
                <w:bCs w:val="0"/>
                <w:i w:val="0"/>
                <w:color w:val="000000"/>
                <w:kern w:val="0"/>
                <w:sz w:val="18"/>
                <w:szCs w:val="18"/>
                <w:highlight w:val="none"/>
                <w:u w:val="none"/>
                <w:lang w:val="en-US" w:eastAsia="zh-CN" w:bidi="ar"/>
              </w:rPr>
            </w:pPr>
            <w:r>
              <w:rPr>
                <w:rFonts w:hint="eastAsia" w:ascii="Times New Roman" w:hAnsi="Times New Roman" w:eastAsia="仿宋_GB2312" w:cs="Times New Roman"/>
                <w:b w:val="0"/>
                <w:bCs w:val="0"/>
                <w:i w:val="0"/>
                <w:color w:val="000000"/>
                <w:kern w:val="0"/>
                <w:sz w:val="18"/>
                <w:szCs w:val="18"/>
                <w:highlight w:val="none"/>
                <w:u w:val="none"/>
                <w:lang w:val="en-US" w:eastAsia="zh-CN" w:bidi="ar"/>
              </w:rPr>
              <w:t>8.春节、五一、十一等</w:t>
            </w:r>
            <w:r>
              <w:rPr>
                <w:rFonts w:hint="default" w:ascii="Times New Roman" w:hAnsi="Times New Roman" w:eastAsia="仿宋_GB2312" w:cs="Times New Roman"/>
                <w:b w:val="0"/>
                <w:bCs w:val="0"/>
                <w:i w:val="0"/>
                <w:color w:val="000000"/>
                <w:kern w:val="0"/>
                <w:sz w:val="18"/>
                <w:szCs w:val="18"/>
                <w:highlight w:val="none"/>
                <w:u w:val="none"/>
                <w:lang w:val="en-US" w:eastAsia="zh-CN" w:bidi="ar"/>
              </w:rPr>
              <w:t>法定节假日期间，第一类</w:t>
            </w:r>
            <w:r>
              <w:rPr>
                <w:rFonts w:hint="eastAsia" w:ascii="Times New Roman" w:hAnsi="Times New Roman" w:eastAsia="仿宋_GB2312" w:cs="Times New Roman"/>
                <w:b w:val="0"/>
                <w:bCs w:val="0"/>
                <w:i w:val="0"/>
                <w:color w:val="000000"/>
                <w:kern w:val="0"/>
                <w:sz w:val="18"/>
                <w:szCs w:val="18"/>
                <w:highlight w:val="none"/>
                <w:u w:val="none"/>
                <w:lang w:val="en-US" w:eastAsia="zh-CN" w:bidi="ar"/>
              </w:rPr>
              <w:t>公共停车场</w:t>
            </w:r>
            <w:r>
              <w:rPr>
                <w:rFonts w:hint="default" w:ascii="Times New Roman" w:hAnsi="Times New Roman" w:eastAsia="仿宋_GB2312" w:cs="Times New Roman"/>
                <w:b w:val="0"/>
                <w:bCs w:val="0"/>
                <w:i w:val="0"/>
                <w:color w:val="000000"/>
                <w:kern w:val="0"/>
                <w:sz w:val="18"/>
                <w:szCs w:val="18"/>
                <w:highlight w:val="none"/>
                <w:u w:val="none"/>
                <w:lang w:val="en-US" w:eastAsia="zh-CN" w:bidi="ar"/>
              </w:rPr>
              <w:t>、</w:t>
            </w:r>
            <w:r>
              <w:rPr>
                <w:rFonts w:hint="eastAsia" w:ascii="Times New Roman" w:hAnsi="Times New Roman" w:eastAsia="仿宋_GB2312" w:cs="Times New Roman"/>
                <w:b w:val="0"/>
                <w:bCs w:val="0"/>
                <w:i w:val="0"/>
                <w:color w:val="000000"/>
                <w:kern w:val="0"/>
                <w:sz w:val="18"/>
                <w:szCs w:val="18"/>
                <w:highlight w:val="none"/>
                <w:u w:val="none"/>
                <w:lang w:val="en-US" w:eastAsia="zh-CN" w:bidi="ar"/>
              </w:rPr>
              <w:t>第五类道路临时停车泊位</w:t>
            </w:r>
            <w:r>
              <w:rPr>
                <w:rFonts w:hint="default" w:ascii="Times New Roman" w:hAnsi="Times New Roman" w:eastAsia="仿宋_GB2312" w:cs="Times New Roman"/>
                <w:b w:val="0"/>
                <w:bCs w:val="0"/>
                <w:i w:val="0"/>
                <w:color w:val="000000"/>
                <w:kern w:val="0"/>
                <w:sz w:val="18"/>
                <w:szCs w:val="18"/>
                <w:highlight w:val="none"/>
                <w:u w:val="none"/>
                <w:lang w:val="en-US" w:eastAsia="zh-CN" w:bidi="ar"/>
              </w:rPr>
              <w:t>免费开放</w:t>
            </w:r>
            <w:r>
              <w:rPr>
                <w:rFonts w:hint="eastAsia" w:ascii="Times New Roman" w:hAnsi="Times New Roman" w:eastAsia="仿宋_GB2312" w:cs="Times New Roman"/>
                <w:b w:val="0"/>
                <w:bCs w:val="0"/>
                <w:i w:val="0"/>
                <w:color w:val="000000"/>
                <w:kern w:val="0"/>
                <w:sz w:val="18"/>
                <w:szCs w:val="18"/>
                <w:highlight w:val="none"/>
                <w:u w:val="none"/>
                <w:lang w:val="en-US" w:eastAsia="zh-CN" w:bidi="ar"/>
              </w:rPr>
              <w:t>；双休日第三类停车场免费开放。</w:t>
            </w:r>
          </w:p>
        </w:tc>
      </w:tr>
    </w:tbl>
    <w:p>
      <w:pPr>
        <w:shd w:val="clear" w:color="auto" w:fil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br w:type="page"/>
      </w:r>
      <w:r>
        <w:rPr>
          <w:rFonts w:hint="default" w:ascii="Times New Roman" w:hAnsi="Times New Roman" w:eastAsia="黑体" w:cs="Times New Roman"/>
          <w:color w:val="000000"/>
          <w:sz w:val="32"/>
          <w:szCs w:val="32"/>
          <w:highlight w:val="none"/>
          <w:lang w:val="en-US" w:eastAsia="zh-CN"/>
        </w:rPr>
        <w:t>附件2</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jc w:val="center"/>
        <w:textAlignment w:val="auto"/>
        <w:rPr>
          <w:rFonts w:hint="default" w:ascii="Times New Roman" w:hAnsi="Times New Roman" w:eastAsia="方正小标宋简体" w:cs="Times New Roman"/>
          <w:color w:val="000000"/>
          <w:sz w:val="44"/>
          <w:szCs w:val="44"/>
          <w:highlight w:val="none"/>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jc w:val="center"/>
        <w:textAlignment w:val="auto"/>
        <w:rPr>
          <w:rFonts w:hint="eastAsia" w:ascii="方正小标宋_GBK" w:hAnsi="方正小标宋_GBK" w:eastAsia="方正小标宋_GBK" w:cs="方正小标宋_GBK"/>
          <w:color w:val="000000"/>
          <w:sz w:val="44"/>
          <w:szCs w:val="44"/>
          <w:highlight w:val="none"/>
          <w:lang w:val="en-US" w:eastAsia="zh-CN"/>
        </w:rPr>
      </w:pPr>
      <w:r>
        <w:rPr>
          <w:rFonts w:hint="eastAsia" w:ascii="方正小标宋_GBK" w:hAnsi="方正小标宋_GBK" w:eastAsia="方正小标宋_GBK" w:cs="方正小标宋_GBK"/>
          <w:color w:val="000000"/>
          <w:sz w:val="44"/>
          <w:szCs w:val="44"/>
          <w:highlight w:val="none"/>
          <w:lang w:val="en-US" w:eastAsia="zh-CN"/>
        </w:rPr>
        <w:t>政府定价机动车停放服务收费标准</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jc w:val="center"/>
        <w:textAlignment w:val="auto"/>
        <w:rPr>
          <w:rFonts w:hint="eastAsia" w:ascii="方正小标宋_GBK" w:hAnsi="方正小标宋_GBK" w:eastAsia="方正小标宋_GBK" w:cs="方正小标宋_GBK"/>
          <w:color w:val="000000"/>
          <w:sz w:val="44"/>
          <w:szCs w:val="44"/>
          <w:highlight w:val="none"/>
          <w:lang w:val="en-US" w:eastAsia="zh-CN"/>
        </w:rPr>
      </w:pPr>
      <w:r>
        <w:rPr>
          <w:rFonts w:hint="eastAsia" w:ascii="方正小标宋_GBK" w:hAnsi="方正小标宋_GBK" w:eastAsia="方正小标宋_GBK" w:cs="方正小标宋_GBK"/>
          <w:color w:val="000000"/>
          <w:sz w:val="44"/>
          <w:szCs w:val="44"/>
          <w:highlight w:val="none"/>
          <w:lang w:val="en-US" w:eastAsia="zh-CN"/>
        </w:rPr>
        <w:t>申报资料清单</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textAlignment w:val="auto"/>
        <w:rPr>
          <w:rFonts w:hint="default" w:ascii="Times New Roman" w:hAnsi="Times New Roman" w:eastAsia="方正仿宋_GBK" w:cs="Times New Roman"/>
          <w:color w:val="000000"/>
          <w:sz w:val="28"/>
          <w:szCs w:val="28"/>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一、关于核定机动车停放服务收费标准的申请（具体内容包括停车场地址、权属关系、占地面积、停车泊位数、停车场平面图、现场及周边环境照片及设施设备情况等）</w:t>
      </w:r>
      <w:r>
        <w:rPr>
          <w:rFonts w:hint="eastAsia" w:ascii="Times New Roman" w:hAnsi="Times New Roman" w:eastAsia="仿宋_GB2312" w:cs="Times New Roman"/>
          <w:color w:val="000000"/>
          <w:sz w:val="32"/>
          <w:szCs w:val="32"/>
          <w:highlight w:val="none"/>
          <w:lang w:val="en-US"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二、按规定需经相关部门备案（或批准）的相关文件和停车场所产权归属证明材料</w:t>
      </w:r>
      <w:r>
        <w:rPr>
          <w:rFonts w:hint="eastAsia" w:ascii="Times New Roman" w:hAnsi="Times New Roman" w:eastAsia="仿宋_GB2312" w:cs="Times New Roman"/>
          <w:color w:val="000000"/>
          <w:sz w:val="32"/>
          <w:szCs w:val="32"/>
          <w:highlight w:val="none"/>
          <w:lang w:val="en-US"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三、停车场所经营、管理者身份证明（包括“三合一”证照、法人身份证、法人委托办理文书及经办人身份证等资格证明复印件）</w:t>
      </w:r>
      <w:r>
        <w:rPr>
          <w:rFonts w:hint="eastAsia" w:ascii="Times New Roman" w:hAnsi="Times New Roman" w:eastAsia="仿宋_GB2312" w:cs="Times New Roman"/>
          <w:color w:val="000000"/>
          <w:sz w:val="32"/>
          <w:szCs w:val="32"/>
          <w:highlight w:val="none"/>
          <w:lang w:val="en-US"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四、停车场所管理制度</w:t>
      </w:r>
      <w:r>
        <w:rPr>
          <w:rFonts w:hint="eastAsia" w:ascii="Times New Roman" w:hAnsi="Times New Roman" w:eastAsia="仿宋_GB2312" w:cs="Times New Roman"/>
          <w:color w:val="000000"/>
          <w:sz w:val="32"/>
          <w:szCs w:val="32"/>
          <w:highlight w:val="none"/>
          <w:lang w:val="en-US"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五、其他个别需要提供的资料。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注：以上资料加盖单位公章，附联系人和联系电话。</w:t>
      </w:r>
    </w:p>
    <w:p>
      <w:pPr>
        <w:pStyle w:val="5"/>
        <w:shd w:val="clear" w:color="auto" w:fill="auto"/>
        <w:rPr>
          <w:rFonts w:hint="default"/>
          <w:color w:val="000000"/>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4800" w:firstLineChars="1500"/>
        <w:textAlignment w:val="auto"/>
        <w:rPr>
          <w:rFonts w:hint="default" w:ascii="Times New Roman" w:hAnsi="Times New Roman" w:eastAsia="仿宋_GB2312" w:cs="Times New Roman"/>
          <w:sz w:val="32"/>
          <w:szCs w:val="32"/>
          <w:lang w:val="en-US" w:eastAsia="zh-CN"/>
        </w:rPr>
      </w:pPr>
    </w:p>
    <w:p>
      <w:pPr>
        <w:shd w:val="clear" w:color="auto" w:fill="auto"/>
      </w:pPr>
    </w:p>
    <w:sectPr>
      <w:pgSz w:w="11906" w:h="16838"/>
      <w:pgMar w:top="2098" w:right="1474" w:bottom="1814" w:left="1587"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Cambria">
    <w:panose1 w:val="02040803050406030204"/>
    <w:charset w:val="00"/>
    <w:family w:val="roman"/>
    <w:pitch w:val="default"/>
    <w:sig w:usb0="E00002FF" w:usb1="4000045F" w:usb2="00000000" w:usb3="00000000" w:csb0="2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-55245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- 1 -</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4.35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ARaT5l1QAAAAcBAAAPAAAAAAAAAAEAIAAAADgAAABkcnMvZG93bnJldi54&#10;bWxQSwECFAAUAAAACACHTuJAZSS1MCACAAA3BAAADgAAAAAAAAABACAAAAA6AQAAZHJzL2Uyb0Rv&#10;Yy54bWxQSwUGAAAAAAYABgBZAQAAzA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- 1 -</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5F7B2AA"/>
    <w:rsid w:val="16FE8ECA"/>
    <w:rsid w:val="36DF26E3"/>
    <w:rsid w:val="37CAFF42"/>
    <w:rsid w:val="37E33D4D"/>
    <w:rsid w:val="3E62CEB9"/>
    <w:rsid w:val="3F9F69DA"/>
    <w:rsid w:val="4A17432E"/>
    <w:rsid w:val="5CD7921D"/>
    <w:rsid w:val="6DFE6155"/>
    <w:rsid w:val="6EF6DED8"/>
    <w:rsid w:val="6F6B2D82"/>
    <w:rsid w:val="75CD6C8A"/>
    <w:rsid w:val="774E576A"/>
    <w:rsid w:val="77F2ECC2"/>
    <w:rsid w:val="7B5FE776"/>
    <w:rsid w:val="7DBDE7CB"/>
    <w:rsid w:val="7DBF436D"/>
    <w:rsid w:val="7EFFC45C"/>
    <w:rsid w:val="7F27855E"/>
    <w:rsid w:val="7F7A2DE8"/>
    <w:rsid w:val="7FAF5010"/>
    <w:rsid w:val="7FEF347C"/>
    <w:rsid w:val="7FFFE84D"/>
    <w:rsid w:val="99DC4BBE"/>
    <w:rsid w:val="A5F7B2AA"/>
    <w:rsid w:val="B1F30FEA"/>
    <w:rsid w:val="B9DF72BE"/>
    <w:rsid w:val="B9EA557B"/>
    <w:rsid w:val="BDC7240F"/>
    <w:rsid w:val="BF578BA6"/>
    <w:rsid w:val="BF9F80C3"/>
    <w:rsid w:val="CFFF0B29"/>
    <w:rsid w:val="D76D4E31"/>
    <w:rsid w:val="DBFD6B41"/>
    <w:rsid w:val="DDAE0B0B"/>
    <w:rsid w:val="DFD51062"/>
    <w:rsid w:val="E9F9DFF3"/>
    <w:rsid w:val="EDEC6BBD"/>
    <w:rsid w:val="EDF9C83B"/>
    <w:rsid w:val="EF6E1F97"/>
    <w:rsid w:val="EFFB64DC"/>
    <w:rsid w:val="F59F1233"/>
    <w:rsid w:val="F726625C"/>
    <w:rsid w:val="F99F3B5E"/>
    <w:rsid w:val="FBFFA539"/>
    <w:rsid w:val="FDABA8D4"/>
    <w:rsid w:val="FEB9E625"/>
    <w:rsid w:val="FF5D06DB"/>
    <w:rsid w:val="FF7D08B6"/>
    <w:rsid w:val="FFDBE5AD"/>
    <w:rsid w:val="FFDDB3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rFonts w:ascii="Times New Roman" w:hAnsi="Times New Roman"/>
      <w:szCs w:val="20"/>
    </w:rPr>
  </w:style>
  <w:style w:type="paragraph" w:styleId="3">
    <w:name w:val="Body Text Indent"/>
    <w:basedOn w:val="1"/>
    <w:next w:val="1"/>
    <w:qFormat/>
    <w:uiPriority w:val="0"/>
    <w:pPr>
      <w:ind w:firstLine="660"/>
    </w:pPr>
    <w:rPr>
      <w:rFonts w:ascii="楷体_GB2312" w:hAnsi="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Title"/>
    <w:basedOn w:val="1"/>
    <w:next w:val="1"/>
    <w:qFormat/>
    <w:uiPriority w:val="0"/>
    <w:pPr>
      <w:spacing w:before="240" w:after="60"/>
      <w:jc w:val="center"/>
      <w:outlineLvl w:val="0"/>
    </w:pPr>
    <w:rPr>
      <w:rFonts w:ascii="Cambria" w:hAnsi="Cambria"/>
      <w:b/>
      <w:bCs/>
      <w:sz w:val="32"/>
      <w:szCs w:val="32"/>
    </w:rPr>
  </w:style>
  <w:style w:type="character" w:customStyle="1" w:styleId="8">
    <w:name w:val="font71"/>
    <w:basedOn w:val="7"/>
    <w:qFormat/>
    <w:uiPriority w:val="0"/>
    <w:rPr>
      <w:rFonts w:hint="eastAsia" w:ascii="宋体" w:hAnsi="宋体" w:eastAsia="宋体" w:cs="宋体"/>
      <w:color w:val="000000"/>
      <w:sz w:val="24"/>
      <w:szCs w:val="24"/>
      <w:u w:val="none"/>
    </w:rPr>
  </w:style>
  <w:style w:type="character" w:customStyle="1" w:styleId="9">
    <w:name w:val="font0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20.3333333333333</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2025-09-30T02:45:00Z</dcterms:created>
  <dc:creator>greatwall</dc:creator>
  <cp:lastModifiedBy>greatwall</cp:lastModifiedBy>
  <cp:lastPrinted>2025-10-12T03:15:49Z</cp:lastPrinted>
  <dcterms:modified xsi:type="dcterms:W3CDTF">2025-10-14T09:59:44Z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