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FF6AA">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w:t>
      </w:r>
    </w:p>
    <w:p w14:paraId="706AD9D4">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p>
    <w:p w14:paraId="528B8F8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秭归县山洪灾害成功预警（避险）奖励暂行办法</w:t>
      </w:r>
    </w:p>
    <w:p w14:paraId="7B4E277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p w14:paraId="20834C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p>
    <w:p w14:paraId="771D57C1">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为加强全县山洪灾害防治工作，鼓励广大人民群众积极发现并提供山洪灾害预报预警信息，及时组织受威胁群众撤离，有效避免或减轻山洪灾害给人民群众造成的生命财产损失，根据《</w:t>
      </w:r>
      <w:r>
        <w:rPr>
          <w:rFonts w:hint="default" w:ascii="仿宋_GB2312" w:hAnsi="仿宋_GB2312" w:eastAsia="仿宋_GB2312" w:cs="仿宋_GB2312"/>
          <w:sz w:val="32"/>
          <w:szCs w:val="32"/>
          <w:lang w:val="en-US" w:eastAsia="zh-CN"/>
        </w:rPr>
        <w:t>水利部山洪灾害群测群防体系建设指导意见</w:t>
      </w:r>
      <w:r>
        <w:rPr>
          <w:rFonts w:hint="eastAsia" w:ascii="仿宋_GB2312" w:hAnsi="仿宋_GB2312" w:eastAsia="仿宋_GB2312" w:cs="仿宋_GB2312"/>
          <w:sz w:val="32"/>
          <w:szCs w:val="32"/>
          <w:lang w:val="en-US" w:eastAsia="zh-CN"/>
        </w:rPr>
        <w:t>》等有关规定，特制定本暂行办法。</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"https://image.so.com/i?src=imageonebox&amp;q=%E6%B0%B4%E5%88%A9%E9%83%A8%E5%B1%B1%E6%B4%AA%E7%81%BE%E5%AE%B3%E7%BE%A4%E6%B5%8B%E7%BE%A4%E9%98%B2%E4%BD%93%E7%B3%BB%E5%BB%BA%E8%AE%BE%E6%8C%87%E5%AF%BC%E6%84%8F%E8%A7%81&amp;obx_type=360pic_new_normal1" \t "https://www.so.com/_blank" </w:instrText>
      </w:r>
      <w:r>
        <w:rPr>
          <w:rFonts w:hint="eastAsia" w:ascii="仿宋_GB2312" w:hAnsi="仿宋_GB2312" w:eastAsia="仿宋_GB2312" w:cs="仿宋_GB2312"/>
          <w:sz w:val="32"/>
          <w:szCs w:val="32"/>
          <w:lang w:val="en-US" w:eastAsia="zh-CN"/>
        </w:rPr>
        <w:fldChar w:fldCharType="separate"/>
      </w:r>
    </w:p>
    <w:p w14:paraId="15D6F680">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fldChar w:fldCharType="end"/>
      </w: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除当地政府根据山洪灾害监测预警信息组织</w:t>
      </w:r>
      <w:r>
        <w:rPr>
          <w:rFonts w:hint="eastAsia" w:ascii="仿宋_GB2312" w:hAnsi="仿宋_GB2312" w:eastAsia="仿宋_GB2312" w:cs="仿宋_GB2312"/>
          <w:sz w:val="32"/>
          <w:szCs w:val="32"/>
        </w:rPr>
        <w:t>的避险转移及专门执行</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灾害防治</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公务外，对在我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境内为</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灾害成功</w:t>
      </w:r>
      <w:r>
        <w:rPr>
          <w:rFonts w:hint="eastAsia" w:ascii="仿宋_GB2312" w:hAnsi="仿宋_GB2312" w:eastAsia="仿宋_GB2312" w:cs="仿宋_GB2312"/>
          <w:sz w:val="32"/>
          <w:szCs w:val="32"/>
          <w:lang w:val="en-US" w:eastAsia="zh-CN"/>
        </w:rPr>
        <w:t>预警（</w:t>
      </w:r>
      <w:r>
        <w:rPr>
          <w:rFonts w:hint="eastAsia" w:ascii="仿宋_GB2312" w:hAnsi="仿宋_GB2312" w:eastAsia="仿宋_GB2312" w:cs="仿宋_GB2312"/>
          <w:sz w:val="32"/>
          <w:szCs w:val="32"/>
        </w:rPr>
        <w:t>避险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工作作出突出贡献的个人</w:t>
      </w:r>
      <w:r>
        <w:rPr>
          <w:rFonts w:hint="eastAsia" w:ascii="仿宋_GB2312" w:hAnsi="仿宋_GB2312" w:eastAsia="仿宋_GB2312" w:cs="仿宋_GB2312"/>
          <w:sz w:val="32"/>
          <w:szCs w:val="32"/>
          <w:lang w:val="en-US" w:eastAsia="zh-CN"/>
        </w:rPr>
        <w:t>予以</w:t>
      </w:r>
      <w:r>
        <w:rPr>
          <w:rFonts w:hint="eastAsia" w:ascii="仿宋_GB2312" w:hAnsi="仿宋_GB2312" w:eastAsia="仿宋_GB2312" w:cs="仿宋_GB2312"/>
          <w:sz w:val="32"/>
          <w:szCs w:val="32"/>
        </w:rPr>
        <w:t>奖励，适用本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w:t>
      </w:r>
    </w:p>
    <w:p w14:paraId="32717A2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认定的成功</w:t>
      </w:r>
      <w:r>
        <w:rPr>
          <w:rFonts w:hint="eastAsia" w:ascii="仿宋_GB2312" w:hAnsi="仿宋_GB2312" w:eastAsia="仿宋_GB2312" w:cs="仿宋_GB2312"/>
          <w:sz w:val="32"/>
          <w:szCs w:val="32"/>
          <w:lang w:val="en-US" w:eastAsia="zh-CN"/>
        </w:rPr>
        <w:t>预警是指通过排查、巡查、监测等手段，</w:t>
      </w:r>
      <w:r>
        <w:rPr>
          <w:rFonts w:hint="eastAsia" w:ascii="仿宋_GB2312" w:hAnsi="仿宋_GB2312" w:eastAsia="仿宋_GB2312" w:cs="仿宋_GB2312"/>
          <w:sz w:val="32"/>
          <w:szCs w:val="32"/>
          <w:highlight w:val="none"/>
          <w:lang w:val="en-US" w:eastAsia="zh-CN"/>
        </w:rPr>
        <w:t>发现</w:t>
      </w:r>
      <w:r>
        <w:rPr>
          <w:rFonts w:hint="eastAsia" w:ascii="仿宋_GB2312" w:hAnsi="仿宋_GB2312" w:eastAsia="仿宋_GB2312" w:cs="仿宋_GB2312"/>
          <w:color w:val="auto"/>
          <w:sz w:val="32"/>
          <w:szCs w:val="32"/>
          <w:highlight w:val="none"/>
          <w:lang w:val="en-US" w:eastAsia="zh-CN"/>
        </w:rPr>
        <w:t>了</w:t>
      </w:r>
      <w:r>
        <w:rPr>
          <w:rFonts w:hint="eastAsia" w:ascii="仿宋_GB2312" w:hAnsi="仿宋_GB2312" w:eastAsia="仿宋_GB2312" w:cs="仿宋_GB2312"/>
          <w:b w:val="0"/>
          <w:bCs w:val="0"/>
          <w:color w:val="auto"/>
          <w:sz w:val="32"/>
          <w:szCs w:val="32"/>
          <w:highlight w:val="none"/>
          <w:lang w:val="en-US" w:eastAsia="zh-CN"/>
        </w:rPr>
        <w:t>以外</w:t>
      </w:r>
      <w:r>
        <w:rPr>
          <w:rFonts w:hint="eastAsia" w:ascii="仿宋_GB2312" w:hAnsi="仿宋_GB2312" w:eastAsia="仿宋_GB2312" w:cs="仿宋_GB2312"/>
          <w:color w:val="auto"/>
          <w:sz w:val="32"/>
          <w:szCs w:val="32"/>
          <w:highlight w:val="none"/>
          <w:lang w:val="en-US" w:eastAsia="zh-CN"/>
        </w:rPr>
        <w:t>因或自然因素</w:t>
      </w:r>
      <w:r>
        <w:rPr>
          <w:rFonts w:hint="eastAsia" w:ascii="仿宋_GB2312" w:hAnsi="仿宋_GB2312" w:eastAsia="仿宋_GB2312" w:cs="仿宋_GB2312"/>
          <w:sz w:val="32"/>
          <w:szCs w:val="32"/>
          <w:highlight w:val="none"/>
          <w:lang w:val="en-US" w:eastAsia="zh-CN"/>
        </w:rPr>
        <w:t>诱发的山洪灾害点，</w:t>
      </w:r>
      <w:r>
        <w:rPr>
          <w:rFonts w:hint="eastAsia" w:ascii="仿宋_GB2312" w:hAnsi="仿宋_GB2312" w:eastAsia="仿宋_GB2312" w:cs="仿宋_GB2312"/>
          <w:sz w:val="32"/>
          <w:szCs w:val="32"/>
          <w:lang w:val="en-US" w:eastAsia="zh-CN"/>
        </w:rPr>
        <w:t>并及时报告乡镇人民政府或县水利湖泊局，经专业技术单位调查认定有成灾风险，成功组织群众进行了转移避险的情形。成功避险是指</w:t>
      </w:r>
      <w:r>
        <w:rPr>
          <w:rFonts w:hint="eastAsia" w:ascii="仿宋_GB2312" w:hAnsi="仿宋_GB2312" w:eastAsia="仿宋_GB2312" w:cs="仿宋_GB2312"/>
          <w:sz w:val="32"/>
          <w:szCs w:val="32"/>
        </w:rPr>
        <w:t>发</w:t>
      </w:r>
      <w:r>
        <w:rPr>
          <w:rFonts w:hint="eastAsia" w:ascii="仿宋_GB2312" w:hAnsi="仿宋_GB2312" w:eastAsia="仿宋_GB2312" w:cs="仿宋_GB2312"/>
          <w:sz w:val="32"/>
          <w:szCs w:val="32"/>
          <w:highlight w:val="none"/>
        </w:rPr>
        <w:t>现因</w:t>
      </w:r>
      <w:r>
        <w:rPr>
          <w:rFonts w:hint="eastAsia" w:ascii="仿宋_GB2312" w:hAnsi="仿宋_GB2312" w:eastAsia="仿宋_GB2312" w:cs="仿宋_GB2312"/>
          <w:sz w:val="32"/>
          <w:szCs w:val="32"/>
          <w:highlight w:val="none"/>
          <w:lang w:eastAsia="zh-CN"/>
        </w:rPr>
        <w:t>外因或</w:t>
      </w:r>
      <w:r>
        <w:rPr>
          <w:rFonts w:hint="eastAsia" w:ascii="仿宋_GB2312" w:hAnsi="仿宋_GB2312" w:eastAsia="仿宋_GB2312" w:cs="仿宋_GB2312"/>
          <w:sz w:val="32"/>
          <w:szCs w:val="32"/>
          <w:highlight w:val="none"/>
        </w:rPr>
        <w:t>自然因素诱发的突发</w:t>
      </w:r>
      <w:r>
        <w:rPr>
          <w:rFonts w:hint="eastAsia" w:ascii="仿宋_GB2312" w:hAnsi="仿宋_GB2312" w:eastAsia="仿宋_GB2312" w:cs="仿宋_GB2312"/>
          <w:sz w:val="32"/>
          <w:szCs w:val="32"/>
          <w:highlight w:val="none"/>
          <w:lang w:eastAsia="zh-CN"/>
        </w:rPr>
        <w:t>山洪</w:t>
      </w:r>
      <w:r>
        <w:rPr>
          <w:rFonts w:hint="eastAsia" w:ascii="仿宋_GB2312" w:hAnsi="仿宋_GB2312" w:eastAsia="仿宋_GB2312" w:cs="仿宋_GB2312"/>
          <w:sz w:val="32"/>
          <w:szCs w:val="32"/>
          <w:highlight w:val="none"/>
        </w:rPr>
        <w:t>灾害前兆信息，较为准确判断</w:t>
      </w:r>
      <w:r>
        <w:rPr>
          <w:rFonts w:hint="eastAsia" w:ascii="仿宋_GB2312" w:hAnsi="仿宋_GB2312" w:eastAsia="仿宋_GB2312" w:cs="仿宋_GB2312"/>
          <w:sz w:val="32"/>
          <w:szCs w:val="32"/>
          <w:highlight w:val="none"/>
          <w:lang w:eastAsia="zh-CN"/>
        </w:rPr>
        <w:t>山</w:t>
      </w:r>
      <w:r>
        <w:rPr>
          <w:rFonts w:hint="eastAsia" w:ascii="仿宋_GB2312" w:hAnsi="仿宋_GB2312" w:eastAsia="仿宋_GB2312" w:cs="仿宋_GB2312"/>
          <w:sz w:val="32"/>
          <w:szCs w:val="32"/>
          <w:lang w:eastAsia="zh-CN"/>
        </w:rPr>
        <w:t>洪</w:t>
      </w:r>
      <w:r>
        <w:rPr>
          <w:rFonts w:hint="eastAsia" w:ascii="仿宋_GB2312" w:hAnsi="仿宋_GB2312" w:eastAsia="仿宋_GB2312" w:cs="仿宋_GB2312"/>
          <w:sz w:val="32"/>
          <w:szCs w:val="32"/>
        </w:rPr>
        <w:t>灾害可能发生的时间、地点和范围等，</w:t>
      </w:r>
      <w:r>
        <w:rPr>
          <w:rFonts w:hint="eastAsia" w:ascii="仿宋_GB2312" w:hAnsi="仿宋_GB2312" w:eastAsia="仿宋_GB2312" w:cs="仿宋_GB2312"/>
          <w:sz w:val="32"/>
          <w:szCs w:val="32"/>
          <w:lang w:val="en-US" w:eastAsia="zh-CN"/>
        </w:rPr>
        <w:t>并及时报告险情，启动防灾预案，采取疏散、转移、避让等有效措施，</w:t>
      </w:r>
      <w:r>
        <w:rPr>
          <w:rFonts w:hint="eastAsia" w:ascii="仿宋_GB2312" w:hAnsi="仿宋_GB2312" w:eastAsia="仿宋_GB2312" w:cs="仿宋_GB2312"/>
          <w:sz w:val="32"/>
          <w:szCs w:val="32"/>
        </w:rPr>
        <w:t>使受威胁的人员在</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灾害发生前得到及时转移，避免了因灾人员伤亡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经县水利湖泊局认定为成功避险的山洪灾害案例。</w:t>
      </w:r>
    </w:p>
    <w:p w14:paraId="7A96A49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灾害成功</w:t>
      </w:r>
      <w:r>
        <w:rPr>
          <w:rFonts w:hint="eastAsia" w:ascii="仿宋_GB2312" w:hAnsi="仿宋_GB2312" w:eastAsia="仿宋_GB2312" w:cs="仿宋_GB2312"/>
          <w:sz w:val="32"/>
          <w:szCs w:val="32"/>
          <w:lang w:val="en-US" w:eastAsia="zh-CN"/>
        </w:rPr>
        <w:t>预警（</w:t>
      </w:r>
      <w:r>
        <w:rPr>
          <w:rFonts w:hint="eastAsia" w:ascii="仿宋_GB2312" w:hAnsi="仿宋_GB2312" w:eastAsia="仿宋_GB2312" w:cs="仿宋_GB2312"/>
          <w:sz w:val="32"/>
          <w:szCs w:val="32"/>
        </w:rPr>
        <w:t>避险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奖励对象是首先发现</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灾害前兆信息，及时报告或主动采取应急处置措施，避免因灾人员伤亡的个人。对参与</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灾害成功</w:t>
      </w:r>
      <w:r>
        <w:rPr>
          <w:rFonts w:hint="eastAsia" w:ascii="仿宋_GB2312" w:hAnsi="仿宋_GB2312" w:eastAsia="仿宋_GB2312" w:cs="仿宋_GB2312"/>
          <w:sz w:val="32"/>
          <w:szCs w:val="32"/>
          <w:lang w:val="en-US" w:eastAsia="zh-CN"/>
        </w:rPr>
        <w:t>预警、</w:t>
      </w:r>
      <w:r>
        <w:rPr>
          <w:rFonts w:hint="eastAsia" w:ascii="仿宋_GB2312" w:hAnsi="仿宋_GB2312" w:eastAsia="仿宋_GB2312" w:cs="仿宋_GB2312"/>
          <w:sz w:val="32"/>
          <w:szCs w:val="32"/>
        </w:rPr>
        <w:t>避险的党政机关、事业单位、相关委托或购买服务的</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灾害防治单位工作人员，不纳入本奖励办法范围</w:t>
      </w:r>
      <w:r>
        <w:rPr>
          <w:rFonts w:hint="eastAsia" w:ascii="仿宋_GB2312" w:hAnsi="仿宋_GB2312" w:eastAsia="仿宋_GB2312" w:cs="仿宋_GB2312"/>
          <w:sz w:val="32"/>
          <w:szCs w:val="32"/>
          <w:lang w:eastAsia="zh-CN"/>
        </w:rPr>
        <w:t>。</w:t>
      </w:r>
    </w:p>
    <w:p w14:paraId="3683B1E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lang w:val="en-US" w:eastAsia="zh-CN"/>
        </w:rPr>
        <w:t xml:space="preserve">  县水利湖泊局</w:t>
      </w:r>
      <w:r>
        <w:rPr>
          <w:rFonts w:hint="eastAsia" w:ascii="仿宋_GB2312" w:hAnsi="仿宋_GB2312" w:eastAsia="仿宋_GB2312" w:cs="仿宋_GB2312"/>
          <w:sz w:val="32"/>
          <w:szCs w:val="32"/>
        </w:rPr>
        <w:t>牵头负责在</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灾害成功</w:t>
      </w:r>
      <w:r>
        <w:rPr>
          <w:rFonts w:hint="eastAsia" w:ascii="仿宋_GB2312" w:hAnsi="仿宋_GB2312" w:eastAsia="仿宋_GB2312" w:cs="仿宋_GB2312"/>
          <w:sz w:val="32"/>
          <w:szCs w:val="32"/>
          <w:lang w:val="en-US" w:eastAsia="zh-CN"/>
        </w:rPr>
        <w:t>预警（</w:t>
      </w:r>
      <w:r>
        <w:rPr>
          <w:rFonts w:hint="eastAsia" w:ascii="仿宋_GB2312" w:hAnsi="仿宋_GB2312" w:eastAsia="仿宋_GB2312" w:cs="仿宋_GB2312"/>
          <w:sz w:val="32"/>
          <w:szCs w:val="32"/>
        </w:rPr>
        <w:t>避险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工作中作出突出贡献的个人</w:t>
      </w:r>
      <w:r>
        <w:rPr>
          <w:rFonts w:hint="eastAsia" w:ascii="仿宋_GB2312" w:hAnsi="仿宋_GB2312" w:eastAsia="仿宋_GB2312" w:cs="仿宋_GB2312"/>
          <w:sz w:val="32"/>
          <w:szCs w:val="32"/>
          <w:lang w:val="en-US" w:eastAsia="zh-CN"/>
        </w:rPr>
        <w:t>物质</w:t>
      </w:r>
      <w:r>
        <w:rPr>
          <w:rFonts w:hint="eastAsia" w:ascii="仿宋_GB2312" w:hAnsi="仿宋_GB2312" w:eastAsia="仿宋_GB2312" w:cs="仿宋_GB2312"/>
          <w:sz w:val="32"/>
          <w:szCs w:val="32"/>
        </w:rPr>
        <w:t>奖励</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w:t>
      </w:r>
    </w:p>
    <w:p w14:paraId="1B4FA43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物质奖励采取发放奖金的方式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按照小型山洪灾害奖励500元、中型山洪灾害奖励800元、大型山洪灾害奖励1000元、特大型山洪灾害奖励1200元执行。县水利湖泊局负责对山洪灾害类型进行认定。</w:t>
      </w:r>
    </w:p>
    <w:p w14:paraId="71154ED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val="en-US" w:eastAsia="zh-CN"/>
        </w:rPr>
        <w:t>我县</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灾害成功</w:t>
      </w:r>
      <w:r>
        <w:rPr>
          <w:rFonts w:hint="eastAsia" w:ascii="仿宋_GB2312" w:hAnsi="仿宋_GB2312" w:eastAsia="仿宋_GB2312" w:cs="仿宋_GB2312"/>
          <w:sz w:val="32"/>
          <w:szCs w:val="32"/>
          <w:lang w:val="en-US" w:eastAsia="zh-CN"/>
        </w:rPr>
        <w:t>预警（</w:t>
      </w:r>
      <w:r>
        <w:rPr>
          <w:rFonts w:hint="eastAsia" w:ascii="仿宋_GB2312" w:hAnsi="仿宋_GB2312" w:eastAsia="仿宋_GB2312" w:cs="仿宋_GB2312"/>
          <w:sz w:val="32"/>
          <w:szCs w:val="32"/>
        </w:rPr>
        <w:t>避险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物质奖励标准的，主要奖励程序为：</w:t>
      </w:r>
    </w:p>
    <w:p w14:paraId="45D9E3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（一）申报。成功预警（避险）奖励均由申请人自行申报，填写《秭归县山洪灾害成功预警（避险）奖励申报审批表》。</w:t>
      </w:r>
    </w:p>
    <w:p w14:paraId="2A5C5D7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二）审核。成功</w:t>
      </w:r>
      <w:r>
        <w:rPr>
          <w:rFonts w:hint="eastAsia" w:ascii="仿宋_GB2312" w:hAnsi="仿宋_GB2312" w:eastAsia="仿宋_GB2312" w:cs="仿宋_GB2312"/>
          <w:sz w:val="32"/>
          <w:szCs w:val="32"/>
          <w:lang w:val="en-US" w:eastAsia="zh-CN"/>
        </w:rPr>
        <w:t>预警（</w:t>
      </w:r>
      <w:r>
        <w:rPr>
          <w:rFonts w:hint="eastAsia" w:ascii="仿宋_GB2312" w:hAnsi="仿宋_GB2312" w:eastAsia="仿宋_GB2312" w:cs="仿宋_GB2312"/>
          <w:sz w:val="32"/>
          <w:szCs w:val="32"/>
        </w:rPr>
        <w:t>避险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奖励分别由所在村（居）民委员会、乡镇人民政府</w:t>
      </w:r>
      <w:r>
        <w:rPr>
          <w:rFonts w:hint="eastAsia" w:ascii="仿宋_GB2312" w:hAnsi="仿宋_GB2312" w:eastAsia="仿宋_GB2312" w:cs="仿宋_GB2312"/>
          <w:sz w:val="32"/>
          <w:szCs w:val="32"/>
          <w:lang w:eastAsia="zh-CN"/>
        </w:rPr>
        <w:t>、县水利湖泊局</w:t>
      </w:r>
      <w:r>
        <w:rPr>
          <w:rFonts w:hint="eastAsia" w:ascii="仿宋_GB2312" w:hAnsi="仿宋_GB2312" w:eastAsia="仿宋_GB2312" w:cs="仿宋_GB2312"/>
          <w:sz w:val="32"/>
          <w:szCs w:val="32"/>
        </w:rPr>
        <w:t>对申报内容进行审核，并填写审核意见。</w:t>
      </w:r>
    </w:p>
    <w:p w14:paraId="0CD210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（三）公示。成功</w:t>
      </w:r>
      <w:r>
        <w:rPr>
          <w:rFonts w:hint="eastAsia" w:ascii="仿宋_GB2312" w:hAnsi="仿宋_GB2312" w:eastAsia="仿宋_GB2312" w:cs="仿宋_GB2312"/>
          <w:sz w:val="32"/>
          <w:szCs w:val="32"/>
          <w:lang w:val="en-US" w:eastAsia="zh-CN"/>
        </w:rPr>
        <w:t>预警（</w:t>
      </w:r>
      <w:r>
        <w:rPr>
          <w:rFonts w:hint="eastAsia" w:ascii="仿宋_GB2312" w:hAnsi="仿宋_GB2312" w:eastAsia="仿宋_GB2312" w:cs="仿宋_GB2312"/>
          <w:sz w:val="32"/>
          <w:szCs w:val="32"/>
        </w:rPr>
        <w:t>避险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奖励，经所在乡镇人民政府审核后，将成功</w:t>
      </w:r>
      <w:r>
        <w:rPr>
          <w:rFonts w:hint="eastAsia" w:ascii="仿宋_GB2312" w:hAnsi="仿宋_GB2312" w:eastAsia="仿宋_GB2312" w:cs="仿宋_GB2312"/>
          <w:sz w:val="32"/>
          <w:szCs w:val="32"/>
          <w:lang w:val="en-US" w:eastAsia="zh-CN"/>
        </w:rPr>
        <w:t>预警（</w:t>
      </w:r>
      <w:r>
        <w:rPr>
          <w:rFonts w:hint="eastAsia" w:ascii="仿宋_GB2312" w:hAnsi="仿宋_GB2312" w:eastAsia="仿宋_GB2312" w:cs="仿宋_GB2312"/>
          <w:sz w:val="32"/>
          <w:szCs w:val="32"/>
        </w:rPr>
        <w:t>避险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情况及拟奖励情况</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b w:val="0"/>
          <w:bCs w:val="0"/>
          <w:color w:val="auto"/>
          <w:kern w:val="2"/>
          <w:sz w:val="32"/>
          <w:szCs w:val="32"/>
          <w:lang w:val="en-US" w:eastAsia="zh-CN" w:bidi="ar-SA"/>
        </w:rPr>
        <w:t>所在村（居）委会公示3日</w:t>
      </w:r>
      <w:r>
        <w:rPr>
          <w:rFonts w:hint="eastAsia" w:ascii="仿宋_GB2312" w:hAnsi="仿宋_GB2312" w:eastAsia="仿宋_GB2312" w:cs="仿宋_GB2312"/>
          <w:sz w:val="32"/>
          <w:szCs w:val="32"/>
        </w:rPr>
        <w:t>。</w:t>
      </w:r>
    </w:p>
    <w:p w14:paraId="11DEE2F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（四）审批。</w:t>
      </w:r>
      <w:r>
        <w:rPr>
          <w:rFonts w:hint="eastAsia" w:ascii="仿宋_GB2312" w:hAnsi="仿宋_GB2312" w:eastAsia="仿宋_GB2312" w:cs="仿宋_GB2312"/>
          <w:sz w:val="32"/>
          <w:szCs w:val="32"/>
          <w:lang w:val="en-US" w:eastAsia="zh-CN"/>
        </w:rPr>
        <w:t>公示期满且公示无异议的，由所在乡镇人民政府将审批资料报送至县水利湖泊局汇总后进行审批兑付。</w:t>
      </w:r>
    </w:p>
    <w:p w14:paraId="6A40937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我县</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灾害成功</w:t>
      </w:r>
      <w:r>
        <w:rPr>
          <w:rFonts w:hint="eastAsia" w:ascii="仿宋_GB2312" w:hAnsi="仿宋_GB2312" w:eastAsia="仿宋_GB2312" w:cs="仿宋_GB2312"/>
          <w:sz w:val="32"/>
          <w:szCs w:val="32"/>
          <w:lang w:val="en-US" w:eastAsia="zh-CN"/>
        </w:rPr>
        <w:t>预警（</w:t>
      </w:r>
      <w:r>
        <w:rPr>
          <w:rFonts w:hint="eastAsia" w:ascii="仿宋_GB2312" w:hAnsi="仿宋_GB2312" w:eastAsia="仿宋_GB2312" w:cs="仿宋_GB2312"/>
          <w:sz w:val="32"/>
          <w:szCs w:val="32"/>
        </w:rPr>
        <w:t>避险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奖励经费</w:t>
      </w:r>
      <w:r>
        <w:rPr>
          <w:rFonts w:hint="eastAsia" w:ascii="仿宋_GB2312" w:hAnsi="仿宋_GB2312" w:cs="仿宋_GB2312"/>
          <w:sz w:val="32"/>
          <w:szCs w:val="32"/>
          <w:lang w:eastAsia="zh-CN"/>
        </w:rPr>
        <w:t>从</w:t>
      </w:r>
      <w:r>
        <w:rPr>
          <w:rFonts w:hint="eastAsia" w:ascii="仿宋_GB2312" w:hAnsi="仿宋_GB2312" w:cs="仿宋_GB2312"/>
          <w:sz w:val="32"/>
          <w:szCs w:val="32"/>
          <w:lang w:val="en-US" w:eastAsia="zh-CN"/>
        </w:rPr>
        <w:t>水利发展资金中统筹列支</w:t>
      </w:r>
      <w:r>
        <w:rPr>
          <w:rFonts w:hint="eastAsia" w:ascii="仿宋_GB2312" w:hAnsi="仿宋_GB2312" w:eastAsia="仿宋_GB2312" w:cs="仿宋_GB2312"/>
          <w:sz w:val="32"/>
          <w:szCs w:val="32"/>
        </w:rPr>
        <w:t>。</w:t>
      </w:r>
    </w:p>
    <w:p w14:paraId="1BB7DB2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灾害成功</w:t>
      </w:r>
      <w:r>
        <w:rPr>
          <w:rFonts w:hint="eastAsia" w:ascii="仿宋_GB2312" w:hAnsi="仿宋_GB2312" w:eastAsia="仿宋_GB2312" w:cs="仿宋_GB2312"/>
          <w:sz w:val="32"/>
          <w:szCs w:val="32"/>
          <w:lang w:val="en-US" w:eastAsia="zh-CN"/>
        </w:rPr>
        <w:t>预警（</w:t>
      </w:r>
      <w:r>
        <w:rPr>
          <w:rFonts w:hint="eastAsia" w:ascii="仿宋_GB2312" w:hAnsi="仿宋_GB2312" w:eastAsia="仿宋_GB2312" w:cs="仿宋_GB2312"/>
          <w:sz w:val="32"/>
          <w:szCs w:val="32"/>
        </w:rPr>
        <w:t>避险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奖励</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审批、兑付</w:t>
      </w:r>
      <w:r>
        <w:rPr>
          <w:rFonts w:hint="eastAsia" w:ascii="仿宋_GB2312" w:hAnsi="仿宋_GB2312" w:eastAsia="仿宋_GB2312" w:cs="仿宋_GB2312"/>
          <w:sz w:val="32"/>
          <w:szCs w:val="32"/>
        </w:rPr>
        <w:t>等过程中发现有弄虚作假行为的，一经查实，取消其评选资格；已领取奖金的，全部予以追回，相关奖励认定结果予以撤销同时向社会公告，并根据具体情况对直接责任人和有关人员做出相应处理，情节严重的依法依规追究其法律责任。</w:t>
      </w:r>
    </w:p>
    <w:p w14:paraId="4DE6830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县水利湖泊局</w:t>
      </w:r>
      <w:r>
        <w:rPr>
          <w:rFonts w:hint="eastAsia" w:ascii="仿宋_GB2312" w:hAnsi="仿宋_GB2312" w:eastAsia="仿宋_GB2312" w:cs="仿宋_GB2312"/>
          <w:sz w:val="32"/>
          <w:szCs w:val="32"/>
        </w:rPr>
        <w:t>负责解释。</w:t>
      </w:r>
    </w:p>
    <w:p w14:paraId="12FD4F6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val="en-US" w:eastAsia="zh-CN"/>
        </w:rPr>
        <w:t>印发之</w:t>
      </w:r>
      <w:r>
        <w:rPr>
          <w:rFonts w:hint="eastAsia" w:ascii="仿宋_GB2312" w:hAnsi="仿宋_GB2312" w:eastAsia="仿宋_GB2312" w:cs="仿宋_GB2312"/>
          <w:sz w:val="32"/>
          <w:szCs w:val="32"/>
        </w:rPr>
        <w:t>日起施行，有效期2年。</w:t>
      </w:r>
    </w:p>
    <w:p w14:paraId="2BB2A4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p>
    <w:p w14:paraId="5BDCDCB6">
      <w:pPr>
        <w:keepNext w:val="0"/>
        <w:keepLines w:val="0"/>
        <w:pageBreakBefore w:val="0"/>
        <w:widowControl w:val="0"/>
        <w:kinsoku/>
        <w:wordWrap/>
        <w:overflowPunct/>
        <w:topLinePunct w:val="0"/>
        <w:autoSpaceDE/>
        <w:autoSpaceDN/>
        <w:bidi w:val="0"/>
        <w:adjustRightInd/>
        <w:snapToGrid/>
        <w:spacing w:line="560" w:lineRule="exact"/>
        <w:ind w:left="1600" w:leftChars="0" w:hanging="1600" w:hanging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.秭归县</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灾害成功</w:t>
      </w:r>
      <w:r>
        <w:rPr>
          <w:rFonts w:hint="eastAsia" w:ascii="仿宋_GB2312" w:hAnsi="仿宋_GB2312" w:eastAsia="仿宋_GB2312" w:cs="仿宋_GB2312"/>
          <w:sz w:val="32"/>
          <w:szCs w:val="32"/>
          <w:lang w:val="en-US" w:eastAsia="zh-CN"/>
        </w:rPr>
        <w:t>预警（</w:t>
      </w:r>
      <w:r>
        <w:rPr>
          <w:rFonts w:hint="eastAsia" w:ascii="仿宋_GB2312" w:hAnsi="仿宋_GB2312" w:eastAsia="仿宋_GB2312" w:cs="仿宋_GB2312"/>
          <w:sz w:val="32"/>
          <w:szCs w:val="32"/>
        </w:rPr>
        <w:t>避险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奖励申报审批表</w:t>
      </w:r>
    </w:p>
    <w:p w14:paraId="18123EC8">
      <w:pPr>
        <w:keepNext w:val="0"/>
        <w:keepLines w:val="0"/>
        <w:pageBreakBefore w:val="0"/>
        <w:widowControl w:val="0"/>
        <w:kinsoku/>
        <w:wordWrap/>
        <w:overflowPunct/>
        <w:topLinePunct w:val="0"/>
        <w:autoSpaceDE/>
        <w:autoSpaceDN/>
        <w:bidi w:val="0"/>
        <w:adjustRightInd/>
        <w:snapToGrid/>
        <w:spacing w:line="560" w:lineRule="exact"/>
        <w:ind w:left="1600" w:leftChars="400" w:hanging="320" w:hanging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灾害成功</w:t>
      </w:r>
      <w:r>
        <w:rPr>
          <w:rFonts w:hint="eastAsia" w:ascii="仿宋_GB2312" w:hAnsi="仿宋_GB2312" w:eastAsia="仿宋_GB2312" w:cs="仿宋_GB2312"/>
          <w:sz w:val="32"/>
          <w:szCs w:val="32"/>
          <w:lang w:val="en-US" w:eastAsia="zh-CN"/>
        </w:rPr>
        <w:t>预警</w:t>
      </w:r>
      <w:r>
        <w:rPr>
          <w:rFonts w:hint="eastAsia" w:ascii="仿宋_GB2312" w:hAnsi="仿宋_GB2312" w:eastAsia="仿宋_GB2312" w:cs="仿宋_GB2312"/>
          <w:sz w:val="32"/>
          <w:szCs w:val="32"/>
        </w:rPr>
        <w:t>奖励公示（模板）</w:t>
      </w:r>
    </w:p>
    <w:p w14:paraId="39DC478E">
      <w:pPr>
        <w:keepNext w:val="0"/>
        <w:keepLines w:val="0"/>
        <w:pageBreakBefore w:val="0"/>
        <w:widowControl w:val="0"/>
        <w:kinsoku/>
        <w:wordWrap/>
        <w:overflowPunct/>
        <w:topLinePunct w:val="0"/>
        <w:autoSpaceDE/>
        <w:autoSpaceDN/>
        <w:bidi w:val="0"/>
        <w:adjustRightInd/>
        <w:snapToGrid/>
        <w:spacing w:line="560" w:lineRule="exact"/>
        <w:ind w:left="1277" w:leftChars="399"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灾害成功避险奖励公示（模板）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灾害主要类型划分及识</w:t>
      </w:r>
      <w:r>
        <w:rPr>
          <w:rFonts w:hint="eastAsia" w:ascii="仿宋_GB2312" w:hAnsi="仿宋_GB2312" w:eastAsia="仿宋_GB2312" w:cs="仿宋_GB2312"/>
          <w:sz w:val="32"/>
          <w:szCs w:val="32"/>
          <w:lang w:eastAsia="zh-CN"/>
        </w:rPr>
        <w:t>别标志</w:t>
      </w:r>
    </w:p>
    <w:p w14:paraId="1AA17584">
      <w:pPr>
        <w:rPr>
          <w:rFonts w:hint="eastAsia" w:ascii="宋体" w:hAnsi="宋体" w:eastAsia="宋体" w:cs="宋体"/>
          <w:color w:val="000000"/>
          <w:spacing w:val="0"/>
          <w:w w:val="100"/>
          <w:position w:val="0"/>
          <w:sz w:val="30"/>
          <w:szCs w:val="30"/>
        </w:rPr>
      </w:pPr>
      <w:r>
        <w:rPr>
          <w:rFonts w:hint="eastAsia" w:ascii="宋体" w:hAnsi="宋体" w:eastAsia="宋体" w:cs="宋体"/>
          <w:color w:val="000000"/>
          <w:spacing w:val="0"/>
          <w:w w:val="100"/>
          <w:position w:val="0"/>
          <w:sz w:val="30"/>
          <w:szCs w:val="30"/>
        </w:rPr>
        <w:br w:type="page"/>
      </w:r>
    </w:p>
    <w:p w14:paraId="0E7A108B">
      <w:pPr>
        <w:pStyle w:val="8"/>
        <w:keepNext w:val="0"/>
        <w:keepLines w:val="0"/>
        <w:widowControl w:val="0"/>
        <w:shd w:val="clear" w:color="auto" w:fill="auto"/>
        <w:bidi w:val="0"/>
        <w:spacing w:before="0" w:after="220" w:line="240" w:lineRule="auto"/>
        <w:ind w:left="0" w:leftChars="0" w:right="0" w:firstLine="0" w:firstLineChars="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spacing w:val="0"/>
          <w:w w:val="100"/>
          <w:position w:val="0"/>
          <w:sz w:val="32"/>
          <w:szCs w:val="32"/>
        </w:rPr>
        <w:t>附件1</w:t>
      </w:r>
    </w:p>
    <w:p w14:paraId="039E2B72">
      <w:pPr>
        <w:pStyle w:val="9"/>
        <w:keepNext/>
        <w:keepLines/>
        <w:pageBreakBefore w:val="0"/>
        <w:widowControl w:val="0"/>
        <w:shd w:val="clear" w:color="auto" w:fill="auto"/>
        <w:kinsoku/>
        <w:wordWrap/>
        <w:overflowPunct/>
        <w:topLinePunct w:val="0"/>
        <w:autoSpaceDE/>
        <w:autoSpaceDN/>
        <w:bidi w:val="0"/>
        <w:adjustRightInd/>
        <w:snapToGrid/>
        <w:spacing w:before="0" w:after="0" w:line="240" w:lineRule="auto"/>
        <w:ind w:right="0"/>
        <w:jc w:val="center"/>
        <w:textAlignment w:val="auto"/>
        <w:rPr>
          <w:rFonts w:hint="eastAsia" w:ascii="方正小标宋简体" w:hAnsi="方正小标宋简体" w:eastAsia="方正小标宋简体" w:cs="方正小标宋简体"/>
          <w:color w:val="000000"/>
          <w:spacing w:val="0"/>
          <w:w w:val="100"/>
          <w:position w:val="0"/>
          <w:sz w:val="40"/>
          <w:szCs w:val="40"/>
        </w:rPr>
      </w:pPr>
      <w:bookmarkStart w:id="0" w:name="bookmark19"/>
      <w:bookmarkStart w:id="1" w:name="bookmark20"/>
      <w:bookmarkStart w:id="2" w:name="bookmark18"/>
      <w:r>
        <w:rPr>
          <w:rFonts w:hint="eastAsia" w:ascii="方正小标宋简体" w:hAnsi="方正小标宋简体" w:eastAsia="方正小标宋简体" w:cs="方正小标宋简体"/>
          <w:color w:val="000000"/>
          <w:spacing w:val="0"/>
          <w:w w:val="100"/>
          <w:position w:val="0"/>
          <w:sz w:val="40"/>
          <w:szCs w:val="40"/>
          <w:lang w:eastAsia="zh-CN"/>
        </w:rPr>
        <w:t>秭归县山洪灾</w:t>
      </w:r>
      <w:r>
        <w:rPr>
          <w:rFonts w:hint="eastAsia" w:ascii="方正小标宋简体" w:hAnsi="方正小标宋简体" w:eastAsia="方正小标宋简体" w:cs="方正小标宋简体"/>
          <w:color w:val="000000"/>
          <w:spacing w:val="0"/>
          <w:w w:val="100"/>
          <w:position w:val="0"/>
          <w:sz w:val="40"/>
          <w:szCs w:val="40"/>
        </w:rPr>
        <w:t>害成功</w:t>
      </w:r>
      <w:r>
        <w:rPr>
          <w:rFonts w:hint="eastAsia" w:ascii="方正小标宋简体" w:hAnsi="方正小标宋简体" w:eastAsia="方正小标宋简体" w:cs="方正小标宋简体"/>
          <w:color w:val="000000"/>
          <w:spacing w:val="0"/>
          <w:w w:val="100"/>
          <w:position w:val="0"/>
          <w:sz w:val="40"/>
          <w:szCs w:val="40"/>
          <w:lang w:val="en-US" w:eastAsia="zh-CN"/>
        </w:rPr>
        <w:t>预警（</w:t>
      </w:r>
      <w:r>
        <w:rPr>
          <w:rFonts w:hint="eastAsia" w:ascii="方正小标宋简体" w:hAnsi="方正小标宋简体" w:eastAsia="方正小标宋简体" w:cs="方正小标宋简体"/>
          <w:color w:val="000000"/>
          <w:spacing w:val="0"/>
          <w:w w:val="100"/>
          <w:position w:val="0"/>
          <w:sz w:val="40"/>
          <w:szCs w:val="40"/>
          <w:lang w:eastAsia="zh-CN"/>
        </w:rPr>
        <w:t>避险</w:t>
      </w:r>
      <w:r>
        <w:rPr>
          <w:rFonts w:hint="eastAsia" w:ascii="方正小标宋简体" w:hAnsi="方正小标宋简体" w:eastAsia="方正小标宋简体" w:cs="方正小标宋简体"/>
          <w:color w:val="000000"/>
          <w:spacing w:val="0"/>
          <w:w w:val="100"/>
          <w:position w:val="0"/>
          <w:sz w:val="40"/>
          <w:szCs w:val="40"/>
          <w:lang w:val="en-US" w:eastAsia="zh-CN"/>
        </w:rPr>
        <w:t>）</w:t>
      </w:r>
      <w:r>
        <w:rPr>
          <w:rFonts w:hint="eastAsia" w:ascii="方正小标宋简体" w:hAnsi="方正小标宋简体" w:eastAsia="方正小标宋简体" w:cs="方正小标宋简体"/>
          <w:color w:val="000000"/>
          <w:spacing w:val="0"/>
          <w:w w:val="100"/>
          <w:position w:val="0"/>
          <w:sz w:val="40"/>
          <w:szCs w:val="40"/>
        </w:rPr>
        <w:t>奖励申报审批表</w:t>
      </w:r>
      <w:bookmarkEnd w:id="0"/>
      <w:bookmarkEnd w:id="1"/>
      <w:bookmarkEnd w:id="2"/>
    </w:p>
    <w:tbl>
      <w:tblPr>
        <w:tblStyle w:val="4"/>
        <w:tblW w:w="0" w:type="auto"/>
        <w:jc w:val="center"/>
        <w:tblLayout w:type="fixed"/>
        <w:tblCellMar>
          <w:top w:w="0" w:type="dxa"/>
          <w:left w:w="10" w:type="dxa"/>
          <w:bottom w:w="0" w:type="dxa"/>
          <w:right w:w="10" w:type="dxa"/>
        </w:tblCellMar>
      </w:tblPr>
      <w:tblGrid>
        <w:gridCol w:w="1421"/>
        <w:gridCol w:w="2644"/>
        <w:gridCol w:w="1260"/>
        <w:gridCol w:w="1245"/>
        <w:gridCol w:w="1968"/>
      </w:tblGrid>
      <w:tr w14:paraId="3697AC3D">
        <w:tblPrEx>
          <w:tblCellMar>
            <w:top w:w="0" w:type="dxa"/>
            <w:left w:w="10" w:type="dxa"/>
            <w:bottom w:w="0" w:type="dxa"/>
            <w:right w:w="10" w:type="dxa"/>
          </w:tblCellMar>
        </w:tblPrEx>
        <w:trPr>
          <w:trHeight w:val="494" w:hRule="exact"/>
          <w:jc w:val="center"/>
        </w:trPr>
        <w:tc>
          <w:tcPr>
            <w:tcW w:w="1421" w:type="dxa"/>
            <w:tcBorders>
              <w:top w:val="single" w:color="auto" w:sz="4" w:space="0"/>
              <w:left w:val="single" w:color="auto" w:sz="4" w:space="0"/>
            </w:tcBorders>
            <w:shd w:val="clear" w:color="auto" w:fill="FFFFFF"/>
            <w:vAlign w:val="center"/>
          </w:tcPr>
          <w:p w14:paraId="367A9A33">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姓名</w:t>
            </w:r>
          </w:p>
        </w:tc>
        <w:tc>
          <w:tcPr>
            <w:tcW w:w="2644" w:type="dxa"/>
            <w:tcBorders>
              <w:top w:val="single" w:color="auto" w:sz="4" w:space="0"/>
              <w:left w:val="single" w:color="auto" w:sz="4" w:space="0"/>
            </w:tcBorders>
            <w:shd w:val="clear" w:color="auto" w:fill="FFFFFF"/>
            <w:vAlign w:val="center"/>
          </w:tcPr>
          <w:p w14:paraId="398652AB">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p>
        </w:tc>
        <w:tc>
          <w:tcPr>
            <w:tcW w:w="1260" w:type="dxa"/>
            <w:tcBorders>
              <w:top w:val="single" w:color="auto" w:sz="4" w:space="0"/>
              <w:left w:val="single" w:color="auto" w:sz="4" w:space="0"/>
            </w:tcBorders>
            <w:shd w:val="clear" w:color="auto" w:fill="FFFFFF"/>
            <w:vAlign w:val="center"/>
          </w:tcPr>
          <w:p w14:paraId="3D1340AA">
            <w:pPr>
              <w:pStyle w:val="10"/>
              <w:keepNext w:val="0"/>
              <w:keepLines w:val="0"/>
              <w:widowControl w:val="0"/>
              <w:shd w:val="clear" w:color="auto" w:fill="auto"/>
              <w:bidi w:val="0"/>
              <w:spacing w:before="0" w:after="0" w:line="322" w:lineRule="exact"/>
              <w:ind w:left="0" w:leftChars="0" w:right="0" w:firstLine="0" w:firstLineChars="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出生年月</w:t>
            </w:r>
          </w:p>
        </w:tc>
        <w:tc>
          <w:tcPr>
            <w:tcW w:w="1245" w:type="dxa"/>
            <w:tcBorders>
              <w:top w:val="single" w:color="auto" w:sz="4" w:space="0"/>
              <w:left w:val="single" w:color="auto" w:sz="4" w:space="0"/>
            </w:tcBorders>
            <w:shd w:val="clear" w:color="auto" w:fill="FFFFFF"/>
            <w:vAlign w:val="center"/>
          </w:tcPr>
          <w:p w14:paraId="7EE8036F">
            <w:pPr>
              <w:widowControl w:val="0"/>
              <w:jc w:val="both"/>
              <w:rPr>
                <w:rFonts w:hint="eastAsia" w:ascii="宋体" w:hAnsi="宋体" w:eastAsia="宋体" w:cs="宋体"/>
                <w:sz w:val="24"/>
                <w:szCs w:val="24"/>
              </w:rPr>
            </w:pPr>
          </w:p>
        </w:tc>
        <w:tc>
          <w:tcPr>
            <w:tcW w:w="1968" w:type="dxa"/>
            <w:vMerge w:val="restart"/>
            <w:tcBorders>
              <w:top w:val="single" w:color="auto" w:sz="4" w:space="0"/>
              <w:left w:val="single" w:color="auto" w:sz="4" w:space="0"/>
              <w:right w:val="single" w:color="auto" w:sz="4" w:space="0"/>
            </w:tcBorders>
            <w:shd w:val="clear" w:color="auto" w:fill="FFFFFF"/>
            <w:vAlign w:val="center"/>
          </w:tcPr>
          <w:p w14:paraId="6AD82F44">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（照片）</w:t>
            </w:r>
          </w:p>
        </w:tc>
      </w:tr>
      <w:tr w14:paraId="004FACDE">
        <w:tblPrEx>
          <w:tblCellMar>
            <w:top w:w="0" w:type="dxa"/>
            <w:left w:w="10" w:type="dxa"/>
            <w:bottom w:w="0" w:type="dxa"/>
            <w:right w:w="10" w:type="dxa"/>
          </w:tblCellMar>
        </w:tblPrEx>
        <w:trPr>
          <w:trHeight w:val="462" w:hRule="exact"/>
          <w:jc w:val="center"/>
        </w:trPr>
        <w:tc>
          <w:tcPr>
            <w:tcW w:w="1421" w:type="dxa"/>
            <w:tcBorders>
              <w:top w:val="single" w:color="auto" w:sz="4" w:space="0"/>
              <w:left w:val="single" w:color="auto" w:sz="4" w:space="0"/>
            </w:tcBorders>
            <w:shd w:val="clear" w:color="auto" w:fill="FFFFFF"/>
            <w:vAlign w:val="center"/>
          </w:tcPr>
          <w:p w14:paraId="4200F383">
            <w:pPr>
              <w:pStyle w:val="10"/>
              <w:keepNext w:val="0"/>
              <w:keepLines w:val="0"/>
              <w:widowControl w:val="0"/>
              <w:shd w:val="clear" w:color="auto" w:fill="auto"/>
              <w:bidi w:val="0"/>
              <w:spacing w:before="0" w:after="0" w:line="317"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身份证号码</w:t>
            </w:r>
          </w:p>
        </w:tc>
        <w:tc>
          <w:tcPr>
            <w:tcW w:w="2644" w:type="dxa"/>
            <w:tcBorders>
              <w:top w:val="single" w:color="auto" w:sz="4" w:space="0"/>
              <w:left w:val="single" w:color="auto" w:sz="4" w:space="0"/>
            </w:tcBorders>
            <w:shd w:val="clear" w:color="auto" w:fill="FFFFFF"/>
            <w:vAlign w:val="top"/>
          </w:tcPr>
          <w:p w14:paraId="1A05B0FA">
            <w:pPr>
              <w:widowControl w:val="0"/>
              <w:rPr>
                <w:rFonts w:hint="eastAsia" w:ascii="宋体" w:hAnsi="宋体" w:eastAsia="宋体" w:cs="宋体"/>
                <w:sz w:val="24"/>
                <w:szCs w:val="24"/>
              </w:rPr>
            </w:pPr>
          </w:p>
        </w:tc>
        <w:tc>
          <w:tcPr>
            <w:tcW w:w="1260" w:type="dxa"/>
            <w:tcBorders>
              <w:top w:val="single" w:color="auto" w:sz="4" w:space="0"/>
              <w:left w:val="single" w:color="auto" w:sz="4" w:space="0"/>
            </w:tcBorders>
            <w:shd w:val="clear" w:color="auto" w:fill="FFFFFF"/>
            <w:vAlign w:val="center"/>
          </w:tcPr>
          <w:p w14:paraId="49A00435">
            <w:pPr>
              <w:pStyle w:val="1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政治面貌</w:t>
            </w:r>
          </w:p>
        </w:tc>
        <w:tc>
          <w:tcPr>
            <w:tcW w:w="1245" w:type="dxa"/>
            <w:tcBorders>
              <w:top w:val="single" w:color="auto" w:sz="4" w:space="0"/>
              <w:left w:val="single" w:color="auto" w:sz="4" w:space="0"/>
            </w:tcBorders>
            <w:shd w:val="clear" w:color="auto" w:fill="FFFFFF"/>
            <w:vAlign w:val="top"/>
          </w:tcPr>
          <w:p w14:paraId="704CD96C">
            <w:pPr>
              <w:widowControl w:val="0"/>
              <w:rPr>
                <w:rFonts w:hint="eastAsia" w:ascii="宋体" w:hAnsi="宋体" w:eastAsia="宋体" w:cs="宋体"/>
                <w:sz w:val="24"/>
                <w:szCs w:val="24"/>
              </w:rPr>
            </w:pPr>
          </w:p>
        </w:tc>
        <w:tc>
          <w:tcPr>
            <w:tcW w:w="1968" w:type="dxa"/>
            <w:vMerge w:val="continue"/>
            <w:tcBorders>
              <w:left w:val="single" w:color="auto" w:sz="4" w:space="0"/>
              <w:right w:val="single" w:color="auto" w:sz="4" w:space="0"/>
            </w:tcBorders>
            <w:shd w:val="clear" w:color="auto" w:fill="FFFFFF"/>
            <w:vAlign w:val="center"/>
          </w:tcPr>
          <w:p w14:paraId="0533FFF3">
            <w:pPr>
              <w:rPr>
                <w:rFonts w:hint="eastAsia" w:ascii="宋体" w:hAnsi="宋体" w:eastAsia="宋体" w:cs="宋体"/>
                <w:sz w:val="24"/>
                <w:szCs w:val="24"/>
              </w:rPr>
            </w:pPr>
          </w:p>
        </w:tc>
      </w:tr>
      <w:tr w14:paraId="0215E9D0">
        <w:tblPrEx>
          <w:tblCellMar>
            <w:top w:w="0" w:type="dxa"/>
            <w:left w:w="10" w:type="dxa"/>
            <w:bottom w:w="0" w:type="dxa"/>
            <w:right w:w="10" w:type="dxa"/>
          </w:tblCellMar>
        </w:tblPrEx>
        <w:trPr>
          <w:trHeight w:val="1044" w:hRule="exact"/>
          <w:jc w:val="center"/>
        </w:trPr>
        <w:tc>
          <w:tcPr>
            <w:tcW w:w="1421" w:type="dxa"/>
            <w:tcBorders>
              <w:top w:val="single" w:color="auto" w:sz="4" w:space="0"/>
              <w:left w:val="single" w:color="auto" w:sz="4" w:space="0"/>
            </w:tcBorders>
            <w:shd w:val="clear" w:color="auto" w:fill="FFFFFF"/>
            <w:vAlign w:val="center"/>
          </w:tcPr>
          <w:p w14:paraId="33EEFEF4">
            <w:pPr>
              <w:pStyle w:val="10"/>
              <w:keepNext w:val="0"/>
              <w:keepLines w:val="0"/>
              <w:widowControl w:val="0"/>
              <w:shd w:val="clear" w:color="auto" w:fill="auto"/>
              <w:bidi w:val="0"/>
              <w:spacing w:before="0" w:after="0" w:line="307"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工作单位或住址</w:t>
            </w:r>
          </w:p>
        </w:tc>
        <w:tc>
          <w:tcPr>
            <w:tcW w:w="2644" w:type="dxa"/>
            <w:tcBorders>
              <w:top w:val="single" w:color="auto" w:sz="4" w:space="0"/>
              <w:left w:val="single" w:color="auto" w:sz="4" w:space="0"/>
            </w:tcBorders>
            <w:shd w:val="clear" w:color="auto" w:fill="FFFFFF"/>
            <w:vAlign w:val="top"/>
          </w:tcPr>
          <w:p w14:paraId="2F2BA905">
            <w:pPr>
              <w:widowControl w:val="0"/>
              <w:rPr>
                <w:rFonts w:hint="eastAsia" w:ascii="宋体" w:hAnsi="宋体" w:eastAsia="宋体" w:cs="宋体"/>
                <w:sz w:val="24"/>
                <w:szCs w:val="24"/>
              </w:rPr>
            </w:pPr>
          </w:p>
        </w:tc>
        <w:tc>
          <w:tcPr>
            <w:tcW w:w="1260" w:type="dxa"/>
            <w:tcBorders>
              <w:top w:val="single" w:color="auto" w:sz="4" w:space="0"/>
              <w:left w:val="single" w:color="auto" w:sz="4" w:space="0"/>
            </w:tcBorders>
            <w:shd w:val="clear" w:color="auto" w:fill="FFFFFF"/>
            <w:vAlign w:val="center"/>
          </w:tcPr>
          <w:p w14:paraId="7855F5E3">
            <w:pPr>
              <w:pStyle w:val="1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联系电话</w:t>
            </w:r>
          </w:p>
        </w:tc>
        <w:tc>
          <w:tcPr>
            <w:tcW w:w="1245" w:type="dxa"/>
            <w:tcBorders>
              <w:top w:val="single" w:color="auto" w:sz="4" w:space="0"/>
              <w:left w:val="single" w:color="auto" w:sz="4" w:space="0"/>
            </w:tcBorders>
            <w:shd w:val="clear" w:color="auto" w:fill="FFFFFF"/>
            <w:vAlign w:val="top"/>
          </w:tcPr>
          <w:p w14:paraId="476FF686">
            <w:pPr>
              <w:widowControl w:val="0"/>
              <w:rPr>
                <w:rFonts w:hint="eastAsia" w:ascii="宋体" w:hAnsi="宋体" w:eastAsia="宋体" w:cs="宋体"/>
                <w:sz w:val="24"/>
                <w:szCs w:val="24"/>
              </w:rPr>
            </w:pPr>
          </w:p>
        </w:tc>
        <w:tc>
          <w:tcPr>
            <w:tcW w:w="1968" w:type="dxa"/>
            <w:vMerge w:val="continue"/>
            <w:tcBorders>
              <w:left w:val="single" w:color="auto" w:sz="4" w:space="0"/>
              <w:right w:val="single" w:color="auto" w:sz="4" w:space="0"/>
            </w:tcBorders>
            <w:shd w:val="clear" w:color="auto" w:fill="FFFFFF"/>
            <w:vAlign w:val="center"/>
          </w:tcPr>
          <w:p w14:paraId="0A6D3412">
            <w:pPr>
              <w:rPr>
                <w:rFonts w:hint="eastAsia" w:ascii="宋体" w:hAnsi="宋体" w:eastAsia="宋体" w:cs="宋体"/>
                <w:sz w:val="24"/>
                <w:szCs w:val="24"/>
              </w:rPr>
            </w:pPr>
          </w:p>
        </w:tc>
      </w:tr>
      <w:tr w14:paraId="106FEA64">
        <w:tblPrEx>
          <w:tblCellMar>
            <w:top w:w="0" w:type="dxa"/>
            <w:left w:w="10" w:type="dxa"/>
            <w:bottom w:w="0" w:type="dxa"/>
            <w:right w:w="10" w:type="dxa"/>
          </w:tblCellMar>
        </w:tblPrEx>
        <w:trPr>
          <w:trHeight w:val="1905" w:hRule="exact"/>
          <w:jc w:val="center"/>
        </w:trPr>
        <w:tc>
          <w:tcPr>
            <w:tcW w:w="1421" w:type="dxa"/>
            <w:tcBorders>
              <w:top w:val="single" w:color="auto" w:sz="4" w:space="0"/>
              <w:left w:val="single" w:color="auto" w:sz="4" w:space="0"/>
            </w:tcBorders>
            <w:shd w:val="clear" w:color="auto" w:fill="FFFFFF"/>
            <w:vAlign w:val="center"/>
          </w:tcPr>
          <w:p w14:paraId="532C16D1">
            <w:pPr>
              <w:pStyle w:val="10"/>
              <w:keepNext w:val="0"/>
              <w:keepLines w:val="0"/>
              <w:widowControl w:val="0"/>
              <w:shd w:val="clear" w:color="auto" w:fill="auto"/>
              <w:bidi w:val="0"/>
              <w:spacing w:before="0" w:after="0" w:line="302"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主要事迹</w:t>
            </w:r>
          </w:p>
        </w:tc>
        <w:tc>
          <w:tcPr>
            <w:tcW w:w="7117" w:type="dxa"/>
            <w:gridSpan w:val="4"/>
            <w:tcBorders>
              <w:top w:val="single" w:color="auto" w:sz="4" w:space="0"/>
              <w:left w:val="single" w:color="auto" w:sz="4" w:space="0"/>
              <w:right w:val="single" w:color="auto" w:sz="4" w:space="0"/>
            </w:tcBorders>
            <w:shd w:val="clear" w:color="auto" w:fill="FFFFFF"/>
            <w:vAlign w:val="bottom"/>
          </w:tcPr>
          <w:p w14:paraId="4F709E3A">
            <w:pPr>
              <w:pStyle w:val="10"/>
              <w:keepNext w:val="0"/>
              <w:keepLines w:val="0"/>
              <w:widowControl w:val="0"/>
              <w:shd w:val="clear" w:color="auto" w:fill="auto"/>
              <w:tabs>
                <w:tab w:val="left" w:pos="3934"/>
                <w:tab w:val="left" w:pos="5912"/>
              </w:tabs>
              <w:bidi w:val="0"/>
              <w:spacing w:before="0" w:after="0" w:line="240" w:lineRule="auto"/>
              <w:ind w:left="0" w:leftChars="0" w:right="0" w:firstLine="0" w:firstLineChars="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申请单位（申请人）：</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申请时间：</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年</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 xml:space="preserve"> 月 </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日</w:t>
            </w:r>
          </w:p>
        </w:tc>
      </w:tr>
      <w:tr w14:paraId="1BF43BAE">
        <w:tblPrEx>
          <w:tblCellMar>
            <w:top w:w="0" w:type="dxa"/>
            <w:left w:w="10" w:type="dxa"/>
            <w:bottom w:w="0" w:type="dxa"/>
            <w:right w:w="10" w:type="dxa"/>
          </w:tblCellMar>
        </w:tblPrEx>
        <w:trPr>
          <w:trHeight w:val="3173" w:hRule="exact"/>
          <w:jc w:val="center"/>
        </w:trPr>
        <w:tc>
          <w:tcPr>
            <w:tcW w:w="1421" w:type="dxa"/>
            <w:tcBorders>
              <w:top w:val="single" w:color="auto" w:sz="4" w:space="0"/>
              <w:left w:val="single" w:color="auto" w:sz="4" w:space="0"/>
              <w:bottom w:val="single" w:color="auto" w:sz="4" w:space="0"/>
            </w:tcBorders>
            <w:shd w:val="clear" w:color="auto" w:fill="FFFFFF"/>
            <w:vAlign w:val="center"/>
          </w:tcPr>
          <w:p w14:paraId="666BE858">
            <w:pPr>
              <w:pStyle w:val="1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村（居）审核 意见</w:t>
            </w:r>
          </w:p>
        </w:tc>
        <w:tc>
          <w:tcPr>
            <w:tcW w:w="7117" w:type="dxa"/>
            <w:gridSpan w:val="4"/>
            <w:tcBorders>
              <w:top w:val="single" w:color="auto" w:sz="4" w:space="0"/>
              <w:left w:val="single" w:color="auto" w:sz="4" w:space="0"/>
              <w:bottom w:val="single" w:color="auto" w:sz="4" w:space="0"/>
              <w:right w:val="single" w:color="auto" w:sz="4" w:space="0"/>
            </w:tcBorders>
            <w:shd w:val="clear" w:color="auto" w:fill="FFFFFF"/>
            <w:vAlign w:val="top"/>
          </w:tcPr>
          <w:p w14:paraId="4915D251">
            <w:pPr>
              <w:pStyle w:val="10"/>
              <w:keepNext w:val="0"/>
              <w:keepLines w:val="0"/>
              <w:widowControl w:val="0"/>
              <w:shd w:val="clear" w:color="auto" w:fill="auto"/>
              <w:bidi w:val="0"/>
              <w:spacing w:before="0" w:after="0" w:line="331"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填写审核内容：</w:t>
            </w:r>
          </w:p>
          <w:p w14:paraId="4E6E238C">
            <w:pPr>
              <w:pStyle w:val="10"/>
              <w:keepNext w:val="0"/>
              <w:keepLines w:val="0"/>
              <w:widowControl w:val="0"/>
              <w:shd w:val="clear" w:color="auto" w:fill="auto"/>
              <w:tabs>
                <w:tab w:val="left" w:pos="830"/>
              </w:tabs>
              <w:bidi w:val="0"/>
              <w:spacing w:before="0" w:after="0" w:line="331" w:lineRule="exact"/>
              <w:ind w:left="0" w:right="0" w:firstLine="5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1、申请个人成功</w:t>
            </w:r>
            <w:r>
              <w:rPr>
                <w:rFonts w:hint="eastAsia" w:cs="宋体"/>
                <w:color w:val="000000"/>
                <w:spacing w:val="0"/>
                <w:w w:val="100"/>
                <w:position w:val="0"/>
                <w:sz w:val="24"/>
                <w:szCs w:val="24"/>
                <w:lang w:val="en-US" w:eastAsia="zh-CN"/>
              </w:rPr>
              <w:t>预警（</w:t>
            </w:r>
            <w:r>
              <w:rPr>
                <w:rFonts w:hint="eastAsia" w:ascii="宋体" w:hAnsi="宋体" w:eastAsia="宋体" w:cs="宋体"/>
                <w:color w:val="000000"/>
                <w:spacing w:val="0"/>
                <w:w w:val="100"/>
                <w:position w:val="0"/>
                <w:sz w:val="24"/>
                <w:szCs w:val="24"/>
              </w:rPr>
              <w:t>避险</w:t>
            </w:r>
            <w:r>
              <w:rPr>
                <w:rFonts w:hint="eastAsia"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组织、实施情况（实施时间、所采取措施等内容）；</w:t>
            </w:r>
          </w:p>
          <w:p w14:paraId="68135BB4">
            <w:pPr>
              <w:pStyle w:val="10"/>
              <w:keepNext w:val="0"/>
              <w:keepLines w:val="0"/>
              <w:widowControl w:val="0"/>
              <w:shd w:val="clear" w:color="auto" w:fill="auto"/>
              <w:tabs>
                <w:tab w:val="left" w:pos="930"/>
              </w:tabs>
              <w:bidi w:val="0"/>
              <w:spacing w:before="0" w:after="0" w:line="240" w:lineRule="auto"/>
              <w:ind w:left="0" w:right="0" w:firstLine="5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成功</w:t>
            </w:r>
            <w:r>
              <w:rPr>
                <w:rFonts w:hint="eastAsia" w:cs="宋体"/>
                <w:color w:val="000000"/>
                <w:spacing w:val="0"/>
                <w:w w:val="100"/>
                <w:position w:val="0"/>
                <w:sz w:val="24"/>
                <w:szCs w:val="24"/>
                <w:lang w:val="en-US" w:eastAsia="zh-CN"/>
              </w:rPr>
              <w:t>预警（</w:t>
            </w:r>
            <w:r>
              <w:rPr>
                <w:rFonts w:hint="eastAsia" w:ascii="宋体" w:hAnsi="宋体" w:eastAsia="宋体" w:cs="宋体"/>
                <w:color w:val="000000"/>
                <w:spacing w:val="0"/>
                <w:w w:val="100"/>
                <w:position w:val="0"/>
                <w:sz w:val="24"/>
                <w:szCs w:val="24"/>
              </w:rPr>
              <w:t>避险</w:t>
            </w:r>
            <w:r>
              <w:rPr>
                <w:rFonts w:hint="eastAsia"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获得的成效（有效避免人员伤亡和失踪人数）；</w:t>
            </w:r>
          </w:p>
          <w:p w14:paraId="29F85634">
            <w:pPr>
              <w:pStyle w:val="10"/>
              <w:keepNext w:val="0"/>
              <w:keepLines w:val="0"/>
              <w:widowControl w:val="0"/>
              <w:shd w:val="clear" w:color="auto" w:fill="auto"/>
              <w:tabs>
                <w:tab w:val="left" w:pos="920"/>
              </w:tabs>
              <w:bidi w:val="0"/>
              <w:spacing w:before="0" w:after="280" w:line="331" w:lineRule="exact"/>
              <w:ind w:left="0" w:right="0" w:firstLine="5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其他需说明的内容。</w:t>
            </w:r>
          </w:p>
          <w:p w14:paraId="0BD4D820">
            <w:pPr>
              <w:pStyle w:val="10"/>
              <w:keepNext w:val="0"/>
              <w:keepLines w:val="0"/>
              <w:widowControl w:val="0"/>
              <w:shd w:val="clear" w:color="auto" w:fill="auto"/>
              <w:bidi w:val="0"/>
              <w:spacing w:before="0" w:after="280" w:line="331" w:lineRule="exact"/>
              <w:ind w:left="0" w:right="1700" w:firstLine="0"/>
              <w:jc w:val="righ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盖章</w:t>
            </w:r>
          </w:p>
          <w:p w14:paraId="17741928">
            <w:pPr>
              <w:pStyle w:val="10"/>
              <w:keepNext w:val="0"/>
              <w:keepLines w:val="0"/>
              <w:widowControl w:val="0"/>
              <w:shd w:val="clear" w:color="auto" w:fill="auto"/>
              <w:tabs>
                <w:tab w:val="left" w:pos="5621"/>
                <w:tab w:val="left" w:pos="6614"/>
              </w:tabs>
              <w:bidi w:val="0"/>
              <w:spacing w:before="0" w:after="160" w:line="331" w:lineRule="exact"/>
              <w:ind w:left="4680" w:right="0" w:firstLine="0"/>
              <w:jc w:val="left"/>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rPr>
              <w:t>年</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月</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eastAsia="zh-CN"/>
              </w:rPr>
              <w:t>日</w:t>
            </w:r>
          </w:p>
        </w:tc>
      </w:tr>
      <w:tr w14:paraId="31D9D075">
        <w:tblPrEx>
          <w:tblCellMar>
            <w:top w:w="0" w:type="dxa"/>
            <w:left w:w="10" w:type="dxa"/>
            <w:bottom w:w="0" w:type="dxa"/>
            <w:right w:w="10" w:type="dxa"/>
          </w:tblCellMar>
        </w:tblPrEx>
        <w:trPr>
          <w:trHeight w:val="3743" w:hRule="exact"/>
          <w:jc w:val="center"/>
        </w:trPr>
        <w:tc>
          <w:tcPr>
            <w:tcW w:w="1421" w:type="dxa"/>
            <w:tcBorders>
              <w:top w:val="single" w:color="auto" w:sz="4" w:space="0"/>
              <w:left w:val="single" w:color="auto" w:sz="4" w:space="0"/>
              <w:bottom w:val="single" w:color="auto" w:sz="4" w:space="0"/>
            </w:tcBorders>
            <w:shd w:val="clear" w:color="auto" w:fill="FFFFFF"/>
            <w:vAlign w:val="center"/>
          </w:tcPr>
          <w:p w14:paraId="468BB086">
            <w:pPr>
              <w:pStyle w:val="1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乡镇审核</w:t>
            </w:r>
          </w:p>
          <w:p w14:paraId="7B9604C8">
            <w:pPr>
              <w:pStyle w:val="1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意见</w:t>
            </w:r>
          </w:p>
        </w:tc>
        <w:tc>
          <w:tcPr>
            <w:tcW w:w="7117" w:type="dxa"/>
            <w:gridSpan w:val="4"/>
            <w:tcBorders>
              <w:top w:val="single" w:color="auto" w:sz="4" w:space="0"/>
              <w:left w:val="single" w:color="auto" w:sz="4" w:space="0"/>
              <w:bottom w:val="single" w:color="auto" w:sz="4" w:space="0"/>
              <w:right w:val="single" w:color="auto" w:sz="4" w:space="0"/>
            </w:tcBorders>
            <w:shd w:val="clear" w:color="auto" w:fill="FFFFFF"/>
            <w:vAlign w:val="top"/>
          </w:tcPr>
          <w:p w14:paraId="0021523E">
            <w:pPr>
              <w:pStyle w:val="10"/>
              <w:keepNext w:val="0"/>
              <w:keepLines w:val="0"/>
              <w:widowControl w:val="0"/>
              <w:shd w:val="clear" w:color="auto" w:fill="auto"/>
              <w:bidi w:val="0"/>
              <w:spacing w:before="0" w:after="4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填写以下审核内容：</w:t>
            </w:r>
          </w:p>
          <w:p w14:paraId="2F183F19">
            <w:pPr>
              <w:pStyle w:val="10"/>
              <w:keepNext w:val="0"/>
              <w:keepLines w:val="0"/>
              <w:widowControl w:val="0"/>
              <w:shd w:val="clear" w:color="auto" w:fill="auto"/>
              <w:tabs>
                <w:tab w:val="left" w:pos="925"/>
              </w:tabs>
              <w:bidi w:val="0"/>
              <w:spacing w:before="0" w:after="40" w:line="240" w:lineRule="auto"/>
              <w:ind w:left="0" w:right="0" w:firstLine="5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申请个人在成功</w:t>
            </w:r>
            <w:r>
              <w:rPr>
                <w:rFonts w:hint="eastAsia" w:cs="宋体"/>
                <w:color w:val="000000"/>
                <w:spacing w:val="0"/>
                <w:w w:val="100"/>
                <w:position w:val="0"/>
                <w:sz w:val="24"/>
                <w:szCs w:val="24"/>
                <w:lang w:val="en-US" w:eastAsia="zh-CN"/>
              </w:rPr>
              <w:t>预警（</w:t>
            </w:r>
            <w:r>
              <w:rPr>
                <w:rFonts w:hint="eastAsia" w:ascii="宋体" w:hAnsi="宋体" w:eastAsia="宋体" w:cs="宋体"/>
                <w:color w:val="000000"/>
                <w:spacing w:val="0"/>
                <w:w w:val="100"/>
                <w:position w:val="0"/>
                <w:sz w:val="24"/>
                <w:szCs w:val="24"/>
              </w:rPr>
              <w:t>避险</w:t>
            </w:r>
            <w:r>
              <w:rPr>
                <w:rFonts w:hint="eastAsia"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组织、实施过程中表现情况；</w:t>
            </w:r>
          </w:p>
          <w:p w14:paraId="18C06BC2">
            <w:pPr>
              <w:pStyle w:val="10"/>
              <w:keepNext w:val="0"/>
              <w:keepLines w:val="0"/>
              <w:widowControl w:val="0"/>
              <w:shd w:val="clear" w:color="auto" w:fill="auto"/>
              <w:tabs>
                <w:tab w:val="left" w:pos="925"/>
              </w:tabs>
              <w:bidi w:val="0"/>
              <w:spacing w:before="0" w:after="40" w:line="240" w:lineRule="auto"/>
              <w:ind w:left="0" w:right="0" w:firstLine="5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成功</w:t>
            </w:r>
            <w:r>
              <w:rPr>
                <w:rFonts w:hint="eastAsia" w:cs="宋体"/>
                <w:color w:val="000000"/>
                <w:spacing w:val="0"/>
                <w:w w:val="100"/>
                <w:position w:val="0"/>
                <w:sz w:val="24"/>
                <w:szCs w:val="24"/>
                <w:lang w:val="en-US" w:eastAsia="zh-CN"/>
              </w:rPr>
              <w:t>预警（</w:t>
            </w:r>
            <w:r>
              <w:rPr>
                <w:rFonts w:hint="eastAsia" w:ascii="宋体" w:hAnsi="宋体" w:eastAsia="宋体" w:cs="宋体"/>
                <w:color w:val="000000"/>
                <w:spacing w:val="0"/>
                <w:w w:val="100"/>
                <w:position w:val="0"/>
                <w:sz w:val="24"/>
                <w:szCs w:val="24"/>
              </w:rPr>
              <w:t>避险</w:t>
            </w:r>
            <w:r>
              <w:rPr>
                <w:rFonts w:hint="eastAsia"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获得的成效（有效避免人员伤亡和失踪人数）；</w:t>
            </w:r>
          </w:p>
          <w:p w14:paraId="2487C71D">
            <w:pPr>
              <w:pStyle w:val="10"/>
              <w:keepNext w:val="0"/>
              <w:keepLines w:val="0"/>
              <w:widowControl w:val="0"/>
              <w:shd w:val="clear" w:color="auto" w:fill="auto"/>
              <w:bidi w:val="0"/>
              <w:spacing w:before="0" w:after="40" w:line="240" w:lineRule="auto"/>
              <w:ind w:left="0" w:right="0" w:firstLine="5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3、是否公示；</w:t>
            </w:r>
          </w:p>
          <w:p w14:paraId="61A0AE2E">
            <w:pPr>
              <w:pStyle w:val="10"/>
              <w:keepNext w:val="0"/>
              <w:keepLines w:val="0"/>
              <w:widowControl w:val="0"/>
              <w:shd w:val="clear" w:color="auto" w:fill="auto"/>
              <w:tabs>
                <w:tab w:val="left" w:pos="925"/>
              </w:tabs>
              <w:bidi w:val="0"/>
              <w:spacing w:before="0" w:after="40" w:line="240" w:lineRule="auto"/>
              <w:ind w:left="0" w:right="0" w:firstLine="5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r>
              <w:rPr>
                <w:rFonts w:hint="eastAsia" w:ascii="宋体" w:hAnsi="宋体" w:eastAsia="宋体" w:cs="宋体"/>
                <w:color w:val="000000"/>
                <w:spacing w:val="0"/>
                <w:w w:val="100"/>
                <w:position w:val="0"/>
                <w:sz w:val="24"/>
                <w:szCs w:val="24"/>
              </w:rPr>
              <w:tab/>
            </w:r>
            <w:r>
              <w:rPr>
                <w:rFonts w:hint="eastAsia" w:cs="宋体"/>
                <w:color w:val="000000"/>
                <w:spacing w:val="0"/>
                <w:w w:val="100"/>
                <w:position w:val="0"/>
                <w:sz w:val="24"/>
                <w:szCs w:val="24"/>
                <w:lang w:eastAsia="zh-CN"/>
              </w:rPr>
              <w:t>山洪</w:t>
            </w:r>
            <w:r>
              <w:rPr>
                <w:rFonts w:hint="eastAsia" w:ascii="宋体" w:hAnsi="宋体" w:eastAsia="宋体" w:cs="宋体"/>
                <w:color w:val="000000"/>
                <w:spacing w:val="0"/>
                <w:w w:val="100"/>
                <w:position w:val="0"/>
                <w:sz w:val="24"/>
                <w:szCs w:val="24"/>
              </w:rPr>
              <w:t>灾害基本情况说明；</w:t>
            </w:r>
          </w:p>
          <w:p w14:paraId="23E6115B">
            <w:pPr>
              <w:pStyle w:val="10"/>
              <w:keepNext w:val="0"/>
              <w:keepLines w:val="0"/>
              <w:widowControl w:val="0"/>
              <w:shd w:val="clear" w:color="auto" w:fill="auto"/>
              <w:tabs>
                <w:tab w:val="left" w:pos="920"/>
              </w:tabs>
              <w:bidi w:val="0"/>
              <w:spacing w:before="0" w:after="380" w:line="240" w:lineRule="auto"/>
              <w:ind w:left="0" w:right="0" w:firstLine="560"/>
              <w:jc w:val="left"/>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5、</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其他需说明的内容。</w:t>
            </w:r>
          </w:p>
          <w:p w14:paraId="0E8D12C6">
            <w:pPr>
              <w:pStyle w:val="10"/>
              <w:keepNext w:val="0"/>
              <w:keepLines w:val="0"/>
              <w:widowControl w:val="0"/>
              <w:shd w:val="clear" w:color="auto" w:fill="auto"/>
              <w:bidi w:val="0"/>
              <w:spacing w:before="0" w:after="380" w:line="240" w:lineRule="auto"/>
              <w:ind w:left="5060" w:right="0" w:firstLine="240" w:firstLineChars="100"/>
              <w:jc w:val="cente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盖</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章</w:t>
            </w:r>
          </w:p>
          <w:p w14:paraId="03092C50">
            <w:pPr>
              <w:pStyle w:val="10"/>
              <w:keepNext w:val="0"/>
              <w:keepLines w:val="0"/>
              <w:widowControl w:val="0"/>
              <w:shd w:val="clear" w:color="auto" w:fill="auto"/>
              <w:bidi w:val="0"/>
              <w:spacing w:before="0" w:after="380" w:line="240" w:lineRule="auto"/>
              <w:ind w:left="5060" w:right="0" w:firstLine="240" w:firstLineChars="100"/>
              <w:jc w:val="cente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年</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月</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eastAsia="zh-CN"/>
              </w:rPr>
              <w:t>日</w:t>
            </w:r>
          </w:p>
          <w:p w14:paraId="4040BA18">
            <w:pPr>
              <w:pStyle w:val="10"/>
              <w:keepNext w:val="0"/>
              <w:keepLines w:val="0"/>
              <w:widowControl w:val="0"/>
              <w:shd w:val="clear" w:color="auto" w:fill="auto"/>
              <w:tabs>
                <w:tab w:val="left" w:pos="5621"/>
                <w:tab w:val="left" w:pos="6614"/>
              </w:tabs>
              <w:bidi w:val="0"/>
              <w:spacing w:before="0" w:after="160" w:line="331" w:lineRule="exact"/>
              <w:ind w:left="4680" w:right="0" w:firstLine="0"/>
              <w:jc w:val="left"/>
              <w:rPr>
                <w:rFonts w:hint="eastAsia" w:ascii="宋体" w:hAnsi="宋体" w:eastAsia="宋体" w:cs="宋体"/>
                <w:color w:val="000000"/>
                <w:spacing w:val="0"/>
                <w:w w:val="100"/>
                <w:position w:val="0"/>
                <w:sz w:val="24"/>
                <w:szCs w:val="24"/>
              </w:rPr>
            </w:pPr>
          </w:p>
        </w:tc>
      </w:tr>
      <w:tr w14:paraId="1ED396A9">
        <w:tblPrEx>
          <w:tblCellMar>
            <w:top w:w="0" w:type="dxa"/>
            <w:left w:w="10" w:type="dxa"/>
            <w:bottom w:w="0" w:type="dxa"/>
            <w:right w:w="10" w:type="dxa"/>
          </w:tblCellMar>
        </w:tblPrEx>
        <w:trPr>
          <w:trHeight w:val="1767" w:hRule="exact"/>
          <w:jc w:val="center"/>
        </w:trPr>
        <w:tc>
          <w:tcPr>
            <w:tcW w:w="1421" w:type="dxa"/>
            <w:tcBorders>
              <w:top w:val="single" w:color="auto" w:sz="4" w:space="0"/>
              <w:left w:val="single" w:color="auto" w:sz="4" w:space="0"/>
              <w:bottom w:val="single" w:color="auto" w:sz="4" w:space="0"/>
            </w:tcBorders>
            <w:shd w:val="clear" w:color="auto" w:fill="FFFFFF"/>
            <w:vAlign w:val="center"/>
          </w:tcPr>
          <w:p w14:paraId="742377D0">
            <w:pPr>
              <w:pStyle w:val="10"/>
              <w:keepNext w:val="0"/>
              <w:keepLines w:val="0"/>
              <w:widowControl w:val="0"/>
              <w:shd w:val="clear" w:color="auto" w:fill="auto"/>
              <w:bidi w:val="0"/>
              <w:spacing w:before="0" w:after="0" w:line="312" w:lineRule="exact"/>
              <w:ind w:left="0" w:right="0" w:firstLine="0"/>
              <w:jc w:val="cente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县</w:t>
            </w:r>
            <w:r>
              <w:rPr>
                <w:rFonts w:hint="eastAsia" w:cs="宋体"/>
                <w:color w:val="000000"/>
                <w:spacing w:val="0"/>
                <w:w w:val="100"/>
                <w:position w:val="0"/>
                <w:sz w:val="24"/>
                <w:szCs w:val="24"/>
                <w:lang w:eastAsia="zh-CN"/>
              </w:rPr>
              <w:t>水利湖泊局</w:t>
            </w:r>
            <w:r>
              <w:rPr>
                <w:rFonts w:hint="eastAsia" w:ascii="宋体" w:hAnsi="宋体" w:eastAsia="宋体" w:cs="宋体"/>
                <w:color w:val="000000"/>
                <w:spacing w:val="0"/>
                <w:w w:val="100"/>
                <w:position w:val="0"/>
                <w:sz w:val="24"/>
                <w:szCs w:val="24"/>
              </w:rPr>
              <w:t>审核意见</w:t>
            </w:r>
          </w:p>
        </w:tc>
        <w:tc>
          <w:tcPr>
            <w:tcW w:w="7117" w:type="dxa"/>
            <w:gridSpan w:val="4"/>
            <w:tcBorders>
              <w:top w:val="single" w:color="auto" w:sz="4" w:space="0"/>
              <w:left w:val="single" w:color="auto" w:sz="4" w:space="0"/>
              <w:bottom w:val="single" w:color="auto" w:sz="4" w:space="0"/>
              <w:right w:val="single" w:color="auto" w:sz="4" w:space="0"/>
            </w:tcBorders>
            <w:shd w:val="clear" w:color="auto" w:fill="FFFFFF"/>
            <w:vAlign w:val="top"/>
          </w:tcPr>
          <w:p w14:paraId="03E89269">
            <w:pPr>
              <w:pStyle w:val="10"/>
              <w:keepNext w:val="0"/>
              <w:keepLines w:val="0"/>
              <w:widowControl w:val="0"/>
              <w:shd w:val="clear" w:color="auto" w:fill="auto"/>
              <w:bidi w:val="0"/>
              <w:spacing w:before="0" w:after="380" w:line="240" w:lineRule="auto"/>
              <w:ind w:left="5060" w:right="0" w:firstLine="240" w:firstLineChars="100"/>
              <w:jc w:val="left"/>
              <w:rPr>
                <w:rFonts w:hint="eastAsia" w:ascii="宋体" w:hAnsi="宋体" w:eastAsia="宋体" w:cs="宋体"/>
                <w:color w:val="000000"/>
                <w:spacing w:val="0"/>
                <w:w w:val="100"/>
                <w:position w:val="0"/>
                <w:sz w:val="24"/>
                <w:szCs w:val="24"/>
              </w:rPr>
            </w:pPr>
          </w:p>
          <w:p w14:paraId="4A92A293">
            <w:pPr>
              <w:pStyle w:val="10"/>
              <w:keepNext w:val="0"/>
              <w:keepLines w:val="0"/>
              <w:widowControl w:val="0"/>
              <w:shd w:val="clear" w:color="auto" w:fill="auto"/>
              <w:bidi w:val="0"/>
              <w:spacing w:before="0" w:after="380" w:line="240" w:lineRule="auto"/>
              <w:ind w:left="5060" w:right="0" w:firstLine="240" w:firstLineChars="10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盖</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章</w:t>
            </w:r>
          </w:p>
          <w:p w14:paraId="3ED301ED">
            <w:pPr>
              <w:pStyle w:val="10"/>
              <w:keepNext w:val="0"/>
              <w:keepLines w:val="0"/>
              <w:widowControl w:val="0"/>
              <w:shd w:val="clear" w:color="auto" w:fill="auto"/>
              <w:tabs>
                <w:tab w:val="left" w:pos="5621"/>
                <w:tab w:val="left" w:pos="6614"/>
              </w:tabs>
              <w:bidi w:val="0"/>
              <w:spacing w:before="0" w:after="160" w:line="331" w:lineRule="exact"/>
              <w:ind w:left="4680" w:right="0" w:firstLine="0"/>
              <w:jc w:val="left"/>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年</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月</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eastAsia="zh-CN"/>
              </w:rPr>
              <w:t>日</w:t>
            </w:r>
          </w:p>
        </w:tc>
      </w:tr>
    </w:tbl>
    <w:p w14:paraId="12E71AB1">
      <w:pPr>
        <w:spacing w:line="1" w:lineRule="exact"/>
        <w:rPr>
          <w:rFonts w:hint="eastAsia" w:ascii="宋体" w:hAnsi="宋体" w:eastAsia="宋体" w:cs="宋体"/>
          <w:sz w:val="24"/>
          <w:szCs w:val="24"/>
        </w:rPr>
        <w:sectPr>
          <w:footerReference r:id="rId3" w:type="default"/>
          <w:footnotePr>
            <w:numFmt w:val="decimal"/>
          </w:footnotePr>
          <w:pgSz w:w="11900" w:h="16840"/>
          <w:pgMar w:top="1403" w:right="990" w:bottom="1341" w:left="1037" w:header="975" w:footer="913" w:gutter="0"/>
          <w:pgNumType w:fmt="numberInDash"/>
          <w:cols w:space="720" w:num="1"/>
          <w:rtlGutter w:val="0"/>
          <w:docGrid w:linePitch="360" w:charSpace="0"/>
        </w:sectPr>
      </w:pPr>
      <w:r>
        <w:br w:type="page"/>
      </w:r>
    </w:p>
    <w:p w14:paraId="7B1D43C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val="en-US" w:eastAsia="zh-CN"/>
        </w:rPr>
      </w:pPr>
      <w:bookmarkStart w:id="3" w:name="bookmark23"/>
      <w:bookmarkStart w:id="4" w:name="bookmark22"/>
      <w:bookmarkStart w:id="5" w:name="bookmark21"/>
      <w:r>
        <w:rPr>
          <w:rFonts w:hint="eastAsia" w:ascii="方正黑体_GBK" w:hAnsi="方正黑体_GBK" w:eastAsia="方正黑体_GBK" w:cs="方正黑体_GBK"/>
          <w:sz w:val="32"/>
          <w:szCs w:val="32"/>
          <w:lang w:val="en-US" w:eastAsia="zh-CN"/>
        </w:rPr>
        <w:t>附件2</w:t>
      </w:r>
    </w:p>
    <w:p w14:paraId="764B99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山洪灾害</w:t>
      </w:r>
      <w:r>
        <w:rPr>
          <w:rFonts w:hint="eastAsia" w:ascii="方正小标宋简体" w:hAnsi="方正小标宋简体" w:eastAsia="方正小标宋简体" w:cs="方正小标宋简体"/>
          <w:sz w:val="44"/>
          <w:szCs w:val="44"/>
        </w:rPr>
        <w:t>成功</w:t>
      </w:r>
      <w:r>
        <w:rPr>
          <w:rFonts w:hint="eastAsia" w:ascii="方正小标宋简体" w:hAnsi="方正小标宋简体" w:eastAsia="方正小标宋简体" w:cs="方正小标宋简体"/>
          <w:sz w:val="44"/>
          <w:szCs w:val="44"/>
          <w:lang w:val="en-US" w:eastAsia="zh-CN"/>
        </w:rPr>
        <w:t>预警奖励</w:t>
      </w:r>
      <w:r>
        <w:rPr>
          <w:rFonts w:hint="eastAsia" w:ascii="方正小标宋简体" w:hAnsi="方正小标宋简体" w:eastAsia="方正小标宋简体" w:cs="方正小标宋简体"/>
          <w:sz w:val="44"/>
          <w:szCs w:val="44"/>
        </w:rPr>
        <w:t>公示</w:t>
      </w:r>
      <w:r>
        <w:rPr>
          <w:rFonts w:hint="eastAsia" w:ascii="方正小标宋简体" w:hAnsi="方正小标宋简体" w:eastAsia="方正小标宋简体" w:cs="方正小标宋简体"/>
          <w:sz w:val="44"/>
          <w:szCs w:val="44"/>
          <w:lang w:eastAsia="zh-CN"/>
        </w:rPr>
        <w:t>（模板）</w:t>
      </w:r>
    </w:p>
    <w:p w14:paraId="142B02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0A3E76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XX年XX月XX日，XX单位（同志）在XX</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（镇）XX村（居）</w:t>
      </w:r>
      <w:r>
        <w:rPr>
          <w:rFonts w:hint="eastAsia" w:ascii="仿宋_GB2312" w:hAnsi="仿宋_GB2312" w:eastAsia="仿宋_GB2312" w:cs="仿宋_GB2312"/>
          <w:sz w:val="32"/>
          <w:szCs w:val="32"/>
          <w:lang w:val="en-US" w:eastAsia="zh-CN"/>
        </w:rPr>
        <w:t>发现</w:t>
      </w:r>
      <w:r>
        <w:rPr>
          <w:rFonts w:hint="eastAsia" w:ascii="仿宋_GB2312" w:hAnsi="仿宋_GB2312" w:eastAsia="仿宋_GB2312" w:cs="仿宋_GB2312"/>
          <w:sz w:val="32"/>
          <w:szCs w:val="32"/>
        </w:rPr>
        <w:t>XX</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w:t>
      </w:r>
      <w:r>
        <w:rPr>
          <w:rFonts w:hint="eastAsia" w:ascii="仿宋_GB2312" w:hAnsi="仿宋_GB2312" w:eastAsia="仿宋_GB2312" w:cs="仿宋_GB2312"/>
          <w:sz w:val="32"/>
          <w:szCs w:val="32"/>
          <w:lang w:val="en-US" w:eastAsia="zh-CN"/>
        </w:rPr>
        <w:t>点后，迅速报告了乡镇人民政府（或县水利湖泊局），经专业技术单位认定该山洪灾害点有成灾风险，成功纳入了全县网格化管理体系，实施监测，有效保护了人民群众生命财产安全。</w:t>
      </w:r>
      <w:r>
        <w:rPr>
          <w:rFonts w:hint="eastAsia" w:ascii="仿宋_GB2312" w:hAnsi="仿宋_GB2312" w:eastAsia="仿宋_GB2312" w:cs="仿宋_GB2312"/>
          <w:sz w:val="32"/>
          <w:szCs w:val="32"/>
        </w:rPr>
        <w:t>为表彰该先进行为，根据《</w:t>
      </w:r>
      <w:r>
        <w:rPr>
          <w:rFonts w:hint="eastAsia" w:ascii="仿宋_GB2312" w:hAnsi="仿宋_GB2312" w:eastAsia="仿宋_GB2312" w:cs="仿宋_GB2312"/>
          <w:sz w:val="32"/>
          <w:szCs w:val="32"/>
          <w:lang w:eastAsia="zh-CN"/>
        </w:rPr>
        <w:t>秭归县山洪</w:t>
      </w:r>
      <w:r>
        <w:rPr>
          <w:rFonts w:hint="eastAsia" w:ascii="仿宋_GB2312" w:hAnsi="仿宋_GB2312" w:eastAsia="仿宋_GB2312" w:cs="仿宋_GB2312"/>
          <w:sz w:val="32"/>
          <w:szCs w:val="32"/>
        </w:rPr>
        <w:t>灾害成功</w:t>
      </w:r>
      <w:r>
        <w:rPr>
          <w:rFonts w:hint="eastAsia" w:ascii="仿宋_GB2312" w:hAnsi="仿宋_GB2312" w:eastAsia="仿宋_GB2312" w:cs="仿宋_GB2312"/>
          <w:sz w:val="32"/>
          <w:szCs w:val="32"/>
          <w:lang w:val="en-US" w:eastAsia="zh-CN"/>
        </w:rPr>
        <w:t>预警（</w:t>
      </w:r>
      <w:r>
        <w:rPr>
          <w:rFonts w:hint="eastAsia" w:ascii="仿宋_GB2312" w:hAnsi="仿宋_GB2312" w:eastAsia="仿宋_GB2312" w:cs="仿宋_GB2312"/>
          <w:sz w:val="32"/>
          <w:szCs w:val="32"/>
        </w:rPr>
        <w:t>避险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奖励</w:t>
      </w:r>
      <w:r>
        <w:rPr>
          <w:rFonts w:hint="eastAsia" w:ascii="仿宋_GB2312" w:hAnsi="仿宋_GB2312" w:eastAsia="仿宋_GB2312" w:cs="仿宋_GB2312"/>
          <w:sz w:val="32"/>
          <w:szCs w:val="32"/>
          <w:lang w:val="en-US" w:eastAsia="zh-CN"/>
        </w:rPr>
        <w:t>暂行</w:t>
      </w:r>
      <w:r>
        <w:rPr>
          <w:rFonts w:hint="eastAsia" w:ascii="仿宋_GB2312" w:hAnsi="仿宋_GB2312" w:eastAsia="仿宋_GB2312" w:cs="仿宋_GB2312"/>
          <w:sz w:val="32"/>
          <w:szCs w:val="32"/>
        </w:rPr>
        <w:t>办法》之相关规定，经研究，拟对其进行奖励，奖励项目：</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灾害成功</w:t>
      </w:r>
      <w:r>
        <w:rPr>
          <w:rFonts w:hint="eastAsia" w:ascii="仿宋_GB2312" w:hAnsi="仿宋_GB2312" w:eastAsia="仿宋_GB2312" w:cs="仿宋_GB2312"/>
          <w:sz w:val="32"/>
          <w:szCs w:val="32"/>
          <w:lang w:val="en-US" w:eastAsia="zh-CN"/>
        </w:rPr>
        <w:t>预警</w:t>
      </w:r>
      <w:r>
        <w:rPr>
          <w:rFonts w:hint="eastAsia" w:ascii="仿宋_GB2312" w:hAnsi="仿宋_GB2312" w:eastAsia="仿宋_GB2312" w:cs="仿宋_GB2312"/>
          <w:sz w:val="32"/>
          <w:szCs w:val="32"/>
        </w:rPr>
        <w:t>奖。奖金：XX元。现予公示。</w:t>
      </w:r>
    </w:p>
    <w:p w14:paraId="70BB33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如对上述公示情况有</w:t>
      </w:r>
      <w:r>
        <w:rPr>
          <w:rFonts w:hint="eastAsia" w:ascii="仿宋_GB2312" w:hAnsi="仿宋_GB2312" w:eastAsia="仿宋_GB2312" w:cs="仿宋_GB2312"/>
          <w:sz w:val="32"/>
          <w:szCs w:val="32"/>
          <w:lang w:val="en-US" w:eastAsia="zh-CN"/>
        </w:rPr>
        <w:t>异议</w:t>
      </w:r>
      <w:r>
        <w:rPr>
          <w:rFonts w:hint="eastAsia" w:ascii="仿宋_GB2312" w:hAnsi="仿宋_GB2312" w:eastAsia="仿宋_GB2312" w:cs="仿宋_GB2312"/>
          <w:sz w:val="32"/>
          <w:szCs w:val="32"/>
        </w:rPr>
        <w:t>，请于公示之日起3日内通过以下方式进行反映：（反映方式、联系人、联系电话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C07DE6D">
      <w:pPr>
        <w:keepNext w:val="0"/>
        <w:keepLines w:val="0"/>
        <w:pageBreakBefore w:val="0"/>
        <w:widowControl w:val="0"/>
        <w:kinsoku/>
        <w:wordWrap/>
        <w:overflowPunct/>
        <w:topLinePunct w:val="0"/>
        <w:autoSpaceDE/>
        <w:autoSpaceDN/>
        <w:bidi w:val="0"/>
        <w:adjustRightInd/>
        <w:snapToGrid/>
        <w:spacing w:line="560" w:lineRule="exact"/>
        <w:ind w:firstLine="6080" w:firstLineChars="1900"/>
        <w:jc w:val="both"/>
        <w:textAlignment w:val="auto"/>
        <w:rPr>
          <w:rFonts w:hint="eastAsia" w:ascii="仿宋_GB2312" w:hAnsi="仿宋_GB2312" w:eastAsia="仿宋_GB2312" w:cs="仿宋_GB2312"/>
          <w:sz w:val="32"/>
          <w:szCs w:val="32"/>
        </w:rPr>
      </w:pPr>
    </w:p>
    <w:p w14:paraId="385E4FB1">
      <w:pPr>
        <w:pStyle w:val="2"/>
        <w:keepNext w:val="0"/>
        <w:keepLines w:val="0"/>
        <w:pageBreakBefore w:val="0"/>
        <w:widowControl w:val="0"/>
        <w:kinsoku/>
        <w:wordWrap/>
        <w:overflowPunct/>
        <w:topLinePunct w:val="0"/>
        <w:bidi w:val="0"/>
        <w:snapToGrid/>
        <w:spacing w:line="560" w:lineRule="exact"/>
        <w:textAlignment w:val="auto"/>
        <w:rPr>
          <w:rFonts w:hint="eastAsia"/>
        </w:rPr>
      </w:pPr>
    </w:p>
    <w:p w14:paraId="7C73DFEC">
      <w:pPr>
        <w:keepNext w:val="0"/>
        <w:keepLines w:val="0"/>
        <w:pageBreakBefore w:val="0"/>
        <w:widowControl w:val="0"/>
        <w:kinsoku/>
        <w:wordWrap/>
        <w:overflowPunct/>
        <w:topLinePunct w:val="0"/>
        <w:autoSpaceDE/>
        <w:autoSpaceDN/>
        <w:bidi w:val="0"/>
        <w:adjustRightInd/>
        <w:snapToGrid/>
        <w:spacing w:line="560" w:lineRule="exact"/>
        <w:ind w:firstLine="6080" w:firstLineChars="1900"/>
        <w:jc w:val="both"/>
        <w:textAlignment w:val="auto"/>
        <w:rPr>
          <w:rFonts w:hint="eastAsia" w:ascii="仿宋_GB2312" w:hAnsi="仿宋_GB2312" w:eastAsia="仿宋_GB2312" w:cs="仿宋_GB2312"/>
          <w:color w:val="000000"/>
          <w:spacing w:val="0"/>
          <w:w w:val="100"/>
          <w:position w:val="0"/>
          <w:sz w:val="32"/>
          <w:szCs w:val="32"/>
          <w:shd w:val="clear" w:color="auto" w:fill="auto"/>
          <w:lang w:val="en-US" w:eastAsia="en-US" w:bidi="en-US"/>
        </w:rPr>
      </w:pPr>
      <w:r>
        <w:rPr>
          <w:rFonts w:hint="eastAsia" w:ascii="仿宋_GB2312" w:hAnsi="仿宋_GB2312" w:eastAsia="仿宋_GB2312" w:cs="仿宋_GB2312"/>
          <w:sz w:val="32"/>
          <w:szCs w:val="32"/>
        </w:rPr>
        <w:t>X X乡镇人民政府</w:t>
      </w:r>
    </w:p>
    <w:p w14:paraId="5166C3DA">
      <w:pPr>
        <w:pStyle w:val="2"/>
        <w:keepNext w:val="0"/>
        <w:keepLines w:val="0"/>
        <w:pageBreakBefore w:val="0"/>
        <w:widowControl w:val="0"/>
        <w:kinsoku/>
        <w:wordWrap/>
        <w:overflowPunct/>
        <w:topLinePunct w:val="0"/>
        <w:bidi w:val="0"/>
        <w:snapToGrid/>
        <w:spacing w:line="560" w:lineRule="exact"/>
        <w:jc w:val="right"/>
        <w:textAlignment w:val="auto"/>
        <w:rPr>
          <w:rFonts w:hint="eastAsia" w:ascii="仿宋_GB2312" w:hAnsi="仿宋_GB2312" w:eastAsia="仿宋_GB2312" w:cs="仿宋_GB2312"/>
          <w:color w:val="000000"/>
          <w:spacing w:val="0"/>
          <w:w w:val="100"/>
          <w:position w:val="0"/>
          <w:sz w:val="32"/>
          <w:szCs w:val="32"/>
          <w:shd w:val="clear" w:color="auto" w:fill="auto"/>
          <w:lang w:val="en-US" w:eastAsia="en-US" w:bidi="en-US"/>
        </w:rPr>
        <w:sectPr>
          <w:headerReference r:id="rId4" w:type="default"/>
          <w:footnotePr>
            <w:numFmt w:val="decimal"/>
          </w:footnotePr>
          <w:pgSz w:w="11900" w:h="16840"/>
          <w:pgMar w:top="2192" w:right="1616" w:bottom="2192" w:left="1803" w:header="0" w:footer="1764" w:gutter="0"/>
          <w:pgNumType w:fmt="numberInDash" w:start="2"/>
          <w:cols w:space="720" w:num="1"/>
          <w:rtlGutter w:val="0"/>
          <w:docGrid w:linePitch="360" w:charSpace="0"/>
        </w:sectPr>
      </w:pPr>
      <w:r>
        <w:rPr>
          <w:rFonts w:hint="eastAsia" w:ascii="仿宋_GB2312" w:hAnsi="仿宋_GB2312" w:eastAsia="仿宋_GB2312" w:cs="仿宋_GB2312"/>
          <w:color w:val="000000"/>
          <w:spacing w:val="0"/>
          <w:w w:val="100"/>
          <w:position w:val="0"/>
          <w:sz w:val="32"/>
          <w:szCs w:val="32"/>
          <w:shd w:val="clear" w:color="auto" w:fill="auto"/>
          <w:lang w:val="en-US" w:eastAsia="zh-CN" w:bidi="en-US"/>
        </w:rPr>
        <w:t xml:space="preserve">   </w:t>
      </w:r>
      <w:r>
        <w:rPr>
          <w:rFonts w:hint="eastAsia" w:ascii="仿宋_GB2312" w:hAnsi="仿宋_GB2312" w:eastAsia="仿宋_GB2312" w:cs="仿宋_GB2312"/>
          <w:color w:val="000000"/>
          <w:spacing w:val="0"/>
          <w:w w:val="100"/>
          <w:position w:val="0"/>
          <w:sz w:val="32"/>
          <w:szCs w:val="32"/>
          <w:shd w:val="clear" w:color="auto" w:fill="auto"/>
          <w:lang w:val="en-US" w:eastAsia="en-US" w:bidi="en-US"/>
        </w:rPr>
        <w:t>年</w:t>
      </w:r>
      <w:r>
        <w:rPr>
          <w:rFonts w:hint="eastAsia" w:ascii="仿宋_GB2312" w:hAnsi="仿宋_GB2312" w:eastAsia="仿宋_GB2312" w:cs="仿宋_GB2312"/>
          <w:color w:val="000000"/>
          <w:spacing w:val="0"/>
          <w:w w:val="100"/>
          <w:position w:val="0"/>
          <w:sz w:val="32"/>
          <w:szCs w:val="32"/>
          <w:shd w:val="clear" w:color="auto" w:fill="auto"/>
          <w:lang w:val="en-US" w:eastAsia="en-US" w:bidi="en-US"/>
        </w:rPr>
        <w:tab/>
      </w:r>
      <w:r>
        <w:rPr>
          <w:rFonts w:hint="eastAsia" w:ascii="仿宋_GB2312" w:hAnsi="仿宋_GB2312" w:eastAsia="仿宋_GB2312" w:cs="仿宋_GB2312"/>
          <w:color w:val="000000"/>
          <w:spacing w:val="0"/>
          <w:w w:val="100"/>
          <w:position w:val="0"/>
          <w:sz w:val="32"/>
          <w:szCs w:val="32"/>
          <w:shd w:val="clear" w:color="auto" w:fill="auto"/>
          <w:lang w:val="en-US" w:eastAsia="en-US" w:bidi="en-US"/>
        </w:rPr>
        <w:t>月</w:t>
      </w:r>
      <w:r>
        <w:rPr>
          <w:rFonts w:hint="eastAsia" w:ascii="仿宋_GB2312" w:hAnsi="仿宋_GB2312" w:eastAsia="仿宋_GB2312" w:cs="仿宋_GB2312"/>
          <w:color w:val="000000"/>
          <w:spacing w:val="0"/>
          <w:w w:val="100"/>
          <w:position w:val="0"/>
          <w:sz w:val="32"/>
          <w:szCs w:val="32"/>
          <w:shd w:val="clear" w:color="auto" w:fill="auto"/>
          <w:lang w:val="en-US" w:eastAsia="en-US" w:bidi="en-US"/>
        </w:rPr>
        <w:tab/>
      </w:r>
      <w:r>
        <w:rPr>
          <w:rFonts w:hint="eastAsia" w:ascii="仿宋_GB2312" w:hAnsi="仿宋_GB2312" w:eastAsia="仿宋_GB2312" w:cs="仿宋_GB2312"/>
          <w:color w:val="000000"/>
          <w:spacing w:val="0"/>
          <w:w w:val="100"/>
          <w:position w:val="0"/>
          <w:sz w:val="32"/>
          <w:szCs w:val="32"/>
          <w:shd w:val="clear" w:color="auto" w:fill="auto"/>
          <w:lang w:val="en-US" w:eastAsia="zh-CN" w:bidi="en-US"/>
        </w:rPr>
        <w:t>日</w:t>
      </w:r>
    </w:p>
    <w:p w14:paraId="6FC9352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14:paraId="4EE80F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山洪灾害成功</w:t>
      </w:r>
      <w:r>
        <w:rPr>
          <w:rFonts w:hint="eastAsia" w:ascii="方正小标宋简体" w:hAnsi="方正小标宋简体" w:eastAsia="方正小标宋简体" w:cs="方正小标宋简体"/>
          <w:sz w:val="44"/>
          <w:szCs w:val="44"/>
          <w:lang w:eastAsia="zh-CN"/>
        </w:rPr>
        <w:t>避险</w:t>
      </w:r>
      <w:r>
        <w:rPr>
          <w:rFonts w:hint="eastAsia" w:ascii="方正小标宋简体" w:hAnsi="方正小标宋简体" w:eastAsia="方正小标宋简体" w:cs="方正小标宋简体"/>
          <w:sz w:val="44"/>
          <w:szCs w:val="44"/>
        </w:rPr>
        <w:t>奖励公示</w:t>
      </w:r>
      <w:bookmarkEnd w:id="3"/>
      <w:bookmarkEnd w:id="4"/>
      <w:bookmarkEnd w:id="5"/>
      <w:r>
        <w:rPr>
          <w:rFonts w:hint="eastAsia" w:ascii="方正小标宋简体" w:hAnsi="方正小标宋简体" w:eastAsia="方正小标宋简体" w:cs="方正小标宋简体"/>
          <w:sz w:val="44"/>
          <w:szCs w:val="44"/>
          <w:lang w:eastAsia="zh-CN"/>
        </w:rPr>
        <w:t>（模板）</w:t>
      </w:r>
    </w:p>
    <w:p w14:paraId="5A54C8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348ED9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XX年XX月XX日，XX单位（同志）在XX</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（镇）XX村（居）XX</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灾害发生前成功组织群众避险，避免XX人出现伤亡。为表彰该先进行为，根据《</w:t>
      </w:r>
      <w:r>
        <w:rPr>
          <w:rFonts w:hint="eastAsia" w:ascii="仿宋_GB2312" w:hAnsi="仿宋_GB2312" w:eastAsia="仿宋_GB2312" w:cs="仿宋_GB2312"/>
          <w:sz w:val="32"/>
          <w:szCs w:val="32"/>
          <w:lang w:eastAsia="zh-CN"/>
        </w:rPr>
        <w:t>秭归县山洪</w:t>
      </w:r>
      <w:r>
        <w:rPr>
          <w:rFonts w:hint="eastAsia" w:ascii="仿宋_GB2312" w:hAnsi="仿宋_GB2312" w:eastAsia="仿宋_GB2312" w:cs="仿宋_GB2312"/>
          <w:sz w:val="32"/>
          <w:szCs w:val="32"/>
        </w:rPr>
        <w:t>灾害成功</w:t>
      </w:r>
      <w:r>
        <w:rPr>
          <w:rFonts w:hint="eastAsia" w:ascii="仿宋_GB2312" w:hAnsi="仿宋_GB2312" w:eastAsia="仿宋_GB2312" w:cs="仿宋_GB2312"/>
          <w:sz w:val="32"/>
          <w:szCs w:val="32"/>
          <w:lang w:val="en-US" w:eastAsia="zh-CN"/>
        </w:rPr>
        <w:t>预警（</w:t>
      </w:r>
      <w:r>
        <w:rPr>
          <w:rFonts w:hint="eastAsia" w:ascii="仿宋_GB2312" w:hAnsi="仿宋_GB2312" w:eastAsia="仿宋_GB2312" w:cs="仿宋_GB2312"/>
          <w:sz w:val="32"/>
          <w:szCs w:val="32"/>
        </w:rPr>
        <w:t>避险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奖励</w:t>
      </w:r>
      <w:r>
        <w:rPr>
          <w:rFonts w:hint="eastAsia" w:ascii="仿宋_GB2312" w:hAnsi="仿宋_GB2312" w:eastAsia="仿宋_GB2312" w:cs="仿宋_GB2312"/>
          <w:sz w:val="32"/>
          <w:szCs w:val="32"/>
          <w:lang w:val="en-US" w:eastAsia="zh-CN"/>
        </w:rPr>
        <w:t>暂行</w:t>
      </w:r>
      <w:r>
        <w:rPr>
          <w:rFonts w:hint="eastAsia" w:ascii="仿宋_GB2312" w:hAnsi="仿宋_GB2312" w:eastAsia="仿宋_GB2312" w:cs="仿宋_GB2312"/>
          <w:sz w:val="32"/>
          <w:szCs w:val="32"/>
        </w:rPr>
        <w:t>办法》之相关规定，经研究，拟对其进行奖励，奖励项目：</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灾害成功避险奖。奖励金：XX元。现予公示。</w:t>
      </w:r>
    </w:p>
    <w:p w14:paraId="603196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如对上述公示情况有</w:t>
      </w:r>
      <w:r>
        <w:rPr>
          <w:rFonts w:hint="eastAsia" w:ascii="仿宋_GB2312" w:hAnsi="仿宋_GB2312" w:eastAsia="仿宋_GB2312" w:cs="仿宋_GB2312"/>
          <w:sz w:val="32"/>
          <w:szCs w:val="32"/>
          <w:lang w:val="en-US" w:eastAsia="zh-CN"/>
        </w:rPr>
        <w:t>异议</w:t>
      </w:r>
      <w:r>
        <w:rPr>
          <w:rFonts w:hint="eastAsia" w:ascii="仿宋_GB2312" w:hAnsi="仿宋_GB2312" w:eastAsia="仿宋_GB2312" w:cs="仿宋_GB2312"/>
          <w:sz w:val="32"/>
          <w:szCs w:val="32"/>
        </w:rPr>
        <w:t>，请于公示之日起3日内通过以下方式进行反映：（反映方式、联系人、联系电话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E4A375B">
      <w:pPr>
        <w:keepNext w:val="0"/>
        <w:keepLines w:val="0"/>
        <w:pageBreakBefore w:val="0"/>
        <w:widowControl w:val="0"/>
        <w:kinsoku/>
        <w:wordWrap/>
        <w:overflowPunct/>
        <w:topLinePunct w:val="0"/>
        <w:autoSpaceDE/>
        <w:autoSpaceDN/>
        <w:bidi w:val="0"/>
        <w:adjustRightInd/>
        <w:snapToGrid/>
        <w:spacing w:line="560" w:lineRule="exact"/>
        <w:ind w:firstLine="6080" w:firstLineChars="1900"/>
        <w:jc w:val="both"/>
        <w:textAlignment w:val="auto"/>
        <w:rPr>
          <w:rFonts w:hint="eastAsia" w:ascii="仿宋_GB2312" w:hAnsi="仿宋_GB2312" w:eastAsia="仿宋_GB2312" w:cs="仿宋_GB2312"/>
          <w:sz w:val="32"/>
          <w:szCs w:val="32"/>
        </w:rPr>
      </w:pPr>
    </w:p>
    <w:p w14:paraId="02D9198C">
      <w:pPr>
        <w:keepNext w:val="0"/>
        <w:keepLines w:val="0"/>
        <w:pageBreakBefore w:val="0"/>
        <w:widowControl w:val="0"/>
        <w:kinsoku/>
        <w:wordWrap/>
        <w:overflowPunct/>
        <w:topLinePunct w:val="0"/>
        <w:autoSpaceDE/>
        <w:autoSpaceDN/>
        <w:bidi w:val="0"/>
        <w:adjustRightInd/>
        <w:snapToGrid/>
        <w:spacing w:line="560" w:lineRule="exact"/>
        <w:ind w:firstLine="6080" w:firstLineChars="19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XX乡镇人民政府</w:t>
      </w:r>
    </w:p>
    <w:p w14:paraId="66C3F123">
      <w:pPr>
        <w:pStyle w:val="2"/>
        <w:keepNext w:val="0"/>
        <w:keepLines w:val="0"/>
        <w:pageBreakBefore w:val="0"/>
        <w:widowControl w:val="0"/>
        <w:kinsoku/>
        <w:wordWrap/>
        <w:overflowPunct/>
        <w:topLinePunct w:val="0"/>
        <w:bidi w:val="0"/>
        <w:snapToGrid/>
        <w:spacing w:line="560" w:lineRule="exact"/>
        <w:jc w:val="right"/>
        <w:textAlignment w:val="auto"/>
        <w:rPr>
          <w:rFonts w:hint="eastAsia" w:ascii="仿宋_GB2312" w:hAnsi="仿宋_GB2312" w:eastAsia="仿宋_GB2312" w:cs="仿宋_GB2312"/>
          <w:sz w:val="32"/>
          <w:szCs w:val="32"/>
        </w:rPr>
        <w:sectPr>
          <w:headerReference r:id="rId5" w:type="default"/>
          <w:footnotePr>
            <w:numFmt w:val="decimal"/>
          </w:footnotePr>
          <w:pgSz w:w="11900" w:h="16840"/>
          <w:pgMar w:top="2192" w:right="1616" w:bottom="2192" w:left="1803" w:header="0" w:footer="1764" w:gutter="0"/>
          <w:pgNumType w:fmt="numberInDash" w:start="2"/>
          <w:cols w:space="720" w:num="1"/>
          <w:rtlGutter w:val="0"/>
          <w:docGrid w:linePitch="360" w:charSpace="0"/>
        </w:sectPr>
      </w:pPr>
      <w:r>
        <w:rPr>
          <w:rFonts w:hint="eastAsia" w:ascii="仿宋_GB2312" w:hAnsi="仿宋_GB2312" w:eastAsia="仿宋_GB2312" w:cs="仿宋_GB2312"/>
          <w:color w:val="000000"/>
          <w:spacing w:val="0"/>
          <w:w w:val="100"/>
          <w:position w:val="0"/>
          <w:sz w:val="32"/>
          <w:szCs w:val="32"/>
          <w:shd w:val="clear" w:color="auto" w:fill="auto"/>
          <w:lang w:val="en-US" w:eastAsia="en-US" w:bidi="en-US"/>
        </w:rPr>
        <w:t>年</w:t>
      </w:r>
      <w:r>
        <w:rPr>
          <w:rFonts w:hint="eastAsia" w:ascii="仿宋_GB2312" w:hAnsi="仿宋_GB2312" w:eastAsia="仿宋_GB2312" w:cs="仿宋_GB2312"/>
          <w:color w:val="000000"/>
          <w:spacing w:val="0"/>
          <w:w w:val="100"/>
          <w:position w:val="0"/>
          <w:sz w:val="32"/>
          <w:szCs w:val="32"/>
          <w:shd w:val="clear" w:color="auto" w:fill="auto"/>
          <w:lang w:val="en-US" w:eastAsia="en-US" w:bidi="en-US"/>
        </w:rPr>
        <w:tab/>
      </w:r>
      <w:r>
        <w:rPr>
          <w:rFonts w:hint="eastAsia" w:ascii="仿宋_GB2312" w:hAnsi="仿宋_GB2312" w:eastAsia="仿宋_GB2312" w:cs="仿宋_GB2312"/>
          <w:color w:val="000000"/>
          <w:spacing w:val="0"/>
          <w:w w:val="100"/>
          <w:position w:val="0"/>
          <w:sz w:val="32"/>
          <w:szCs w:val="32"/>
          <w:shd w:val="clear" w:color="auto" w:fill="auto"/>
          <w:lang w:val="en-US" w:eastAsia="en-US" w:bidi="en-US"/>
        </w:rPr>
        <w:t>月</w:t>
      </w:r>
      <w:r>
        <w:rPr>
          <w:rFonts w:hint="eastAsia" w:ascii="仿宋_GB2312" w:hAnsi="仿宋_GB2312" w:eastAsia="仿宋_GB2312" w:cs="仿宋_GB2312"/>
          <w:color w:val="000000"/>
          <w:spacing w:val="0"/>
          <w:w w:val="100"/>
          <w:position w:val="0"/>
          <w:sz w:val="32"/>
          <w:szCs w:val="32"/>
          <w:shd w:val="clear" w:color="auto" w:fill="auto"/>
          <w:lang w:val="en-US" w:eastAsia="en-US" w:bidi="en-US"/>
        </w:rPr>
        <w:tab/>
      </w:r>
      <w:r>
        <w:rPr>
          <w:rFonts w:hint="eastAsia" w:ascii="仿宋_GB2312" w:hAnsi="仿宋_GB2312" w:eastAsia="仿宋_GB2312" w:cs="仿宋_GB2312"/>
          <w:color w:val="000000"/>
          <w:spacing w:val="0"/>
          <w:w w:val="100"/>
          <w:position w:val="0"/>
          <w:sz w:val="32"/>
          <w:szCs w:val="32"/>
          <w:shd w:val="clear" w:color="auto" w:fill="auto"/>
          <w:lang w:val="en-US" w:eastAsia="zh-CN" w:bidi="en-US"/>
        </w:rPr>
        <w:t>日</w:t>
      </w:r>
    </w:p>
    <w:p w14:paraId="0227512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val="en-US" w:eastAsia="zh-CN"/>
        </w:rPr>
      </w:pPr>
      <w:bookmarkStart w:id="6" w:name="bookmark25"/>
      <w:bookmarkStart w:id="7" w:name="bookmark26"/>
      <w:bookmarkStart w:id="8" w:name="bookmark24"/>
      <w:r>
        <w:rPr>
          <w:rFonts w:hint="eastAsia" w:ascii="方正黑体_GBK" w:hAnsi="方正黑体_GBK" w:eastAsia="方正黑体_GBK" w:cs="方正黑体_GBK"/>
          <w:sz w:val="32"/>
          <w:szCs w:val="32"/>
          <w:lang w:val="en-US" w:eastAsia="zh-CN"/>
        </w:rPr>
        <w:t>附件4</w:t>
      </w:r>
    </w:p>
    <w:p w14:paraId="2FA6EC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山洪</w:t>
      </w:r>
      <w:r>
        <w:rPr>
          <w:rFonts w:hint="eastAsia" w:ascii="方正小标宋简体" w:hAnsi="方正小标宋简体" w:eastAsia="方正小标宋简体" w:cs="方正小标宋简体"/>
          <w:sz w:val="44"/>
          <w:szCs w:val="44"/>
        </w:rPr>
        <w:t>灾害主要类型划分及识别标志</w:t>
      </w:r>
      <w:bookmarkEnd w:id="6"/>
      <w:bookmarkEnd w:id="7"/>
      <w:bookmarkEnd w:id="8"/>
    </w:p>
    <w:p w14:paraId="1F5493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15E40F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灾害发生类型的不同，</w:t>
      </w:r>
      <w:r>
        <w:rPr>
          <w:rFonts w:hint="eastAsia" w:ascii="仿宋_GB2312" w:hAnsi="仿宋_GB2312" w:eastAsia="仿宋_GB2312" w:cs="仿宋_GB2312"/>
          <w:sz w:val="32"/>
          <w:szCs w:val="32"/>
          <w:lang w:eastAsia="zh-CN"/>
        </w:rPr>
        <w:t>秭归县山洪</w:t>
      </w:r>
      <w:r>
        <w:rPr>
          <w:rFonts w:hint="eastAsia" w:ascii="仿宋_GB2312" w:hAnsi="仿宋_GB2312" w:eastAsia="仿宋_GB2312" w:cs="仿宋_GB2312"/>
          <w:sz w:val="32"/>
          <w:szCs w:val="32"/>
        </w:rPr>
        <w:t>灾害划分为</w:t>
      </w:r>
      <w:r>
        <w:rPr>
          <w:rFonts w:hint="eastAsia" w:ascii="仿宋_GB2312" w:hAnsi="仿宋_GB2312" w:eastAsia="仿宋_GB2312" w:cs="仿宋_GB2312"/>
          <w:sz w:val="32"/>
          <w:szCs w:val="32"/>
          <w:lang w:eastAsia="zh-CN"/>
        </w:rPr>
        <w:t>山洪引起的水位暴涨、</w:t>
      </w:r>
      <w:r>
        <w:rPr>
          <w:rFonts w:hint="eastAsia" w:ascii="仿宋_GB2312" w:hAnsi="仿宋_GB2312" w:eastAsia="仿宋_GB2312" w:cs="仿宋_GB2312"/>
          <w:sz w:val="32"/>
          <w:szCs w:val="32"/>
        </w:rPr>
        <w:t>滑坡、崩塌（危岩）、泥石流、地面塌陷等基本类型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为方便广大</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群众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灾害群测群防员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有效</w:t>
      </w:r>
      <w:r>
        <w:rPr>
          <w:rFonts w:hint="eastAsia" w:ascii="仿宋_GB2312" w:hAnsi="仿宋_GB2312" w:eastAsia="仿宋_GB2312" w:cs="仿宋_GB2312"/>
          <w:sz w:val="32"/>
          <w:szCs w:val="32"/>
        </w:rPr>
        <w:t>识别各类型</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发现临灾征兆，准确提供相关预警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避险</w:t>
      </w:r>
      <w:r>
        <w:rPr>
          <w:rFonts w:hint="eastAsia" w:ascii="仿宋_GB2312" w:hAnsi="仿宋_GB2312" w:eastAsia="仿宋_GB2312" w:cs="仿宋_GB2312"/>
          <w:sz w:val="32"/>
          <w:szCs w:val="32"/>
        </w:rPr>
        <w:t>信息，现对各种</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灾害进行简要概述。</w:t>
      </w:r>
    </w:p>
    <w:p w14:paraId="16ED491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因山洪引起的水位暴涨</w:t>
      </w:r>
    </w:p>
    <w:p w14:paraId="15AA7D6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定义：</w:t>
      </w:r>
      <w:r>
        <w:rPr>
          <w:rFonts w:hint="eastAsia" w:ascii="仿宋_GB2312" w:hAnsi="仿宋_GB2312" w:eastAsia="仿宋_GB2312" w:cs="仿宋_GB2312"/>
          <w:sz w:val="32"/>
          <w:szCs w:val="32"/>
          <w:lang w:val="en-US" w:eastAsia="zh-CN"/>
        </w:rPr>
        <w:t>水位暴涨‌是指山洪沟、河流、湖泊等水体的水位急剧上升，超过常规水位的现象。</w:t>
      </w:r>
    </w:p>
    <w:p w14:paraId="11C3BC6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易发指标：</w:t>
      </w:r>
      <w:r>
        <w:rPr>
          <w:rFonts w:hint="eastAsia" w:ascii="仿宋_GB2312" w:hAnsi="仿宋_GB2312" w:eastAsia="仿宋_GB2312" w:cs="仿宋_GB2312"/>
          <w:sz w:val="32"/>
          <w:szCs w:val="32"/>
          <w:lang w:val="en-US" w:eastAsia="zh-CN"/>
        </w:rPr>
        <w:t>水位(流量)接近警戒水位(流量)。</w:t>
      </w:r>
    </w:p>
    <w:p w14:paraId="7908EF5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水位暴涨征</w:t>
      </w:r>
      <w:r>
        <w:rPr>
          <w:rFonts w:hint="eastAsia" w:ascii="仿宋_GB2312" w:hAnsi="仿宋_GB2312" w:cs="仿宋_GB2312"/>
          <w:color w:val="000000" w:themeColor="text1"/>
          <w:sz w:val="32"/>
          <w:szCs w:val="32"/>
          <w:lang w:eastAsia="zh-CN"/>
          <w14:textFill>
            <w14:solidFill>
              <w14:schemeClr w14:val="tx1"/>
            </w14:solidFill>
          </w14:textFill>
        </w:rPr>
        <w:t>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水位暴</w:t>
      </w:r>
      <w:r>
        <w:rPr>
          <w:rFonts w:hint="eastAsia" w:ascii="仿宋_GB2312" w:hAnsi="仿宋_GB2312" w:eastAsia="仿宋_GB2312" w:cs="仿宋_GB2312"/>
          <w:sz w:val="32"/>
          <w:szCs w:val="32"/>
          <w:lang w:val="en-US" w:eastAsia="zh-CN"/>
        </w:rPr>
        <w:t>涨最显著的特征是水位的迅速上升，通常在短时间内水位会有显著的变化；‌随着水位的上升，河流的流量也会显著增加，水流速度加快，水流湍急；水位暴涨会导致水面变宽，河流的流域面积扩大，水流覆盖更多的地面；水位暴涨过程中，水位波动较大，可能会出现反复上涨和下降的情况；在洪水期间，水流中会挟带大量的泥沙、石块和其他杂物，使得水流变得混浊。‌</w:t>
      </w:r>
    </w:p>
    <w:p w14:paraId="4F1E6F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二、因山洪引起的</w:t>
      </w:r>
      <w:r>
        <w:rPr>
          <w:rFonts w:hint="eastAsia" w:ascii="黑体" w:hAnsi="黑体" w:eastAsia="黑体" w:cs="黑体"/>
          <w:sz w:val="32"/>
          <w:szCs w:val="32"/>
        </w:rPr>
        <w:t>滑坡</w:t>
      </w:r>
    </w:p>
    <w:p w14:paraId="16AAF0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定义：滑坡是指斜坡上的土体或岩体，整体或分散地顺坡向下滑动。</w:t>
      </w:r>
    </w:p>
    <w:p w14:paraId="03D941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易发指标：斜坡20°</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rPr>
        <w:t>35°角、松散（碎裂）的岩土体</w:t>
      </w:r>
      <w:r>
        <w:rPr>
          <w:rFonts w:hint="eastAsia" w:ascii="仿宋_GB2312" w:hAnsi="仿宋_GB2312" w:eastAsia="仿宋_GB2312" w:cs="仿宋_GB2312"/>
          <w:sz w:val="32"/>
          <w:szCs w:val="32"/>
          <w:lang w:eastAsia="zh-CN"/>
        </w:rPr>
        <w:t>。</w:t>
      </w:r>
    </w:p>
    <w:p w14:paraId="4D264B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滑坡征兆：滑坡后缘出现明显弧形裂缝、建筑物出现明显变形、地表池塘或水田水位突然下降、滑坡前缘土体突然强烈上隆鼓胀并有局部坍塌、滑坡体上</w:t>
      </w:r>
      <w:r>
        <w:rPr>
          <w:rFonts w:hint="eastAsia" w:ascii="仿宋_GB2312" w:hAnsi="仿宋_GB2312" w:eastAsia="仿宋_GB2312" w:cs="仿宋_GB2312"/>
          <w:sz w:val="32"/>
          <w:szCs w:val="32"/>
          <w:lang w:val="zh-CN" w:eastAsia="zh-CN"/>
        </w:rPr>
        <w:t>“醉</w:t>
      </w:r>
      <w:r>
        <w:rPr>
          <w:rFonts w:hint="eastAsia" w:ascii="仿宋_GB2312" w:hAnsi="仿宋_GB2312" w:eastAsia="仿宋_GB2312" w:cs="仿宋_GB2312"/>
          <w:sz w:val="32"/>
          <w:szCs w:val="32"/>
        </w:rPr>
        <w:t>汉林”及</w:t>
      </w:r>
      <w:r>
        <w:rPr>
          <w:rFonts w:hint="eastAsia" w:ascii="仿宋_GB2312" w:hAnsi="仿宋_GB2312" w:eastAsia="仿宋_GB2312" w:cs="仿宋_GB2312"/>
          <w:sz w:val="32"/>
          <w:szCs w:val="32"/>
          <w:lang w:val="zh-CN" w:eastAsia="zh-CN"/>
        </w:rPr>
        <w:t>“马刀</w:t>
      </w:r>
      <w:r>
        <w:rPr>
          <w:rFonts w:hint="eastAsia" w:ascii="仿宋_GB2312" w:hAnsi="仿宋_GB2312" w:eastAsia="仿宋_GB2312" w:cs="仿宋_GB2312"/>
          <w:sz w:val="32"/>
          <w:szCs w:val="32"/>
        </w:rPr>
        <w:t>树”的出现、动物行动异常强烈等。</w:t>
      </w:r>
    </w:p>
    <w:p w14:paraId="4B9C07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zh-CN" w:eastAsia="zh-CN"/>
        </w:rPr>
        <w:t>三、</w:t>
      </w:r>
      <w:r>
        <w:rPr>
          <w:rFonts w:hint="eastAsia" w:ascii="黑体" w:hAnsi="黑体" w:eastAsia="黑体" w:cs="黑体"/>
          <w:sz w:val="32"/>
          <w:szCs w:val="32"/>
          <w:lang w:eastAsia="zh-CN"/>
        </w:rPr>
        <w:t>因山洪引起的</w:t>
      </w:r>
      <w:r>
        <w:rPr>
          <w:rFonts w:hint="eastAsia" w:ascii="黑体" w:hAnsi="黑体" w:eastAsia="黑体" w:cs="黑体"/>
          <w:sz w:val="32"/>
          <w:szCs w:val="32"/>
        </w:rPr>
        <w:t>崩塌（危岩）</w:t>
      </w:r>
    </w:p>
    <w:p w14:paraId="692FB7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定义：崩塌是指较陡斜坡上的岩体在重力作用下突然脱离母体崩落、滚动、堆积在坡脚（或沟谷）的</w:t>
      </w:r>
      <w:r>
        <w:rPr>
          <w:rFonts w:hint="eastAsia" w:ascii="仿宋_GB2312" w:hAnsi="仿宋_GB2312" w:eastAsia="仿宋_GB2312" w:cs="仿宋_GB2312"/>
          <w:sz w:val="32"/>
          <w:szCs w:val="32"/>
          <w:lang w:eastAsia="zh-CN"/>
        </w:rPr>
        <w:t>山洪</w:t>
      </w:r>
      <w:r>
        <w:rPr>
          <w:rFonts w:hint="eastAsia" w:ascii="仿宋_GB2312" w:hAnsi="仿宋_GB2312" w:eastAsia="仿宋_GB2312" w:cs="仿宋_GB2312"/>
          <w:sz w:val="32"/>
          <w:szCs w:val="32"/>
        </w:rPr>
        <w:t>现象。一些岩体虽然还没有发生崩塌，但具备发生崩塌的主要条件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这类岩体就是危岩。</w:t>
      </w:r>
    </w:p>
    <w:p w14:paraId="227ABB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易发指标：斜坡坡角45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以上裸露岩体，上部岩石坚硬，下部岩石软弱。岩体被裂隙切割成独跨块体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风化现象</w:t>
      </w:r>
      <w:r>
        <w:rPr>
          <w:rFonts w:hint="eastAsia" w:ascii="仿宋_GB2312" w:hAnsi="仿宋_GB2312" w:eastAsia="仿宋_GB2312" w:cs="仿宋_GB2312"/>
          <w:sz w:val="32"/>
          <w:szCs w:val="32"/>
          <w:lang w:val="en-US" w:eastAsia="zh-CN"/>
        </w:rPr>
        <w:t>严重。</w:t>
      </w:r>
    </w:p>
    <w:p w14:paraId="066D10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崩塌征兆：坡体前缘不时掉块、坠落，坡体后缘裂缝加宽、崖下岩石因挤压出现脱落或射出并伴有声响、异常气味现象。</w:t>
      </w:r>
    </w:p>
    <w:p w14:paraId="70777F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因山洪引起的</w:t>
      </w:r>
      <w:r>
        <w:rPr>
          <w:rFonts w:hint="eastAsia" w:ascii="黑体" w:hAnsi="黑体" w:eastAsia="黑体" w:cs="黑体"/>
          <w:sz w:val="32"/>
          <w:szCs w:val="32"/>
        </w:rPr>
        <w:t>泥石流</w:t>
      </w:r>
    </w:p>
    <w:p w14:paraId="5B410D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定义：山区沟谷中，由于暴雨等因素激发，形成一种挟带大量泥砂、石块等固体物质的特殊洪流。往往突然爆发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浑浊的流体沿陡峻的山沟奔腾咆哮而下，</w:t>
      </w:r>
      <w:bookmarkStart w:id="9" w:name="_GoBack"/>
      <w:bookmarkEnd w:id="9"/>
      <w:r>
        <w:rPr>
          <w:rFonts w:hint="eastAsia" w:ascii="仿宋_GB2312" w:hAnsi="仿宋_GB2312" w:eastAsia="仿宋_GB2312" w:cs="仿宋_GB2312"/>
          <w:sz w:val="32"/>
          <w:szCs w:val="32"/>
        </w:rPr>
        <w:t>山谷犹如雷鸣，短时内大量泥沙石块冲出沟外，在宽阔的堆积区横冲直撞、漫流堆积。</w:t>
      </w:r>
    </w:p>
    <w:p w14:paraId="584F30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易发指标：地形坡角25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以上、扇形沟谷、斜坡上大量松散块碎石及土体。</w:t>
      </w:r>
    </w:p>
    <w:p w14:paraId="7BDF42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泥石流征兆：强降雨时沟谷下游</w:t>
      </w:r>
      <w:r>
        <w:rPr>
          <w:rFonts w:hint="eastAsia" w:ascii="仿宋_GB2312" w:hAnsi="仿宋_GB2312" w:eastAsia="仿宋_GB2312" w:cs="仿宋_GB2312"/>
          <w:color w:val="000000" w:themeColor="text1"/>
          <w:sz w:val="32"/>
          <w:szCs w:val="32"/>
          <w14:textFill>
            <w14:solidFill>
              <w14:schemeClr w14:val="tx1"/>
            </w14:solidFill>
          </w14:textFill>
        </w:rPr>
        <w:t>突</w:t>
      </w:r>
      <w:r>
        <w:rPr>
          <w:rFonts w:hint="eastAsia" w:ascii="仿宋_GB2312" w:hAnsi="仿宋_GB2312" w:cs="仿宋_GB2312"/>
          <w:color w:val="000000" w:themeColor="text1"/>
          <w:sz w:val="32"/>
          <w:szCs w:val="32"/>
          <w:lang w:eastAsia="zh-CN"/>
          <w14:textFill>
            <w14:solidFill>
              <w14:schemeClr w14:val="tx1"/>
            </w14:solidFill>
          </w14:textFill>
        </w:rPr>
        <w:t>然</w:t>
      </w:r>
      <w:r>
        <w:rPr>
          <w:rFonts w:hint="eastAsia" w:ascii="仿宋_GB2312" w:hAnsi="仿宋_GB2312" w:eastAsia="仿宋_GB2312" w:cs="仿宋_GB2312"/>
          <w:color w:val="000000" w:themeColor="text1"/>
          <w:sz w:val="32"/>
          <w:szCs w:val="32"/>
          <w14:textFill>
            <w14:solidFill>
              <w14:schemeClr w14:val="tx1"/>
            </w14:solidFill>
          </w14:textFill>
        </w:rPr>
        <w:t>出现洪水断流、沟谷上游突</w:t>
      </w:r>
      <w:r>
        <w:rPr>
          <w:rFonts w:hint="eastAsia" w:ascii="仿宋_GB2312" w:hAnsi="仿宋_GB2312" w:eastAsia="仿宋_GB2312" w:cs="仿宋_GB2312"/>
          <w:color w:val="000000" w:themeColor="text1"/>
          <w:sz w:val="32"/>
          <w:szCs w:val="32"/>
          <w:lang w:eastAsia="zh-CN"/>
          <w14:textFill>
            <w14:solidFill>
              <w14:schemeClr w14:val="tx1"/>
            </w14:solidFill>
          </w14:textFill>
        </w:rPr>
        <w:t>然</w:t>
      </w:r>
      <w:r>
        <w:rPr>
          <w:rFonts w:hint="eastAsia" w:ascii="仿宋_GB2312" w:hAnsi="仿宋_GB2312" w:eastAsia="仿宋_GB2312" w:cs="仿宋_GB2312"/>
          <w:color w:val="000000" w:themeColor="text1"/>
          <w:sz w:val="32"/>
          <w:szCs w:val="32"/>
          <w14:textFill>
            <w14:solidFill>
              <w14:schemeClr w14:val="tx1"/>
            </w14:solidFill>
          </w14:textFill>
        </w:rPr>
        <w:t>出现异常轰鸣声。</w:t>
      </w:r>
    </w:p>
    <w:p w14:paraId="27550A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zh-CN" w:eastAsia="zh-CN"/>
        </w:rPr>
        <w:t>五、</w:t>
      </w:r>
      <w:r>
        <w:rPr>
          <w:rFonts w:hint="eastAsia" w:ascii="黑体" w:hAnsi="黑体" w:eastAsia="黑体" w:cs="黑体"/>
          <w:sz w:val="32"/>
          <w:szCs w:val="32"/>
          <w:lang w:eastAsia="zh-CN"/>
        </w:rPr>
        <w:t>因山洪引起的</w:t>
      </w:r>
      <w:r>
        <w:rPr>
          <w:rFonts w:hint="eastAsia" w:ascii="黑体" w:hAnsi="黑体" w:eastAsia="黑体" w:cs="黑体"/>
          <w:sz w:val="32"/>
          <w:szCs w:val="32"/>
        </w:rPr>
        <w:t>地面塌陷</w:t>
      </w:r>
    </w:p>
    <w:p w14:paraId="7F1C634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定</w:t>
      </w:r>
      <w:r>
        <w:rPr>
          <w:rFonts w:hint="eastAsia" w:ascii="仿宋_GB2312" w:hAnsi="仿宋_GB2312" w:eastAsia="仿宋_GB2312" w:cs="仿宋_GB2312"/>
          <w:color w:val="000000" w:themeColor="text1"/>
          <w:sz w:val="32"/>
          <w:szCs w:val="32"/>
          <w14:textFill>
            <w14:solidFill>
              <w14:schemeClr w14:val="tx1"/>
            </w14:solidFill>
          </w14:textFill>
        </w:rPr>
        <w:t>义：地面塌陷是指地表岩、土体在自然或人为因素作用下，向下陷落，并在地面形成塌陷坑（洞）的一种</w:t>
      </w:r>
      <w:r>
        <w:rPr>
          <w:rFonts w:hint="eastAsia" w:ascii="仿宋_GB2312" w:hAnsi="仿宋_GB2312" w:eastAsia="仿宋_GB2312" w:cs="仿宋_GB2312"/>
          <w:color w:val="000000" w:themeColor="text1"/>
          <w:sz w:val="32"/>
          <w:szCs w:val="32"/>
          <w:lang w:eastAsia="zh-CN"/>
          <w14:textFill>
            <w14:solidFill>
              <w14:schemeClr w14:val="tx1"/>
            </w14:solidFill>
          </w14:textFill>
        </w:rPr>
        <w:t>山洪</w:t>
      </w:r>
      <w:r>
        <w:rPr>
          <w:rFonts w:hint="eastAsia" w:ascii="仿宋_GB2312" w:hAnsi="仿宋_GB2312" w:eastAsia="仿宋_GB2312" w:cs="仿宋_GB2312"/>
          <w:color w:val="000000" w:themeColor="text1"/>
          <w:sz w:val="32"/>
          <w:szCs w:val="32"/>
          <w14:textFill>
            <w14:solidFill>
              <w14:schemeClr w14:val="tx1"/>
            </w14:solidFill>
          </w14:textFill>
        </w:rPr>
        <w:t>现象。</w:t>
      </w:r>
    </w:p>
    <w:p w14:paraId="4A0383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易发指标：地下岩土体中发现溶蚀、</w:t>
      </w:r>
      <w:r>
        <w:rPr>
          <w:rFonts w:hint="eastAsia" w:ascii="仿宋_GB2312" w:hAnsi="仿宋_GB2312" w:eastAsia="仿宋_GB2312" w:cs="仿宋_GB2312"/>
          <w:sz w:val="32"/>
          <w:szCs w:val="32"/>
        </w:rPr>
        <w:t>贯通裂缝。</w:t>
      </w:r>
    </w:p>
    <w:p w14:paraId="15C1EC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宋体"/>
          <w:lang w:val="en-US" w:eastAsia="zh-CN"/>
        </w:rPr>
      </w:pPr>
      <w:r>
        <w:rPr>
          <w:rFonts w:hint="eastAsia" w:ascii="仿宋_GB2312" w:hAnsi="仿宋_GB2312" w:eastAsia="仿宋_GB2312" w:cs="仿宋_GB2312"/>
          <w:sz w:val="32"/>
          <w:szCs w:val="32"/>
        </w:rPr>
        <w:t>地面塌陷征兆：地面塌陷主要由地下出现塌陷并影响至地面，因此直接在地表的征兆较少，主要可从井泉水位、地表水出现冒泡或旋流、建筑物倾斜等现象进行观测</w:t>
      </w:r>
      <w:r>
        <w:rPr>
          <w:rFonts w:hint="eastAsia" w:ascii="仿宋_GB2312" w:hAnsi="仿宋_GB2312" w:eastAsia="仿宋_GB2312" w:cs="仿宋_GB2312"/>
          <w:sz w:val="32"/>
          <w:szCs w:val="32"/>
          <w:lang w:eastAsia="zh-CN"/>
        </w:rPr>
        <w:t>。</w:t>
      </w:r>
    </w:p>
    <w:p w14:paraId="7864564E">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rPr>
          <w:rFonts w:hint="eastAsia" w:ascii="方正小标宋简体" w:hAnsi="方正小标宋简体" w:eastAsia="方正小标宋简体" w:cs="方正小标宋简体"/>
          <w:color w:val="000000"/>
          <w:kern w:val="0"/>
          <w:sz w:val="44"/>
          <w:szCs w:val="44"/>
          <w:lang w:val="en-US" w:eastAsia="zh-CN"/>
        </w:rPr>
        <w:sectPr>
          <w:pgSz w:w="11906" w:h="16838"/>
          <w:pgMar w:top="1440" w:right="1800" w:bottom="1440" w:left="1800" w:header="851" w:footer="992" w:gutter="0"/>
          <w:cols w:space="425" w:num="1"/>
          <w:docGrid w:type="lines" w:linePitch="312" w:charSpace="0"/>
        </w:sectPr>
      </w:pPr>
    </w:p>
    <w:p w14:paraId="558522AE">
      <w:pPr>
        <w:rPr>
          <w:rFonts w:hint="eastAsia" w:eastAsia="仿宋_GB231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E12599-B555-443E-900C-F23C3234E36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6626E719-D709-4915-AB62-50D731893AA2}"/>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embedRegular r:id="rId3" w:fontKey="{94A612EB-FE14-4246-B936-E0C217D0C8EA}"/>
  </w:font>
  <w:font w:name="方正黑体_GBK">
    <w:altName w:val="Arial Unicode MS"/>
    <w:panose1 w:val="02000000000000000000"/>
    <w:charset w:val="86"/>
    <w:family w:val="auto"/>
    <w:pitch w:val="default"/>
    <w:sig w:usb0="00000000" w:usb1="00000000" w:usb2="00000000" w:usb3="00000000" w:csb0="00040000" w:csb1="00000000"/>
    <w:embedRegular r:id="rId4" w:fontKey="{3E4A5326-BBB5-4DAD-8B34-8616D71D5B15}"/>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F723C">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344C2">
                          <w:pPr>
                            <w:pStyle w:val="3"/>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6344C2">
                    <w:pPr>
                      <w:pStyle w:val="3"/>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D8684">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1193165</wp:posOffset>
              </wp:positionH>
              <wp:positionV relativeFrom="page">
                <wp:posOffset>1010920</wp:posOffset>
              </wp:positionV>
              <wp:extent cx="511810" cy="182880"/>
              <wp:effectExtent l="0" t="0" r="0" b="0"/>
              <wp:wrapNone/>
              <wp:docPr id="1" name="Shape 8"/>
              <wp:cNvGraphicFramePr/>
              <a:graphic xmlns:a="http://schemas.openxmlformats.org/drawingml/2006/main">
                <a:graphicData uri="http://schemas.microsoft.com/office/word/2010/wordprocessingShape">
                  <wps:wsp>
                    <wps:cNvSpPr txBox="1"/>
                    <wps:spPr>
                      <a:xfrm>
                        <a:off x="0" y="0"/>
                        <a:ext cx="511810" cy="182880"/>
                      </a:xfrm>
                      <a:prstGeom prst="rect">
                        <a:avLst/>
                      </a:prstGeom>
                      <a:noFill/>
                    </wps:spPr>
                    <wps:txbx>
                      <w:txbxContent>
                        <w:p w14:paraId="4A350536">
                          <w:pPr>
                            <w:pStyle w:val="11"/>
                            <w:keepNext w:val="0"/>
                            <w:keepLines w:val="0"/>
                            <w:widowControl w:val="0"/>
                            <w:shd w:val="clear" w:color="auto" w:fill="auto"/>
                            <w:bidi w:val="0"/>
                            <w:spacing w:before="0" w:after="0" w:line="240" w:lineRule="auto"/>
                            <w:ind w:left="0" w:right="0" w:firstLine="0"/>
                            <w:jc w:val="left"/>
                            <w:rPr>
                              <w:sz w:val="32"/>
                              <w:szCs w:val="32"/>
                            </w:rPr>
                          </w:pPr>
                        </w:p>
                      </w:txbxContent>
                    </wps:txbx>
                    <wps:bodyPr wrap="none" lIns="0" tIns="0" rIns="0" bIns="0">
                      <a:spAutoFit/>
                    </wps:bodyPr>
                  </wps:wsp>
                </a:graphicData>
              </a:graphic>
            </wp:anchor>
          </w:drawing>
        </mc:Choice>
        <mc:Fallback>
          <w:pict>
            <v:shape id="Shape 8" o:spid="_x0000_s1026" o:spt="202" type="#_x0000_t202" style="position:absolute;left:0pt;margin-left:93.95pt;margin-top:79.6pt;height:14.4pt;width:40.3pt;mso-position-horizontal-relative:page;mso-position-vertical-relative:page;mso-wrap-style:none;z-index:-251657216;mso-width-relative:page;mso-height-relative:page;" filled="f" stroked="f" coordsize="21600,21600" o:gfxdata="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8f+fb1gAAAAsB&#10;AAAPAAAAAAAAAAEAIAAAACIAAABkcnMvZG93bnJldi54bWxQSwECFAAUAAAACACHTuJAaahEV6sB&#10;AABvAwAADgAAAAAAAAABACAAAAAlAQAAZHJzL2Uyb0RvYy54bWxQSwUGAAAAAAYABgBZAQAAQgUA&#10;AAAA&#10;">
              <v:fill on="f" focussize="0,0"/>
              <v:stroke on="f"/>
              <v:imagedata o:title=""/>
              <o:lock v:ext="edit" aspectratio="f"/>
              <v:textbox inset="0mm,0mm,0mm,0mm" style="mso-fit-shape-to-text:t;">
                <w:txbxContent>
                  <w:p w14:paraId="4A350536">
                    <w:pPr>
                      <w:pStyle w:val="11"/>
                      <w:keepNext w:val="0"/>
                      <w:keepLines w:val="0"/>
                      <w:widowControl w:val="0"/>
                      <w:shd w:val="clear" w:color="auto" w:fill="auto"/>
                      <w:bidi w:val="0"/>
                      <w:spacing w:before="0" w:after="0" w:line="240" w:lineRule="auto"/>
                      <w:ind w:left="0" w:right="0" w:firstLine="0"/>
                      <w:jc w:val="left"/>
                      <w:rPr>
                        <w:sz w:val="32"/>
                        <w:szCs w:val="32"/>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4A96C">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1193165</wp:posOffset>
              </wp:positionH>
              <wp:positionV relativeFrom="page">
                <wp:posOffset>1010920</wp:posOffset>
              </wp:positionV>
              <wp:extent cx="511810" cy="182880"/>
              <wp:effectExtent l="0" t="0" r="0" b="0"/>
              <wp:wrapNone/>
              <wp:docPr id="8" name="Shape 8"/>
              <wp:cNvGraphicFramePr/>
              <a:graphic xmlns:a="http://schemas.openxmlformats.org/drawingml/2006/main">
                <a:graphicData uri="http://schemas.microsoft.com/office/word/2010/wordprocessingShape">
                  <wps:wsp>
                    <wps:cNvSpPr txBox="1"/>
                    <wps:spPr>
                      <a:xfrm>
                        <a:off x="0" y="0"/>
                        <a:ext cx="511810" cy="182880"/>
                      </a:xfrm>
                      <a:prstGeom prst="rect">
                        <a:avLst/>
                      </a:prstGeom>
                      <a:noFill/>
                    </wps:spPr>
                    <wps:txbx>
                      <w:txbxContent>
                        <w:p w14:paraId="4AB0454D">
                          <w:pPr>
                            <w:pStyle w:val="11"/>
                            <w:keepNext w:val="0"/>
                            <w:keepLines w:val="0"/>
                            <w:widowControl w:val="0"/>
                            <w:shd w:val="clear" w:color="auto" w:fill="auto"/>
                            <w:bidi w:val="0"/>
                            <w:spacing w:before="0" w:after="0" w:line="240" w:lineRule="auto"/>
                            <w:ind w:left="0" w:right="0" w:firstLine="0"/>
                            <w:jc w:val="left"/>
                            <w:rPr>
                              <w:sz w:val="32"/>
                              <w:szCs w:val="32"/>
                            </w:rPr>
                          </w:pPr>
                        </w:p>
                      </w:txbxContent>
                    </wps:txbx>
                    <wps:bodyPr wrap="none" lIns="0" tIns="0" rIns="0" bIns="0">
                      <a:spAutoFit/>
                    </wps:bodyPr>
                  </wps:wsp>
                </a:graphicData>
              </a:graphic>
            </wp:anchor>
          </w:drawing>
        </mc:Choice>
        <mc:Fallback>
          <w:pict>
            <v:shape id="Shape 8" o:spid="_x0000_s1026" o:spt="202" type="#_x0000_t202" style="position:absolute;left:0pt;margin-left:93.95pt;margin-top:79.6pt;height:14.4pt;width:40.3pt;mso-position-horizontal-relative:page;mso-position-vertical-relative:page;mso-wrap-style:none;z-index:-251657216;mso-width-relative:page;mso-height-relative:page;" filled="f" stroked="f" coordsize="21600,21600" o:gfxdata="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8f+fb1gAAAAsB&#10;AAAPAAAAAAAAAAEAIAAAACIAAABkcnMvZG93bnJldi54bWxQSwECFAAUAAAACACHTuJAfvVcGKsB&#10;AABvAwAADgAAAAAAAAABACAAAAAlAQAAZHJzL2Uyb0RvYy54bWxQSwUGAAAAAAYABgBZAQAAQgUA&#10;AAAA&#10;">
              <v:fill on="f" focussize="0,0"/>
              <v:stroke on="f"/>
              <v:imagedata o:title=""/>
              <o:lock v:ext="edit" aspectratio="f"/>
              <v:textbox inset="0mm,0mm,0mm,0mm" style="mso-fit-shape-to-text:t;">
                <w:txbxContent>
                  <w:p w14:paraId="4AB0454D">
                    <w:pPr>
                      <w:pStyle w:val="11"/>
                      <w:keepNext w:val="0"/>
                      <w:keepLines w:val="0"/>
                      <w:widowControl w:val="0"/>
                      <w:shd w:val="clear" w:color="auto" w:fill="auto"/>
                      <w:bidi w:val="0"/>
                      <w:spacing w:before="0" w:after="0" w:line="240" w:lineRule="auto"/>
                      <w:ind w:left="0" w:right="0" w:firstLine="0"/>
                      <w:jc w:val="left"/>
                      <w:rPr>
                        <w:sz w:val="32"/>
                        <w:szCs w:val="3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BD7AC"/>
    <w:multiLevelType w:val="singleLevel"/>
    <w:tmpl w:val="FFFBD7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1735B"/>
    <w:rsid w:val="04CE0F70"/>
    <w:rsid w:val="0BDB11EF"/>
    <w:rsid w:val="0CD961DC"/>
    <w:rsid w:val="0FC50E5C"/>
    <w:rsid w:val="17C36227"/>
    <w:rsid w:val="193B3C92"/>
    <w:rsid w:val="195D7A6B"/>
    <w:rsid w:val="1AA85CFB"/>
    <w:rsid w:val="1DD113E7"/>
    <w:rsid w:val="22DF4DF6"/>
    <w:rsid w:val="24D6447F"/>
    <w:rsid w:val="267B7875"/>
    <w:rsid w:val="2A726F96"/>
    <w:rsid w:val="305262FB"/>
    <w:rsid w:val="3222161F"/>
    <w:rsid w:val="342E1614"/>
    <w:rsid w:val="3779374B"/>
    <w:rsid w:val="3F7D7CBE"/>
    <w:rsid w:val="40DC6298"/>
    <w:rsid w:val="459303C3"/>
    <w:rsid w:val="50EA68C4"/>
    <w:rsid w:val="5149612E"/>
    <w:rsid w:val="51C24793"/>
    <w:rsid w:val="55BB63AA"/>
    <w:rsid w:val="57C01A60"/>
    <w:rsid w:val="5B2704EE"/>
    <w:rsid w:val="622E6D2F"/>
    <w:rsid w:val="63FD2188"/>
    <w:rsid w:val="650569FE"/>
    <w:rsid w:val="66E74BB6"/>
    <w:rsid w:val="67025757"/>
    <w:rsid w:val="681A163F"/>
    <w:rsid w:val="6976422F"/>
    <w:rsid w:val="6E0D6FE7"/>
    <w:rsid w:val="6EA05AB0"/>
    <w:rsid w:val="6FBB78D3"/>
    <w:rsid w:val="709E2E91"/>
    <w:rsid w:val="710077E0"/>
    <w:rsid w:val="794906EE"/>
    <w:rsid w:val="7A847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360" w:lineRule="auto"/>
      <w:jc w:val="both"/>
    </w:pPr>
    <w:rPr>
      <w:rFonts w:ascii="黑体" w:hAnsi="Times New Roman" w:eastAsia="黑体" w:cs="黑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Body Text First Indent 21"/>
    <w:basedOn w:val="7"/>
    <w:qFormat/>
    <w:uiPriority w:val="0"/>
    <w:pPr>
      <w:spacing w:line="360" w:lineRule="atLeast"/>
      <w:ind w:firstLine="420" w:firstLineChars="200"/>
      <w:textAlignment w:val="baseline"/>
    </w:pPr>
    <w:rPr>
      <w:kern w:val="0"/>
    </w:rPr>
  </w:style>
  <w:style w:type="paragraph" w:customStyle="1" w:styleId="7">
    <w:name w:val="Body Text Indent1"/>
    <w:basedOn w:val="1"/>
    <w:qFormat/>
    <w:uiPriority w:val="0"/>
    <w:pPr>
      <w:ind w:firstLine="720" w:firstLineChars="225"/>
    </w:pPr>
    <w:rPr>
      <w:rFonts w:ascii="楷体_GB2312" w:eastAsia="楷体_GB2312"/>
      <w:sz w:val="32"/>
      <w:szCs w:val="20"/>
    </w:rPr>
  </w:style>
  <w:style w:type="paragraph" w:customStyle="1" w:styleId="8">
    <w:name w:val="Body text|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paragraph" w:customStyle="1" w:styleId="9">
    <w:name w:val="Heading #2|1"/>
    <w:basedOn w:val="1"/>
    <w:qFormat/>
    <w:uiPriority w:val="0"/>
    <w:pPr>
      <w:widowControl w:val="0"/>
      <w:shd w:val="clear" w:color="auto" w:fill="auto"/>
      <w:spacing w:after="520" w:line="554" w:lineRule="exact"/>
      <w:jc w:val="center"/>
      <w:outlineLvl w:val="1"/>
    </w:pPr>
    <w:rPr>
      <w:rFonts w:ascii="宋体" w:hAnsi="宋体" w:eastAsia="宋体" w:cs="宋体"/>
      <w:sz w:val="34"/>
      <w:szCs w:val="34"/>
      <w:u w:val="none"/>
      <w:shd w:val="clear" w:color="auto" w:fill="auto"/>
      <w:lang w:val="zh-TW" w:eastAsia="zh-TW" w:bidi="zh-TW"/>
    </w:rPr>
  </w:style>
  <w:style w:type="paragraph" w:customStyle="1" w:styleId="10">
    <w:name w:val="Other|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paragraph" w:customStyle="1" w:styleId="11">
    <w:name w:val="Header or footer|1"/>
    <w:basedOn w:val="1"/>
    <w:qFormat/>
    <w:uiPriority w:val="0"/>
    <w:pPr>
      <w:widowControl w:val="0"/>
      <w:shd w:val="clear" w:color="auto" w:fill="auto"/>
      <w:jc w:val="center"/>
    </w:pPr>
    <w:rPr>
      <w:rFonts w:ascii="宋体" w:hAnsi="宋体" w:eastAsia="宋体" w:cs="宋体"/>
      <w:sz w:val="34"/>
      <w:szCs w:val="34"/>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3422</Words>
  <Characters>3479</Characters>
  <Lines>0</Lines>
  <Paragraphs>0</Paragraphs>
  <TotalTime>251</TotalTime>
  <ScaleCrop>false</ScaleCrop>
  <LinksUpToDate>false</LinksUpToDate>
  <CharactersWithSpaces>3600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2025-01-09T03:53:00Z</dcterms:created>
  <dc:creator>Administrator</dc:creator>
  <cp:lastModifiedBy>natural</cp:lastModifiedBy>
  <dcterms:modified xsi:type="dcterms:W3CDTF">2025-08-14T02:43:35Z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44AB99A768A94B379D639C4F5A0AC38D_13</vt:lpwstr>
  </property>
  <property fmtid="{D5CDD505-2E9C-101B-9397-08002B2CF9AE}" pid="4" name="KSOTemplateDocerSaveRecord">
    <vt:lpwstr>eyJoZGlkIjoiNGJmNGY3ZWVhZDBlMWYyY2E1NjNhNWUyZmY2OTk4OTQiLCJ1c2VySWQiOiIxMTMzNjMxOTgwIn0=</vt:lpwstr>
  </property>
</Properties>
</file>