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7"/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u w:val="none"/>
        </w:rPr>
      </w:pPr>
      <w:r>
        <w:rPr>
          <w:rStyle w:val="7"/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u w:val="none"/>
        </w:rPr>
        <w:t>关于开展全面应用数字化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u w:val="none"/>
        </w:rPr>
      </w:pPr>
      <w:r>
        <w:rPr>
          <w:rStyle w:val="7"/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u w:val="none"/>
        </w:rPr>
        <w:t>电子营业执照改革的实施方案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为深入贯彻党的二十大和二十届二中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三中全会精神，</w:t>
      </w:r>
      <w:r>
        <w:rPr>
          <w:u w:val="none"/>
        </w:rPr>
        <w:t>纵深推进“无证明</w:t>
      </w:r>
      <w:r>
        <w:rPr>
          <w:rFonts w:hint="eastAsia"/>
          <w:u w:val="none"/>
          <w:lang w:eastAsia="zh-CN"/>
        </w:rPr>
        <w:t>城市</w:t>
      </w:r>
      <w:r>
        <w:rPr>
          <w:u w:val="none"/>
        </w:rPr>
        <w:t>”和“数字政府”建设，</w:t>
      </w:r>
      <w:r>
        <w:rPr>
          <w:rFonts w:hint="eastAsia"/>
        </w:rPr>
        <w:t>全面推进电子营业执照在</w:t>
      </w:r>
      <w:r>
        <w:rPr>
          <w:rFonts w:hint="eastAsia"/>
          <w:lang w:eastAsia="zh-CN"/>
        </w:rPr>
        <w:t>全市</w:t>
      </w:r>
      <w:r>
        <w:rPr>
          <w:rFonts w:hint="eastAsia"/>
        </w:rPr>
        <w:t>政务服务领域广泛应用，</w:t>
      </w:r>
      <w:r>
        <w:rPr>
          <w:u w:val="none"/>
        </w:rPr>
        <w:t>大力提升政务服务效能和企业办事便利度，</w:t>
      </w:r>
      <w:r>
        <w:rPr>
          <w:rFonts w:hint="eastAsia"/>
        </w:rPr>
        <w:t>进一步优化营商环境，</w:t>
      </w:r>
      <w:r>
        <w:rPr>
          <w:u w:val="none"/>
        </w:rPr>
        <w:t>更好服务绿色低碳</w:t>
      </w:r>
      <w:r>
        <w:rPr>
          <w:rFonts w:hint="eastAsia"/>
          <w:u w:val="none"/>
          <w:lang w:eastAsia="zh-CN"/>
        </w:rPr>
        <w:t>经济，</w:t>
      </w:r>
      <w:r>
        <w:rPr>
          <w:rFonts w:hint="eastAsia"/>
        </w:rPr>
        <w:t>助力赋能经营主体高质量发展。</w:t>
      </w:r>
      <w:r>
        <w:rPr>
          <w:rFonts w:hint="eastAsia"/>
          <w:color w:val="auto"/>
          <w:lang w:eastAsia="zh-CN"/>
        </w:rPr>
        <w:t>依据</w:t>
      </w:r>
      <w:r>
        <w:rPr>
          <w:rFonts w:hint="eastAsia"/>
          <w:color w:val="auto"/>
        </w:rPr>
        <w:t>《电子营业执照管理办法（试行）》</w:t>
      </w:r>
      <w:r>
        <w:rPr>
          <w:rFonts w:hint="eastAsia"/>
          <w:color w:val="auto"/>
          <w:lang w:eastAsia="zh-CN"/>
        </w:rPr>
        <w:t>，结合宜昌市实际情况，</w:t>
      </w:r>
      <w:r>
        <w:rPr>
          <w:rFonts w:hint="eastAsia"/>
          <w:color w:val="auto"/>
        </w:rPr>
        <w:t>制</w:t>
      </w:r>
      <w:r>
        <w:rPr>
          <w:rFonts w:hint="eastAsia"/>
        </w:rPr>
        <w:t>定本实施方案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一、总体目标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（一）实现部门互认。</w:t>
      </w:r>
      <w:r>
        <w:rPr>
          <w:rFonts w:hint="eastAsia"/>
        </w:rPr>
        <w:t>以电子营业执照系统为基础构建电子营业执照应用服务体系，推动电子营业执照跨部门、跨行业、跨领域互通互认互用，通过系统集成、数据共享，让数据多跑路、企业少跑腿，更方便企业群众办事创业。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（二）代替纸质执照。</w:t>
      </w:r>
      <w:r>
        <w:rPr>
          <w:rFonts w:hint="eastAsia"/>
          <w:lang w:eastAsia="zh-CN"/>
        </w:rPr>
        <w:t>通过应用数字化电子营业执照，全面建成电子营业执照应用服务环境，实现以电子营业执照为主要载体代替纸质营业执照的新模式。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二、主要任务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（一）全面推行电子营业执照。</w:t>
      </w:r>
      <w:r>
        <w:rPr>
          <w:rFonts w:hint="eastAsia"/>
          <w:lang w:eastAsia="zh-CN"/>
        </w:rPr>
        <w:t>将以往企业身份证明以纸质营业执照为主要载体的传统模式，替代为以电子营业执照为主要载体的新型模式。</w:t>
      </w:r>
      <w:r>
        <w:rPr>
          <w:rFonts w:hint="eastAsia" w:ascii="楷体_GB2312" w:hAnsi="楷体_GB2312" w:eastAsia="楷体_GB2312" w:cs="楷体_GB2312"/>
          <w:lang w:eastAsia="zh-CN"/>
        </w:rPr>
        <w:t>自2025年5月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lang w:eastAsia="zh-CN"/>
        </w:rPr>
        <w:t>日起，对市内经营主体（含各类企业、农民专业合作社、个体工商户）同意登记机关只核发电子营业执照的，可不再核发纸质营业执照。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（二）全面应用电子营业执照。</w:t>
      </w:r>
      <w:r>
        <w:rPr>
          <w:rFonts w:hint="eastAsia"/>
          <w:lang w:eastAsia="zh-CN"/>
        </w:rPr>
        <w:t>加强电子营业执照在全市各部门和银行、保险、水电气、通信等机构的互认互通，确保电子营业执照在行政许可、政务服务、政府采购、公共服务等涉经营主体业务中的广泛应用，实现电子营业执照身份认证、证照信息共享应用。</w:t>
      </w:r>
    </w:p>
    <w:p>
      <w:pPr>
        <w:spacing w:line="60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（三）实行新型亮照形式</w:t>
      </w:r>
      <w:r>
        <w:rPr>
          <w:rFonts w:hint="eastAsia"/>
          <w:lang w:eastAsia="zh-CN"/>
        </w:rPr>
        <w:t>。只领取电子营业执照的经营主体，应将自行打印的电子营业执照PDF图片（或“企业码”）置于住所或主要经营场所醒目位置，或通过电子显示屏等方式亮明电子营业执照（或“企业码”），即为履行了相关法律法规规定的亮照义务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（四）优化监督管理方式。</w:t>
      </w:r>
      <w:r>
        <w:rPr>
          <w:rFonts w:hint="eastAsia"/>
          <w:lang w:eastAsia="zh-CN"/>
        </w:rPr>
        <w:t>全市各部门应及时转变工作理念，提升数字化、智能化监管效能，对企业开展监督检查、行政执法等工作时，积极推广通过数据共享、电子营业执照调用或扫描“企业码”等方式获取企业登记基本信息。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（五）提供个性化服务。</w:t>
      </w:r>
      <w:r>
        <w:rPr>
          <w:rFonts w:hint="eastAsia"/>
          <w:lang w:eastAsia="zh-CN"/>
        </w:rPr>
        <w:t>推动营业执照线上线下数据同源、同步更新，坚持智能服务与传统服务创新并行，保留线下使用纸质营业执照的个性化需</w:t>
      </w:r>
      <w:bookmarkStart w:id="0" w:name="_GoBack"/>
      <w:bookmarkEnd w:id="0"/>
      <w:r>
        <w:rPr>
          <w:rFonts w:hint="eastAsia"/>
          <w:lang w:eastAsia="zh-CN"/>
        </w:rPr>
        <w:t>求服务。经营主体办理特殊事务或跨省开展经营活动需要纸质营业执照的，登记机关要提供电子营业执照下载和纸质营业执照打印服务。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（一）加强组织领导。</w:t>
      </w:r>
      <w:r>
        <w:rPr>
          <w:rFonts w:hint="eastAsia"/>
          <w:lang w:eastAsia="zh-CN"/>
        </w:rPr>
        <w:t>全市各部门（单位）要进一步强化组织领导，压实责任、细化措施，梳理涉企业务，及时调整办事指南，加快推进电子营业执照的推广应用工作，确保完成工作目标。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（二）加强工作协调。</w:t>
      </w:r>
      <w:r>
        <w:rPr>
          <w:rFonts w:hint="eastAsia"/>
          <w:lang w:eastAsia="zh-CN"/>
        </w:rPr>
        <w:t>全市各部门（单位）应坚持问题导向、强化有解思维，及时解决改革中出现的各类问题。市市场监管局要及时收集汇总电子营业执照应用问题，并积极研究解决，提升改革质效。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（三）加强宣传引导。</w:t>
      </w:r>
      <w:r>
        <w:rPr>
          <w:rFonts w:hint="eastAsia"/>
          <w:lang w:eastAsia="zh-CN"/>
        </w:rPr>
        <w:t>全市各部门（单位）要结合自身职能，围绕便捷高效应用电子营业执照，加强对此项改革的宣传，引导企业和群众在各项涉企政务服务、监督检查及日常经营活动中全面应用电子营业执照，扩大电子营业执照的使用面和影响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850639-7E88-4286-A596-7A1E1DAD7F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2" w:fontKey="{4D9B8C66-A02F-4D39-A2DF-C14EFA45C38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90CFF0-FC24-4DB5-B2B8-F9FE99731A7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56D90"/>
    <w:rsid w:val="022D2A49"/>
    <w:rsid w:val="05F015C4"/>
    <w:rsid w:val="07AE3577"/>
    <w:rsid w:val="10917611"/>
    <w:rsid w:val="12387BF9"/>
    <w:rsid w:val="19F17994"/>
    <w:rsid w:val="1DD7559C"/>
    <w:rsid w:val="26766819"/>
    <w:rsid w:val="323112C7"/>
    <w:rsid w:val="3BCF68B4"/>
    <w:rsid w:val="3BFD7313"/>
    <w:rsid w:val="589508D9"/>
    <w:rsid w:val="66B15F58"/>
    <w:rsid w:val="6F7B2DC8"/>
    <w:rsid w:val="720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1126</Characters>
  <Lines>0</Lines>
  <Paragraphs>0</Paragraphs>
  <TotalTime>2</TotalTime>
  <ScaleCrop>false</ScaleCrop>
  <LinksUpToDate>false</LinksUpToDate>
  <CharactersWithSpaces>1126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2025-03-17T02:59:00Z</dcterms:created>
  <dc:creator>NTKO</dc:creator>
  <cp:lastModifiedBy>NTKO</cp:lastModifiedBy>
  <dcterms:modified xsi:type="dcterms:W3CDTF">2025-04-14T02:18:52Z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E327D2C026AD4DCD962AA8F3AD0F654D_11</vt:lpwstr>
  </property>
  <property fmtid="{D5CDD505-2E9C-101B-9397-08002B2CF9AE}" pid="4" name="KSOTemplateDocerSaveRecord">
    <vt:lpwstr>eyJoZGlkIjoiOTRkNjQ0ZWU2NmRhYzU4OThiYWRkN2I0YTUwMTYyMjIiLCJ1c2VySWQiOiIzMTg2ODg3NzgifQ==</vt:lpwstr>
  </property>
</Properties>
</file>