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23EB8">
      <w:pPr>
        <w:pStyle w:val="8"/>
        <w:keepNext w:val="0"/>
        <w:keepLines w:val="0"/>
        <w:pageBreakBefore w:val="0"/>
        <w:widowControl/>
        <w:kinsoku w:val="0"/>
        <w:wordWrap/>
        <w:overflowPunct/>
        <w:topLinePunct w:val="0"/>
        <w:autoSpaceDE w:val="0"/>
        <w:autoSpaceDN w:val="0"/>
        <w:bidi w:val="0"/>
        <w:adjustRightInd w:val="0"/>
        <w:snapToGrid w:val="0"/>
        <w:spacing w:line="1440" w:lineRule="exact"/>
        <w:jc w:val="center"/>
        <w:textAlignment w:val="baseline"/>
        <w:rPr>
          <w:rFonts w:hint="eastAsia" w:ascii="宋体" w:hAnsi="宋体" w:cs="宋体"/>
          <w:b/>
          <w:bCs/>
          <w:spacing w:val="6"/>
          <w:w w:val="90"/>
          <w:sz w:val="44"/>
          <w:szCs w:val="44"/>
        </w:rPr>
      </w:pPr>
    </w:p>
    <w:p w14:paraId="5D3A3732">
      <w:pPr>
        <w:pStyle w:val="8"/>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spacing w:val="6"/>
        </w:rPr>
      </w:pPr>
      <w:r>
        <w:rPr>
          <w:rFonts w:hint="eastAsia" w:ascii="方正公文小标宋" w:hAnsi="方正公文小标宋" w:eastAsia="方正公文小标宋" w:cs="方正公文小标宋"/>
          <w:b w:val="0"/>
          <w:bCs w:val="0"/>
          <w:spacing w:val="6"/>
          <w:w w:val="90"/>
          <w:sz w:val="44"/>
          <w:szCs w:val="44"/>
        </w:rPr>
        <w:t>关于征求《既有民用建筑可靠性和抗震鉴定技术导则（征求意见稿)》意见建议的</w:t>
      </w:r>
      <w:r>
        <w:rPr>
          <w:rFonts w:hint="eastAsia" w:ascii="方正公文小标宋" w:hAnsi="方正公文小标宋" w:eastAsia="方正公文小标宋" w:cs="方正公文小标宋"/>
          <w:b w:val="0"/>
          <w:bCs w:val="0"/>
          <w:spacing w:val="6"/>
          <w:w w:val="90"/>
          <w:sz w:val="44"/>
          <w:szCs w:val="44"/>
          <w:lang w:eastAsia="zh-CN"/>
        </w:rPr>
        <w:t>通知</w:t>
      </w:r>
    </w:p>
    <w:p w14:paraId="14400A38">
      <w:pPr>
        <w:pStyle w:val="8"/>
        <w:adjustRightInd w:val="0"/>
        <w:snapToGrid w:val="0"/>
        <w:spacing w:after="0" w:line="560" w:lineRule="exact"/>
        <w:rPr>
          <w:rFonts w:hint="eastAsia" w:ascii="仿宋" w:hAnsi="仿宋" w:eastAsia="仿宋" w:cs="仿宋"/>
          <w:spacing w:val="6"/>
          <w:sz w:val="32"/>
          <w:szCs w:val="32"/>
        </w:rPr>
      </w:pPr>
    </w:p>
    <w:p w14:paraId="2A0A646C">
      <w:pPr>
        <w:pageBreakBefore w:val="0"/>
        <w:widowControl w:val="0"/>
        <w:kinsoku/>
        <w:wordWrap/>
        <w:overflowPunct/>
        <w:topLinePunct w:val="0"/>
        <w:autoSpaceDE/>
        <w:autoSpaceDN/>
        <w:bidi w:val="0"/>
        <w:spacing w:line="560" w:lineRule="exact"/>
        <w:ind w:firstLine="664" w:firstLineChars="200"/>
        <w:jc w:val="left"/>
        <w:textAlignment w:val="auto"/>
        <w:rPr>
          <w:rFonts w:hint="eastAsia" w:ascii="方正仿宋_GB2312" w:hAnsi="方正仿宋_GB2312" w:eastAsia="方正仿宋_GB2312" w:cs="方正仿宋_GB2312"/>
          <w:b w:val="0"/>
          <w:bCs w:val="0"/>
          <w:spacing w:val="6"/>
          <w:sz w:val="32"/>
          <w:szCs w:val="32"/>
          <w:lang w:eastAsia="zh-CN"/>
        </w:rPr>
      </w:pPr>
      <w:r>
        <w:rPr>
          <w:rFonts w:hint="eastAsia" w:ascii="方正仿宋_GB2312" w:hAnsi="方正仿宋_GB2312" w:eastAsia="方正仿宋_GB2312" w:cs="方正仿宋_GB2312"/>
          <w:b w:val="0"/>
          <w:bCs w:val="0"/>
          <w:spacing w:val="6"/>
          <w:sz w:val="32"/>
          <w:szCs w:val="32"/>
        </w:rPr>
        <w:t>为加强既有民用建筑可靠性和抗震鉴定技术指导，确保城市既有房屋安全，市住房和城市更新局起草了《既有民用建筑可靠性和抗震鉴定技术导则（征求意见稿)》，现公开征求意见和建议</w:t>
      </w:r>
      <w:r>
        <w:rPr>
          <w:rFonts w:hint="eastAsia" w:ascii="方正仿宋_GB2312" w:hAnsi="方正仿宋_GB2312" w:eastAsia="方正仿宋_GB2312" w:cs="方正仿宋_GB2312"/>
          <w:b w:val="0"/>
          <w:bCs w:val="0"/>
          <w:spacing w:val="6"/>
          <w:sz w:val="32"/>
          <w:szCs w:val="32"/>
          <w:lang w:eastAsia="zh-CN"/>
        </w:rPr>
        <w:t>。</w:t>
      </w:r>
    </w:p>
    <w:p w14:paraId="14CD70AF">
      <w:pPr>
        <w:pageBreakBefore w:val="0"/>
        <w:widowControl w:val="0"/>
        <w:kinsoku/>
        <w:wordWrap/>
        <w:overflowPunct/>
        <w:topLinePunct w:val="0"/>
        <w:autoSpaceDE/>
        <w:autoSpaceDN/>
        <w:bidi w:val="0"/>
        <w:spacing w:line="560" w:lineRule="exact"/>
        <w:ind w:firstLine="664" w:firstLineChars="200"/>
        <w:jc w:val="left"/>
        <w:textAlignment w:val="auto"/>
        <w:rPr>
          <w:rFonts w:hint="eastAsia" w:ascii="方正仿宋_GB2312" w:hAnsi="方正仿宋_GB2312" w:eastAsia="方正仿宋_GB2312" w:cs="方正仿宋_GB2312"/>
          <w:b w:val="0"/>
          <w:bCs w:val="0"/>
          <w:spacing w:val="6"/>
          <w:sz w:val="32"/>
          <w:szCs w:val="32"/>
          <w:lang w:eastAsia="zh-CN"/>
        </w:rPr>
      </w:pPr>
      <w:r>
        <w:rPr>
          <w:rFonts w:hint="eastAsia" w:ascii="方正仿宋_GB2312" w:hAnsi="方正仿宋_GB2312" w:eastAsia="方正仿宋_GB2312" w:cs="方正仿宋_GB2312"/>
          <w:b w:val="0"/>
          <w:bCs w:val="0"/>
          <w:spacing w:val="6"/>
          <w:sz w:val="32"/>
          <w:szCs w:val="32"/>
          <w:lang w:eastAsia="zh-CN"/>
        </w:rPr>
        <w:t>公开征求意见起止时间：2024年</w:t>
      </w:r>
      <w:r>
        <w:rPr>
          <w:rFonts w:hint="eastAsia" w:ascii="方正仿宋_GB2312" w:hAnsi="方正仿宋_GB2312" w:eastAsia="方正仿宋_GB2312" w:cs="方正仿宋_GB2312"/>
          <w:b w:val="0"/>
          <w:bCs w:val="0"/>
          <w:spacing w:val="6"/>
          <w:sz w:val="32"/>
          <w:szCs w:val="32"/>
          <w:lang w:val="en-US" w:eastAsia="zh-CN"/>
        </w:rPr>
        <w:t>9</w:t>
      </w:r>
      <w:r>
        <w:rPr>
          <w:rFonts w:hint="eastAsia" w:ascii="方正仿宋_GB2312" w:hAnsi="方正仿宋_GB2312" w:eastAsia="方正仿宋_GB2312" w:cs="方正仿宋_GB2312"/>
          <w:b w:val="0"/>
          <w:bCs w:val="0"/>
          <w:spacing w:val="6"/>
          <w:sz w:val="32"/>
          <w:szCs w:val="32"/>
          <w:lang w:eastAsia="zh-CN"/>
        </w:rPr>
        <w:t>月</w:t>
      </w:r>
      <w:r>
        <w:rPr>
          <w:rFonts w:hint="eastAsia" w:ascii="方正仿宋_GB2312" w:hAnsi="方正仿宋_GB2312" w:eastAsia="方正仿宋_GB2312" w:cs="方正仿宋_GB2312"/>
          <w:b w:val="0"/>
          <w:bCs w:val="0"/>
          <w:spacing w:val="6"/>
          <w:sz w:val="32"/>
          <w:szCs w:val="32"/>
          <w:lang w:val="en-US" w:eastAsia="zh-CN"/>
        </w:rPr>
        <w:t>30</w:t>
      </w:r>
      <w:r>
        <w:rPr>
          <w:rFonts w:hint="eastAsia" w:ascii="方正仿宋_GB2312" w:hAnsi="方正仿宋_GB2312" w:eastAsia="方正仿宋_GB2312" w:cs="方正仿宋_GB2312"/>
          <w:b w:val="0"/>
          <w:bCs w:val="0"/>
          <w:spacing w:val="6"/>
          <w:sz w:val="32"/>
          <w:szCs w:val="32"/>
          <w:lang w:eastAsia="zh-CN"/>
        </w:rPr>
        <w:t>日至2024年</w:t>
      </w:r>
      <w:r>
        <w:rPr>
          <w:rFonts w:hint="eastAsia" w:ascii="方正仿宋_GB2312" w:hAnsi="方正仿宋_GB2312" w:eastAsia="方正仿宋_GB2312" w:cs="方正仿宋_GB2312"/>
          <w:b w:val="0"/>
          <w:bCs w:val="0"/>
          <w:spacing w:val="6"/>
          <w:sz w:val="32"/>
          <w:szCs w:val="32"/>
          <w:lang w:val="en-US" w:eastAsia="zh-CN"/>
        </w:rPr>
        <w:t>10</w:t>
      </w:r>
      <w:r>
        <w:rPr>
          <w:rFonts w:hint="eastAsia" w:ascii="方正仿宋_GB2312" w:hAnsi="方正仿宋_GB2312" w:eastAsia="方正仿宋_GB2312" w:cs="方正仿宋_GB2312"/>
          <w:b w:val="0"/>
          <w:bCs w:val="0"/>
          <w:spacing w:val="6"/>
          <w:sz w:val="32"/>
          <w:szCs w:val="32"/>
          <w:lang w:eastAsia="zh-CN"/>
        </w:rPr>
        <w:t>月</w:t>
      </w:r>
      <w:r>
        <w:rPr>
          <w:rFonts w:hint="eastAsia" w:ascii="方正仿宋_GB2312" w:hAnsi="方正仿宋_GB2312" w:eastAsia="方正仿宋_GB2312" w:cs="方正仿宋_GB2312"/>
          <w:b w:val="0"/>
          <w:bCs w:val="0"/>
          <w:spacing w:val="6"/>
          <w:sz w:val="32"/>
          <w:szCs w:val="32"/>
          <w:lang w:val="en-US" w:eastAsia="zh-CN"/>
        </w:rPr>
        <w:t>29</w:t>
      </w:r>
      <w:r>
        <w:rPr>
          <w:rFonts w:hint="eastAsia" w:ascii="方正仿宋_GB2312" w:hAnsi="方正仿宋_GB2312" w:eastAsia="方正仿宋_GB2312" w:cs="方正仿宋_GB2312"/>
          <w:b w:val="0"/>
          <w:bCs w:val="0"/>
          <w:spacing w:val="6"/>
          <w:sz w:val="32"/>
          <w:szCs w:val="32"/>
          <w:lang w:eastAsia="zh-CN"/>
        </w:rPr>
        <w:t>日。</w:t>
      </w:r>
    </w:p>
    <w:p w14:paraId="103E6708">
      <w:pPr>
        <w:pageBreakBefore w:val="0"/>
        <w:widowControl w:val="0"/>
        <w:kinsoku/>
        <w:wordWrap/>
        <w:overflowPunct/>
        <w:topLinePunct w:val="0"/>
        <w:autoSpaceDE/>
        <w:autoSpaceDN/>
        <w:bidi w:val="0"/>
        <w:spacing w:line="560" w:lineRule="exact"/>
        <w:ind w:firstLine="664" w:firstLineChars="200"/>
        <w:jc w:val="left"/>
        <w:textAlignment w:val="auto"/>
        <w:rPr>
          <w:rFonts w:hint="eastAsia" w:ascii="方正仿宋_GB2312" w:hAnsi="方正仿宋_GB2312" w:eastAsia="方正仿宋_GB2312" w:cs="方正仿宋_GB2312"/>
          <w:b w:val="0"/>
          <w:bCs w:val="0"/>
          <w:spacing w:val="6"/>
          <w:sz w:val="32"/>
          <w:szCs w:val="32"/>
          <w:lang w:eastAsia="zh-CN"/>
        </w:rPr>
      </w:pPr>
      <w:r>
        <w:rPr>
          <w:rFonts w:hint="eastAsia" w:ascii="方正仿宋_GB2312" w:hAnsi="方正仿宋_GB2312" w:eastAsia="方正仿宋_GB2312" w:cs="方正仿宋_GB2312"/>
          <w:b w:val="0"/>
          <w:bCs w:val="0"/>
          <w:spacing w:val="6"/>
          <w:sz w:val="32"/>
          <w:szCs w:val="32"/>
          <w:lang w:eastAsia="zh-CN"/>
        </w:rPr>
        <w:t>接收意见方式为邮寄或电子邮件。</w:t>
      </w:r>
    </w:p>
    <w:p w14:paraId="3847E393">
      <w:pPr>
        <w:pageBreakBefore w:val="0"/>
        <w:widowControl w:val="0"/>
        <w:kinsoku/>
        <w:wordWrap/>
        <w:overflowPunct/>
        <w:topLinePunct w:val="0"/>
        <w:autoSpaceDE/>
        <w:autoSpaceDN/>
        <w:bidi w:val="0"/>
        <w:spacing w:line="560" w:lineRule="exact"/>
        <w:ind w:firstLine="664" w:firstLineChars="200"/>
        <w:jc w:val="left"/>
        <w:textAlignment w:val="auto"/>
        <w:rPr>
          <w:rFonts w:hint="eastAsia" w:ascii="方正仿宋_GB2312" w:hAnsi="方正仿宋_GB2312" w:eastAsia="方正仿宋_GB2312" w:cs="方正仿宋_GB2312"/>
          <w:b w:val="0"/>
          <w:bCs w:val="0"/>
          <w:spacing w:val="6"/>
          <w:sz w:val="32"/>
          <w:szCs w:val="32"/>
          <w:lang w:val="en-US" w:eastAsia="zh-CN"/>
        </w:rPr>
      </w:pPr>
      <w:r>
        <w:rPr>
          <w:rFonts w:hint="default" w:ascii="方正仿宋_GB2312" w:hAnsi="方正仿宋_GB2312" w:eastAsia="方正仿宋_GB2312" w:cs="方正仿宋_GB2312"/>
          <w:b w:val="0"/>
          <w:bCs w:val="0"/>
          <w:spacing w:val="6"/>
          <w:sz w:val="32"/>
          <w:szCs w:val="32"/>
          <w:lang w:val="en-US" w:eastAsia="zh-CN"/>
        </w:rPr>
        <w:t>联系人：</w:t>
      </w:r>
      <w:r>
        <w:rPr>
          <w:rFonts w:hint="eastAsia" w:ascii="方正仿宋_GB2312" w:hAnsi="方正仿宋_GB2312" w:eastAsia="方正仿宋_GB2312" w:cs="方正仿宋_GB2312"/>
          <w:b w:val="0"/>
          <w:bCs w:val="0"/>
          <w:spacing w:val="6"/>
          <w:sz w:val="32"/>
          <w:szCs w:val="32"/>
          <w:lang w:val="en-US" w:eastAsia="zh-CN"/>
        </w:rPr>
        <w:t>王玮琦</w:t>
      </w:r>
    </w:p>
    <w:p w14:paraId="00216409">
      <w:pPr>
        <w:pageBreakBefore w:val="0"/>
        <w:widowControl w:val="0"/>
        <w:kinsoku/>
        <w:wordWrap/>
        <w:overflowPunct/>
        <w:topLinePunct w:val="0"/>
        <w:autoSpaceDE/>
        <w:autoSpaceDN/>
        <w:bidi w:val="0"/>
        <w:spacing w:line="560" w:lineRule="exact"/>
        <w:ind w:firstLine="664" w:firstLineChars="200"/>
        <w:jc w:val="left"/>
        <w:textAlignment w:val="auto"/>
        <w:rPr>
          <w:rFonts w:hint="eastAsia" w:ascii="方正仿宋_GB2312" w:hAnsi="方正仿宋_GB2312" w:eastAsia="方正仿宋_GB2312" w:cs="方正仿宋_GB2312"/>
          <w:b w:val="0"/>
          <w:bCs w:val="0"/>
          <w:spacing w:val="6"/>
          <w:sz w:val="32"/>
          <w:szCs w:val="32"/>
          <w:lang w:val="en-US" w:eastAsia="zh-CN"/>
        </w:rPr>
      </w:pPr>
      <w:r>
        <w:rPr>
          <w:rFonts w:hint="default" w:ascii="方正仿宋_GB2312" w:hAnsi="方正仿宋_GB2312" w:eastAsia="方正仿宋_GB2312" w:cs="方正仿宋_GB2312"/>
          <w:b w:val="0"/>
          <w:bCs w:val="0"/>
          <w:spacing w:val="6"/>
          <w:sz w:val="32"/>
          <w:szCs w:val="32"/>
          <w:lang w:val="en-US" w:eastAsia="zh-CN"/>
        </w:rPr>
        <w:t>联系电话：0717-6</w:t>
      </w:r>
      <w:r>
        <w:rPr>
          <w:rFonts w:hint="eastAsia" w:ascii="方正仿宋_GB2312" w:hAnsi="方正仿宋_GB2312" w:eastAsia="方正仿宋_GB2312" w:cs="方正仿宋_GB2312"/>
          <w:b w:val="0"/>
          <w:bCs w:val="0"/>
          <w:spacing w:val="6"/>
          <w:sz w:val="32"/>
          <w:szCs w:val="32"/>
          <w:lang w:val="en-US" w:eastAsia="zh-CN"/>
        </w:rPr>
        <w:t>742069</w:t>
      </w:r>
    </w:p>
    <w:p w14:paraId="643276EC">
      <w:pPr>
        <w:pageBreakBefore w:val="0"/>
        <w:widowControl w:val="0"/>
        <w:kinsoku/>
        <w:wordWrap/>
        <w:overflowPunct/>
        <w:topLinePunct w:val="0"/>
        <w:autoSpaceDE/>
        <w:autoSpaceDN/>
        <w:bidi w:val="0"/>
        <w:spacing w:line="560" w:lineRule="exact"/>
        <w:ind w:firstLine="664" w:firstLineChars="200"/>
        <w:jc w:val="left"/>
        <w:textAlignment w:val="auto"/>
        <w:rPr>
          <w:rFonts w:hint="eastAsia" w:ascii="方正仿宋_GB2312" w:hAnsi="方正仿宋_GB2312" w:eastAsia="方正仿宋_GB2312" w:cs="方正仿宋_GB2312"/>
          <w:b w:val="0"/>
          <w:bCs w:val="0"/>
          <w:spacing w:val="6"/>
          <w:sz w:val="32"/>
          <w:szCs w:val="32"/>
          <w:lang w:val="en-US" w:eastAsia="zh-CN"/>
        </w:rPr>
      </w:pPr>
      <w:r>
        <w:rPr>
          <w:rFonts w:hint="eastAsia" w:ascii="方正仿宋_GB2312" w:hAnsi="方正仿宋_GB2312" w:eastAsia="方正仿宋_GB2312" w:cs="方正仿宋_GB2312"/>
          <w:b w:val="0"/>
          <w:bCs w:val="0"/>
          <w:spacing w:val="6"/>
          <w:sz w:val="32"/>
          <w:szCs w:val="32"/>
          <w:lang w:val="en-US" w:eastAsia="zh-CN"/>
        </w:rPr>
        <w:t>电子邮箱：360969800@qq.com</w:t>
      </w:r>
    </w:p>
    <w:p w14:paraId="7F1BC2EF">
      <w:pPr>
        <w:pageBreakBefore w:val="0"/>
        <w:widowControl w:val="0"/>
        <w:kinsoku/>
        <w:wordWrap/>
        <w:overflowPunct/>
        <w:topLinePunct w:val="0"/>
        <w:autoSpaceDE/>
        <w:autoSpaceDN/>
        <w:bidi w:val="0"/>
        <w:spacing w:line="560" w:lineRule="exact"/>
        <w:ind w:firstLine="664" w:firstLineChars="200"/>
        <w:jc w:val="left"/>
        <w:textAlignment w:val="auto"/>
        <w:rPr>
          <w:rFonts w:hint="eastAsia" w:ascii="方正仿宋_GB2312" w:hAnsi="方正仿宋_GB2312" w:eastAsia="方正仿宋_GB2312" w:cs="方正仿宋_GB2312"/>
          <w:b w:val="0"/>
          <w:bCs w:val="0"/>
          <w:spacing w:val="6"/>
          <w:sz w:val="32"/>
          <w:szCs w:val="32"/>
          <w:lang w:val="en-US" w:eastAsia="zh-CN"/>
        </w:rPr>
      </w:pPr>
      <w:r>
        <w:rPr>
          <w:rFonts w:hint="eastAsia" w:ascii="方正仿宋_GB2312" w:hAnsi="方正仿宋_GB2312" w:eastAsia="方正仿宋_GB2312" w:cs="方正仿宋_GB2312"/>
          <w:b w:val="0"/>
          <w:bCs w:val="0"/>
          <w:spacing w:val="6"/>
          <w:sz w:val="32"/>
          <w:szCs w:val="32"/>
          <w:lang w:val="en-US" w:eastAsia="zh-CN"/>
        </w:rPr>
        <w:t>通讯地址：宜昌市伍家岗区沿江大道129号金江银座9楼9015室（邮政编码：443000）</w:t>
      </w:r>
    </w:p>
    <w:p w14:paraId="6B4024F0">
      <w:pPr>
        <w:pageBreakBefore w:val="0"/>
        <w:widowControl w:val="0"/>
        <w:kinsoku/>
        <w:wordWrap/>
        <w:overflowPunct/>
        <w:topLinePunct w:val="0"/>
        <w:autoSpaceDE/>
        <w:autoSpaceDN/>
        <w:bidi w:val="0"/>
        <w:spacing w:line="560" w:lineRule="exact"/>
        <w:ind w:firstLine="664" w:firstLineChars="200"/>
        <w:jc w:val="left"/>
        <w:textAlignment w:val="auto"/>
        <w:rPr>
          <w:rFonts w:hint="eastAsia" w:ascii="方正仿宋_GB2312" w:hAnsi="方正仿宋_GB2312" w:eastAsia="方正仿宋_GB2312" w:cs="方正仿宋_GB2312"/>
          <w:b w:val="0"/>
          <w:bCs w:val="0"/>
          <w:spacing w:val="6"/>
          <w:sz w:val="32"/>
          <w:szCs w:val="32"/>
          <w:lang w:val="en-US" w:eastAsia="zh-CN"/>
        </w:rPr>
      </w:pPr>
      <w:r>
        <w:rPr>
          <w:rFonts w:hint="default" w:ascii="方正仿宋_GB2312" w:hAnsi="方正仿宋_GB2312" w:eastAsia="方正仿宋_GB2312" w:cs="方正仿宋_GB2312"/>
          <w:b w:val="0"/>
          <w:bCs w:val="0"/>
          <w:spacing w:val="6"/>
          <w:sz w:val="32"/>
          <w:szCs w:val="32"/>
          <w:lang w:val="en-US" w:eastAsia="zh-CN"/>
        </w:rPr>
        <w:t>附件：</w:t>
      </w:r>
      <w:r>
        <w:rPr>
          <w:rFonts w:hint="eastAsia" w:ascii="方正仿宋_GB2312" w:hAnsi="方正仿宋_GB2312" w:eastAsia="方正仿宋_GB2312" w:cs="方正仿宋_GB2312"/>
          <w:b w:val="0"/>
          <w:bCs w:val="0"/>
          <w:spacing w:val="6"/>
          <w:sz w:val="32"/>
          <w:szCs w:val="32"/>
          <w:lang w:val="en-US" w:eastAsia="zh-CN"/>
        </w:rPr>
        <w:t>《既有民用建筑可靠性和抗震鉴定技术导则（征求意见稿)》</w:t>
      </w:r>
    </w:p>
    <w:p w14:paraId="7E6851DA">
      <w:pPr>
        <w:pageBreakBefore w:val="0"/>
        <w:widowControl w:val="0"/>
        <w:kinsoku/>
        <w:wordWrap/>
        <w:overflowPunct/>
        <w:topLinePunct w:val="0"/>
        <w:autoSpaceDE/>
        <w:autoSpaceDN/>
        <w:bidi w:val="0"/>
        <w:spacing w:line="560" w:lineRule="exact"/>
        <w:textAlignment w:val="auto"/>
        <w:rPr>
          <w:rFonts w:hint="eastAsia" w:ascii="方正仿宋_GB2312" w:hAnsi="方正仿宋_GB2312" w:eastAsia="方正仿宋_GB2312" w:cs="方正仿宋_GB2312"/>
          <w:b w:val="0"/>
          <w:bCs w:val="0"/>
          <w:spacing w:val="6"/>
          <w:sz w:val="32"/>
          <w:szCs w:val="32"/>
          <w:lang w:eastAsia="zh-CN"/>
        </w:rPr>
      </w:pPr>
    </w:p>
    <w:p w14:paraId="15ECD085">
      <w:pPr>
        <w:pStyle w:val="8"/>
        <w:rPr>
          <w:rFonts w:hint="eastAsia"/>
          <w:lang w:eastAsia="zh-CN"/>
        </w:rPr>
      </w:pPr>
    </w:p>
    <w:p w14:paraId="471F9A03">
      <w:pPr>
        <w:pStyle w:val="8"/>
        <w:pageBreakBefore w:val="0"/>
        <w:widowControl w:val="0"/>
        <w:kinsoku/>
        <w:wordWrap/>
        <w:overflowPunct/>
        <w:topLinePunct w:val="0"/>
        <w:autoSpaceDE/>
        <w:autoSpaceDN/>
        <w:bidi w:val="0"/>
        <w:adjustRightInd w:val="0"/>
        <w:snapToGrid w:val="0"/>
        <w:spacing w:after="0" w:line="560" w:lineRule="exact"/>
        <w:ind w:firstLine="4316" w:firstLineChars="1300"/>
        <w:textAlignment w:val="auto"/>
        <w:rPr>
          <w:rFonts w:ascii="仿宋" w:hAnsi="仿宋" w:eastAsia="仿宋" w:cs="仿宋"/>
          <w:spacing w:val="6"/>
          <w:sz w:val="32"/>
          <w:szCs w:val="32"/>
        </w:rPr>
      </w:pPr>
      <w:r>
        <w:rPr>
          <w:rFonts w:hint="eastAsia" w:ascii="仿宋" w:hAnsi="仿宋" w:eastAsia="仿宋" w:cs="仿宋"/>
          <w:spacing w:val="6"/>
          <w:sz w:val="32"/>
          <w:szCs w:val="32"/>
        </w:rPr>
        <w:t>宜昌市住房和城市更新局</w:t>
      </w:r>
    </w:p>
    <w:p w14:paraId="13A5347E">
      <w:pPr>
        <w:pStyle w:val="8"/>
        <w:pageBreakBefore w:val="0"/>
        <w:widowControl w:val="0"/>
        <w:kinsoku/>
        <w:wordWrap/>
        <w:overflowPunct/>
        <w:topLinePunct w:val="0"/>
        <w:autoSpaceDE/>
        <w:autoSpaceDN/>
        <w:bidi w:val="0"/>
        <w:adjustRightInd w:val="0"/>
        <w:snapToGrid w:val="0"/>
        <w:spacing w:after="0" w:line="560" w:lineRule="exact"/>
        <w:ind w:firstLine="4980" w:firstLineChars="1500"/>
        <w:textAlignment w:val="auto"/>
        <w:rPr>
          <w:rFonts w:hint="eastAsia" w:ascii="黑体" w:hAnsi="黑体" w:eastAsia="黑体" w:cs="黑体"/>
          <w:color w:val="auto"/>
          <w:spacing w:val="6"/>
          <w:sz w:val="32"/>
          <w:szCs w:val="32"/>
        </w:rPr>
      </w:pPr>
      <w:r>
        <w:rPr>
          <w:rFonts w:hint="eastAsia" w:ascii="仿宋" w:hAnsi="仿宋" w:eastAsia="仿宋" w:cs="仿宋"/>
          <w:spacing w:val="6"/>
          <w:sz w:val="32"/>
          <w:szCs w:val="32"/>
        </w:rPr>
        <w:t>2024年</w:t>
      </w:r>
      <w:r>
        <w:rPr>
          <w:rFonts w:hint="eastAsia" w:ascii="仿宋" w:hAnsi="仿宋" w:eastAsia="仿宋" w:cs="仿宋"/>
          <w:spacing w:val="6"/>
          <w:sz w:val="32"/>
          <w:szCs w:val="32"/>
          <w:lang w:val="en-US" w:eastAsia="zh-CN"/>
        </w:rPr>
        <w:t>9</w:t>
      </w:r>
      <w:r>
        <w:rPr>
          <w:rFonts w:hint="eastAsia" w:ascii="仿宋" w:hAnsi="仿宋" w:eastAsia="仿宋" w:cs="仿宋"/>
          <w:spacing w:val="6"/>
          <w:sz w:val="32"/>
          <w:szCs w:val="32"/>
        </w:rPr>
        <w:t>月</w:t>
      </w:r>
      <w:r>
        <w:rPr>
          <w:rFonts w:hint="eastAsia" w:ascii="仿宋" w:hAnsi="仿宋" w:eastAsia="仿宋" w:cs="仿宋"/>
          <w:spacing w:val="6"/>
          <w:sz w:val="32"/>
          <w:szCs w:val="32"/>
          <w:lang w:val="en-US" w:eastAsia="zh-CN"/>
        </w:rPr>
        <w:t>30</w:t>
      </w:r>
      <w:r>
        <w:rPr>
          <w:rFonts w:hint="eastAsia" w:ascii="仿宋" w:hAnsi="仿宋" w:eastAsia="仿宋" w:cs="仿宋"/>
          <w:spacing w:val="6"/>
          <w:sz w:val="32"/>
          <w:szCs w:val="32"/>
        </w:rPr>
        <w:t>日</w:t>
      </w:r>
    </w:p>
    <w:p w14:paraId="54D2C9D2">
      <w:pPr>
        <w:spacing w:line="267" w:lineRule="auto"/>
        <w:rPr>
          <w:rFonts w:ascii="黑体" w:hAnsi="黑体" w:eastAsia="黑体" w:cs="黑体"/>
          <w:color w:val="auto"/>
          <w:sz w:val="32"/>
          <w:szCs w:val="32"/>
        </w:rPr>
      </w:pPr>
      <w:r>
        <w:rPr>
          <w:rFonts w:hint="eastAsia" w:ascii="黑体" w:hAnsi="黑体" w:eastAsia="黑体" w:cs="黑体"/>
          <w:color w:val="auto"/>
          <w:spacing w:val="6"/>
          <w:sz w:val="32"/>
          <w:szCs w:val="32"/>
        </w:rPr>
        <w:t>附件</w:t>
      </w:r>
    </w:p>
    <w:p w14:paraId="1401A997">
      <w:pPr>
        <w:spacing w:before="312" w:beforeLines="100" w:after="312" w:afterLines="100"/>
        <w:jc w:val="center"/>
        <w:rPr>
          <w:rFonts w:ascii="宋体" w:hAnsi="宋体"/>
          <w:b/>
          <w:color w:val="auto"/>
          <w:sz w:val="32"/>
          <w:szCs w:val="32"/>
        </w:rPr>
      </w:pPr>
    </w:p>
    <w:p w14:paraId="30AEFC70">
      <w:pPr>
        <w:pStyle w:val="4"/>
        <w:rPr>
          <w:color w:val="auto"/>
        </w:rPr>
      </w:pPr>
    </w:p>
    <w:p w14:paraId="3148ACFC">
      <w:pPr>
        <w:pStyle w:val="8"/>
        <w:widowControl/>
        <w:kinsoku w:val="0"/>
        <w:autoSpaceDE w:val="0"/>
        <w:autoSpaceDN w:val="0"/>
        <w:adjustRightInd w:val="0"/>
        <w:snapToGrid w:val="0"/>
        <w:spacing w:line="600" w:lineRule="exact"/>
        <w:jc w:val="center"/>
        <w:textAlignment w:val="baseline"/>
        <w:rPr>
          <w:rFonts w:ascii="宋体" w:hAnsi="宋体" w:cs="宋体"/>
          <w:b/>
          <w:bCs/>
          <w:color w:val="auto"/>
          <w:spacing w:val="6"/>
          <w:w w:val="95"/>
          <w:sz w:val="44"/>
          <w:szCs w:val="44"/>
        </w:rPr>
      </w:pPr>
      <w:r>
        <w:rPr>
          <w:rFonts w:hint="eastAsia" w:ascii="宋体" w:hAnsi="宋体" w:cs="宋体"/>
          <w:b/>
          <w:bCs/>
          <w:color w:val="auto"/>
          <w:spacing w:val="6"/>
          <w:w w:val="95"/>
          <w:sz w:val="44"/>
          <w:szCs w:val="44"/>
        </w:rPr>
        <w:t>既有民用建筑可靠性和抗震鉴定</w:t>
      </w:r>
      <w:r>
        <w:rPr>
          <w:rFonts w:hint="eastAsia" w:ascii="宋体" w:hAnsi="宋体" w:cs="宋体"/>
          <w:b/>
          <w:bCs/>
          <w:color w:val="auto"/>
          <w:spacing w:val="6"/>
          <w:w w:val="95"/>
          <w:sz w:val="44"/>
          <w:szCs w:val="44"/>
          <w:lang w:eastAsia="zh-CN"/>
        </w:rPr>
        <w:t>技术</w:t>
      </w:r>
      <w:r>
        <w:rPr>
          <w:rFonts w:hint="eastAsia" w:ascii="宋体" w:hAnsi="宋体" w:cs="宋体"/>
          <w:b/>
          <w:bCs/>
          <w:color w:val="auto"/>
          <w:spacing w:val="6"/>
          <w:w w:val="95"/>
          <w:sz w:val="44"/>
          <w:szCs w:val="44"/>
        </w:rPr>
        <w:t>导则</w:t>
      </w:r>
    </w:p>
    <w:p w14:paraId="2897C3C2">
      <w:pPr>
        <w:spacing w:before="312" w:beforeLines="100" w:after="312" w:afterLines="100"/>
        <w:jc w:val="center"/>
        <w:rPr>
          <w:rFonts w:ascii="宋体" w:hAnsi="宋体"/>
          <w:b/>
          <w:color w:val="auto"/>
          <w:sz w:val="32"/>
          <w:szCs w:val="32"/>
        </w:rPr>
      </w:pPr>
      <w:r>
        <w:rPr>
          <w:rFonts w:hint="eastAsia" w:ascii="宋体" w:hAnsi="宋体" w:cs="宋体"/>
          <w:b/>
          <w:bCs/>
          <w:color w:val="auto"/>
          <w:spacing w:val="6"/>
          <w:w w:val="95"/>
          <w:sz w:val="44"/>
          <w:szCs w:val="44"/>
        </w:rPr>
        <w:t>(征求意见稿)</w:t>
      </w:r>
    </w:p>
    <w:p w14:paraId="524F226D">
      <w:pPr>
        <w:spacing w:before="312" w:beforeLines="100" w:after="312" w:afterLines="100"/>
        <w:jc w:val="center"/>
        <w:rPr>
          <w:rFonts w:ascii="宋体" w:hAnsi="宋体"/>
          <w:b/>
          <w:color w:val="auto"/>
          <w:sz w:val="32"/>
          <w:szCs w:val="32"/>
        </w:rPr>
      </w:pPr>
    </w:p>
    <w:p w14:paraId="2212F0E1">
      <w:pPr>
        <w:spacing w:before="312" w:beforeLines="100" w:after="312" w:afterLines="100"/>
        <w:jc w:val="center"/>
        <w:rPr>
          <w:rFonts w:ascii="宋体" w:hAnsi="宋体"/>
          <w:b/>
          <w:color w:val="auto"/>
          <w:sz w:val="32"/>
          <w:szCs w:val="32"/>
        </w:rPr>
      </w:pPr>
    </w:p>
    <w:p w14:paraId="226F2772">
      <w:pPr>
        <w:spacing w:before="312" w:beforeLines="100" w:after="312" w:afterLines="100"/>
        <w:jc w:val="center"/>
        <w:rPr>
          <w:rFonts w:ascii="宋体" w:hAnsi="宋体"/>
          <w:b/>
          <w:color w:val="auto"/>
          <w:sz w:val="32"/>
          <w:szCs w:val="32"/>
        </w:rPr>
      </w:pPr>
    </w:p>
    <w:p w14:paraId="23BD0203">
      <w:pPr>
        <w:spacing w:before="312" w:beforeLines="100" w:after="312" w:afterLines="100"/>
        <w:jc w:val="center"/>
        <w:rPr>
          <w:rFonts w:ascii="宋体" w:hAnsi="宋体"/>
          <w:b/>
          <w:color w:val="auto"/>
          <w:sz w:val="32"/>
          <w:szCs w:val="32"/>
        </w:rPr>
      </w:pPr>
    </w:p>
    <w:p w14:paraId="1755B16E">
      <w:pPr>
        <w:spacing w:before="312" w:beforeLines="100" w:after="312" w:afterLines="100"/>
        <w:jc w:val="center"/>
        <w:rPr>
          <w:rFonts w:ascii="宋体" w:hAnsi="宋体"/>
          <w:b/>
          <w:color w:val="auto"/>
          <w:sz w:val="32"/>
          <w:szCs w:val="32"/>
        </w:rPr>
      </w:pPr>
    </w:p>
    <w:p w14:paraId="3EF8028D">
      <w:pPr>
        <w:spacing w:before="312" w:beforeLines="100" w:after="312" w:afterLines="100"/>
        <w:jc w:val="center"/>
        <w:rPr>
          <w:rFonts w:ascii="宋体" w:hAnsi="宋体"/>
          <w:b/>
          <w:color w:val="auto"/>
          <w:sz w:val="32"/>
          <w:szCs w:val="32"/>
        </w:rPr>
      </w:pPr>
    </w:p>
    <w:p w14:paraId="3D2294E9">
      <w:pPr>
        <w:adjustRightInd w:val="0"/>
        <w:snapToGrid w:val="0"/>
        <w:spacing w:before="312" w:beforeLines="100" w:after="312" w:afterLines="100" w:line="600" w:lineRule="exact"/>
        <w:jc w:val="center"/>
        <w:rPr>
          <w:rFonts w:ascii="宋体" w:hAnsi="宋体"/>
          <w:b/>
          <w:color w:val="auto"/>
          <w:sz w:val="32"/>
          <w:szCs w:val="32"/>
        </w:rPr>
      </w:pPr>
      <w:r>
        <w:rPr>
          <w:rFonts w:hint="eastAsia" w:ascii="宋体" w:hAnsi="宋体"/>
          <w:b/>
          <w:color w:val="auto"/>
          <w:sz w:val="32"/>
          <w:szCs w:val="32"/>
        </w:rPr>
        <w:t>宜昌市住房和城市更新局</w:t>
      </w:r>
    </w:p>
    <w:p w14:paraId="4EE17356">
      <w:pPr>
        <w:adjustRightInd w:val="0"/>
        <w:snapToGrid w:val="0"/>
        <w:spacing w:before="312" w:beforeLines="100" w:after="312" w:afterLines="100" w:line="600" w:lineRule="exact"/>
        <w:jc w:val="center"/>
        <w:rPr>
          <w:rFonts w:ascii="宋体" w:hAnsi="宋体"/>
          <w:b/>
          <w:color w:val="auto"/>
          <w:sz w:val="32"/>
          <w:szCs w:val="32"/>
        </w:rPr>
      </w:pPr>
      <w:r>
        <w:rPr>
          <w:rFonts w:hint="eastAsia" w:ascii="宋体" w:hAnsi="宋体"/>
          <w:b/>
          <w:color w:val="auto"/>
          <w:sz w:val="32"/>
          <w:szCs w:val="32"/>
        </w:rPr>
        <w:t>2024年</w:t>
      </w:r>
      <w:r>
        <w:rPr>
          <w:rFonts w:hint="eastAsia" w:ascii="宋体" w:hAnsi="宋体"/>
          <w:b/>
          <w:color w:val="auto"/>
          <w:sz w:val="32"/>
          <w:szCs w:val="32"/>
          <w:lang w:val="en-US" w:eastAsia="zh-CN"/>
        </w:rPr>
        <w:t>9</w:t>
      </w:r>
      <w:r>
        <w:rPr>
          <w:rFonts w:hint="eastAsia" w:ascii="宋体" w:hAnsi="宋体"/>
          <w:b/>
          <w:color w:val="auto"/>
          <w:sz w:val="32"/>
          <w:szCs w:val="32"/>
        </w:rPr>
        <w:t>月</w:t>
      </w:r>
    </w:p>
    <w:p w14:paraId="507337E5">
      <w:pPr>
        <w:spacing w:before="312" w:beforeLines="100" w:after="312" w:afterLines="100"/>
        <w:jc w:val="center"/>
        <w:rPr>
          <w:rFonts w:ascii="宋体" w:hAnsi="宋体"/>
          <w:b/>
          <w:color w:val="auto"/>
          <w:sz w:val="32"/>
          <w:szCs w:val="32"/>
        </w:rPr>
      </w:pPr>
    </w:p>
    <w:p w14:paraId="0AFFE5BB">
      <w:pPr>
        <w:widowControl/>
        <w:jc w:val="left"/>
        <w:rPr>
          <w:kern w:val="0"/>
          <w:sz w:val="24"/>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51DC8CD">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default" w:ascii="Times New Roman" w:hAnsi="Times New Roman" w:eastAsia="宋体" w:cs="Times New Roman"/>
          <w:b/>
          <w:bCs/>
          <w:sz w:val="36"/>
          <w:szCs w:val="36"/>
        </w:rPr>
      </w:pPr>
      <w:bookmarkStart w:id="0" w:name="_Toc15738"/>
      <w:bookmarkStart w:id="1" w:name="_Toc18011"/>
      <w:bookmarkStart w:id="2" w:name="_Toc1993"/>
      <w:bookmarkStart w:id="3" w:name="_Toc9633"/>
      <w:bookmarkStart w:id="4" w:name="_Toc25039"/>
      <w:bookmarkStart w:id="5" w:name="OLE_LINK5"/>
      <w:r>
        <w:rPr>
          <w:rFonts w:hint="default" w:ascii="Times New Roman" w:hAnsi="Times New Roman" w:eastAsia="宋体" w:cs="Times New Roman"/>
          <w:b/>
          <w:bCs/>
          <w:sz w:val="36"/>
          <w:szCs w:val="36"/>
        </w:rPr>
        <w:t>前    言</w:t>
      </w:r>
      <w:bookmarkEnd w:id="0"/>
      <w:bookmarkEnd w:id="1"/>
      <w:bookmarkEnd w:id="2"/>
      <w:bookmarkEnd w:id="3"/>
      <w:bookmarkEnd w:id="4"/>
    </w:p>
    <w:p w14:paraId="0B605F5A">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default" w:ascii="Times New Roman" w:hAnsi="Times New Roman" w:eastAsia="宋体" w:cs="Times New Roman"/>
          <w:b/>
          <w:bCs/>
          <w:sz w:val="36"/>
          <w:szCs w:val="36"/>
        </w:rPr>
      </w:pPr>
    </w:p>
    <w:p w14:paraId="2DC691E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为规范房屋安全鉴定工作，编制组在总结宜昌地区房屋安全鉴定的现状，借鉴国内外先进经验及相关标准、规范，广泛征求意见的基础上，制定了本导则</w:t>
      </w:r>
      <w:r>
        <w:rPr>
          <w:rFonts w:hint="default" w:ascii="Times New Roman" w:hAnsi="Times New Roman" w:eastAsia="宋体" w:cs="Times New Roman"/>
          <w:sz w:val="24"/>
          <w:szCs w:val="24"/>
        </w:rPr>
        <w:t>。</w:t>
      </w:r>
    </w:p>
    <w:p w14:paraId="76BB543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本导则共分为9章，</w:t>
      </w:r>
      <w:r>
        <w:rPr>
          <w:rFonts w:hint="default" w:ascii="Times New Roman" w:hAnsi="Times New Roman" w:eastAsia="宋体" w:cs="Times New Roman"/>
          <w:sz w:val="24"/>
          <w:szCs w:val="24"/>
        </w:rPr>
        <w:t>主要内容</w:t>
      </w:r>
      <w:r>
        <w:rPr>
          <w:rFonts w:hint="default" w:ascii="Times New Roman" w:hAnsi="Times New Roman" w:eastAsia="宋体" w:cs="Times New Roman"/>
          <w:sz w:val="24"/>
          <w:szCs w:val="24"/>
          <w:lang w:val="en-US" w:eastAsia="zh-CN"/>
        </w:rPr>
        <w:t>为</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总则；2</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术语</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基本规定；</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调查与检测；</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结构</w:t>
      </w:r>
      <w:r>
        <w:rPr>
          <w:rFonts w:hint="default" w:ascii="Times New Roman" w:hAnsi="Times New Roman" w:eastAsia="宋体" w:cs="Times New Roman"/>
          <w:sz w:val="24"/>
          <w:szCs w:val="24"/>
          <w:lang w:eastAsia="zh-CN"/>
        </w:rPr>
        <w:t>分析验算</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鉴定评级；</w:t>
      </w:r>
      <w:r>
        <w:rPr>
          <w:rFonts w:hint="default" w:ascii="Times New Roman" w:hAnsi="Times New Roman" w:eastAsia="宋体" w:cs="Times New Roman"/>
          <w:sz w:val="24"/>
          <w:szCs w:val="24"/>
          <w:lang w:val="en-US" w:eastAsia="zh-CN"/>
        </w:rPr>
        <w:t>7抗震鉴定；8.</w:t>
      </w:r>
      <w:r>
        <w:rPr>
          <w:rFonts w:hint="default" w:ascii="Times New Roman" w:hAnsi="Times New Roman" w:eastAsia="宋体" w:cs="Times New Roman"/>
          <w:sz w:val="24"/>
          <w:szCs w:val="24"/>
        </w:rPr>
        <w:t>鉴定报告编</w:t>
      </w:r>
      <w:r>
        <w:rPr>
          <w:rFonts w:hint="eastAsia" w:ascii="Times New Roman" w:hAnsi="Times New Roman" w:eastAsia="宋体" w:cs="Times New Roman"/>
          <w:sz w:val="24"/>
          <w:szCs w:val="24"/>
          <w:lang w:val="en-US" w:eastAsia="zh-CN"/>
        </w:rPr>
        <w:t>制</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鉴定档案管理。</w:t>
      </w:r>
    </w:p>
    <w:p w14:paraId="190AD18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sz w:val="24"/>
          <w:szCs w:val="24"/>
        </w:rPr>
        <w:t>本导</w:t>
      </w:r>
      <w:r>
        <w:rPr>
          <w:rFonts w:hint="default" w:ascii="Times New Roman" w:hAnsi="Times New Roman" w:eastAsia="宋体" w:cs="Times New Roman"/>
          <w:sz w:val="24"/>
          <w:szCs w:val="24"/>
          <w:lang w:val="en-US" w:eastAsia="zh-CN"/>
        </w:rPr>
        <w:t>则由宜昌市房屋安全鉴定管理中心负责管理和解释。本文件实施应用中的疑问或对本文件的有关修改意见、建议，请反馈至宜昌市房屋安全鉴定管</w:t>
      </w:r>
      <w:bookmarkStart w:id="352" w:name="_GoBack"/>
      <w:bookmarkEnd w:id="352"/>
      <w:r>
        <w:rPr>
          <w:rFonts w:hint="default" w:ascii="Times New Roman" w:hAnsi="Times New Roman" w:eastAsia="宋体" w:cs="Times New Roman"/>
          <w:sz w:val="24"/>
          <w:szCs w:val="24"/>
          <w:lang w:val="en-US" w:eastAsia="zh-CN"/>
        </w:rPr>
        <w:t>理中心，联系电话：0717-6742069、18671710871（许），地址：宜昌市伍家岗区金江银座9层。</w:t>
      </w:r>
    </w:p>
    <w:p w14:paraId="1B5C167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b/>
          <w:bCs/>
          <w:sz w:val="24"/>
          <w:szCs w:val="24"/>
          <w:lang w:eastAsia="zh-CN"/>
        </w:rPr>
        <w:t>参</w:t>
      </w:r>
      <w:r>
        <w:rPr>
          <w:rFonts w:hint="default" w:ascii="Times New Roman" w:hAnsi="Times New Roman" w:eastAsia="宋体" w:cs="Times New Roman"/>
          <w:b/>
          <w:bCs/>
          <w:sz w:val="24"/>
          <w:szCs w:val="24"/>
        </w:rPr>
        <w:t>编单位</w:t>
      </w:r>
      <w:r>
        <w:rPr>
          <w:rFonts w:hint="default" w:ascii="Times New Roman" w:hAnsi="Times New Roman" w:eastAsia="宋体" w:cs="Times New Roman"/>
          <w:sz w:val="24"/>
          <w:szCs w:val="24"/>
        </w:rPr>
        <w:t>：宜昌市房屋安全鉴定管理中心</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湖北建夷检验检测中心有限公司</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武汉中合众建筑科学工程有限公司</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陆诚工程技术有限公司</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北京盈建科软件有限责任公司</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湖北天明建设工程质量检测有限公司</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湖北万祥工程技术有限公司</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湖北楚天卓越工程技术有限公司</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湖</w:t>
      </w:r>
      <w:r>
        <w:rPr>
          <w:rFonts w:hint="default" w:ascii="Times New Roman" w:hAnsi="Times New Roman" w:eastAsia="宋体" w:cs="Times New Roman"/>
          <w:sz w:val="24"/>
          <w:szCs w:val="24"/>
        </w:rPr>
        <w:t>北唯正工程技术有限公司</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广东保顺检测鉴定有限公司</w:t>
      </w:r>
      <w:r>
        <w:rPr>
          <w:rFonts w:hint="default" w:ascii="Times New Roman" w:hAnsi="Times New Roman" w:eastAsia="宋体" w:cs="Times New Roman"/>
          <w:sz w:val="24"/>
          <w:szCs w:val="24"/>
          <w:lang w:eastAsia="zh-CN"/>
        </w:rPr>
        <w:t>。</w:t>
      </w:r>
    </w:p>
    <w:p w14:paraId="166646A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default" w:ascii="Times New Roman" w:hAnsi="Times New Roman" w:eastAsia="宋体" w:cs="Times New Roman"/>
          <w:sz w:val="36"/>
          <w:szCs w:val="40"/>
          <w:lang w:val="en-US" w:eastAsia="zh-CN"/>
        </w:rPr>
      </w:pPr>
      <w:r>
        <w:rPr>
          <w:rFonts w:hint="default" w:ascii="Times New Roman" w:hAnsi="Times New Roman" w:eastAsia="宋体" w:cs="Times New Roman"/>
          <w:b/>
          <w:bCs/>
          <w:sz w:val="24"/>
          <w:szCs w:val="24"/>
          <w:lang w:eastAsia="zh-CN"/>
        </w:rPr>
        <w:t>参编人员：</w:t>
      </w:r>
      <w:r>
        <w:rPr>
          <w:rFonts w:hint="default" w:ascii="Times New Roman" w:hAnsi="Times New Roman" w:eastAsia="宋体" w:cs="Times New Roman"/>
          <w:sz w:val="24"/>
          <w:szCs w:val="24"/>
          <w:lang w:eastAsia="zh-CN"/>
        </w:rPr>
        <w:t>（略）</w:t>
      </w:r>
    </w:p>
    <w:p w14:paraId="74E5D8B4">
      <w:pPr>
        <w:rPr>
          <w:rFonts w:hint="default" w:ascii="Times New Roman" w:hAnsi="Times New Roman" w:eastAsia="宋体" w:cs="Times New Roman"/>
          <w:sz w:val="36"/>
          <w:szCs w:val="40"/>
          <w:lang w:val="en-US" w:eastAsia="zh-CN"/>
        </w:rPr>
      </w:pPr>
      <w:r>
        <w:rPr>
          <w:rFonts w:hint="default" w:ascii="Times New Roman" w:hAnsi="Times New Roman" w:eastAsia="宋体" w:cs="Times New Roman"/>
          <w:sz w:val="36"/>
          <w:szCs w:val="40"/>
          <w:lang w:val="en-US" w:eastAsia="zh-CN"/>
        </w:rPr>
        <w:br w:type="page"/>
      </w:r>
    </w:p>
    <w:p w14:paraId="1FF2122F">
      <w:pPr>
        <w:pStyle w:val="15"/>
        <w:tabs>
          <w:tab w:val="right" w:leader="dot" w:pos="8845"/>
        </w:tabs>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目   次</w:t>
      </w:r>
    </w:p>
    <w:p w14:paraId="5B376924">
      <w:pPr>
        <w:pStyle w:val="15"/>
        <w:tabs>
          <w:tab w:val="right" w:leader="hyphen" w:pos="8306"/>
        </w:tabs>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TOC \o "1-2" \h \u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_Toc15738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bCs/>
          <w:szCs w:val="36"/>
        </w:rPr>
        <w:t>前    言</w:t>
      </w:r>
      <w:r>
        <w:tab/>
      </w:r>
      <w:r>
        <w:fldChar w:fldCharType="begin"/>
      </w:r>
      <w:r>
        <w:instrText xml:space="preserve"> PAGEREF _Toc15738 \h </w:instrText>
      </w:r>
      <w:r>
        <w:fldChar w:fldCharType="separate"/>
      </w:r>
      <w:r>
        <w:t>1</w:t>
      </w:r>
      <w:r>
        <w:fldChar w:fldCharType="end"/>
      </w:r>
      <w:r>
        <w:rPr>
          <w:rFonts w:hint="default" w:ascii="Times New Roman" w:hAnsi="Times New Roman" w:eastAsia="宋体" w:cs="Times New Roman"/>
          <w:kern w:val="2"/>
          <w:szCs w:val="24"/>
          <w:lang w:val="en-US" w:eastAsia="zh-CN" w:bidi="ar-SA"/>
        </w:rPr>
        <w:fldChar w:fldCharType="end"/>
      </w:r>
    </w:p>
    <w:p w14:paraId="4CFD2970">
      <w:pPr>
        <w:pStyle w:val="15"/>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_Toc13734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lang w:val="en-US" w:eastAsia="zh-CN"/>
        </w:rPr>
        <w:t>1   总   则</w:t>
      </w:r>
      <w:r>
        <w:tab/>
      </w:r>
      <w:r>
        <w:fldChar w:fldCharType="begin"/>
      </w:r>
      <w:r>
        <w:instrText xml:space="preserve"> PAGEREF _Toc13734 \h </w:instrText>
      </w:r>
      <w:r>
        <w:fldChar w:fldCharType="separate"/>
      </w:r>
      <w:r>
        <w:t>1</w:t>
      </w:r>
      <w:r>
        <w:fldChar w:fldCharType="end"/>
      </w:r>
      <w:r>
        <w:rPr>
          <w:rFonts w:hint="default" w:ascii="Times New Roman" w:hAnsi="Times New Roman" w:eastAsia="宋体" w:cs="Times New Roman"/>
          <w:kern w:val="2"/>
          <w:szCs w:val="24"/>
          <w:lang w:val="en-US" w:eastAsia="zh-CN" w:bidi="ar-SA"/>
        </w:rPr>
        <w:fldChar w:fldCharType="end"/>
      </w:r>
    </w:p>
    <w:p w14:paraId="246E44F0">
      <w:pPr>
        <w:pStyle w:val="15"/>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_Toc22981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lang w:val="en-US" w:eastAsia="zh-CN"/>
        </w:rPr>
        <w:t>2   术   语</w:t>
      </w:r>
      <w:r>
        <w:tab/>
      </w:r>
      <w:r>
        <w:fldChar w:fldCharType="begin"/>
      </w:r>
      <w:r>
        <w:instrText xml:space="preserve"> PAGEREF _Toc22981 \h </w:instrText>
      </w:r>
      <w:r>
        <w:fldChar w:fldCharType="separate"/>
      </w:r>
      <w:r>
        <w:t>2</w:t>
      </w:r>
      <w:r>
        <w:fldChar w:fldCharType="end"/>
      </w:r>
      <w:r>
        <w:rPr>
          <w:rFonts w:hint="default" w:ascii="Times New Roman" w:hAnsi="Times New Roman" w:eastAsia="宋体" w:cs="Times New Roman"/>
          <w:kern w:val="2"/>
          <w:szCs w:val="24"/>
          <w:lang w:val="en-US" w:eastAsia="zh-CN" w:bidi="ar-SA"/>
        </w:rPr>
        <w:fldChar w:fldCharType="end"/>
      </w:r>
    </w:p>
    <w:p w14:paraId="1B7A5B16">
      <w:pPr>
        <w:pStyle w:val="15"/>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_Toc19733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lang w:val="en-US" w:eastAsia="zh-CN"/>
        </w:rPr>
        <w:t xml:space="preserve">3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基本规定</w:t>
      </w:r>
      <w:r>
        <w:tab/>
      </w:r>
      <w:r>
        <w:fldChar w:fldCharType="begin"/>
      </w:r>
      <w:r>
        <w:instrText xml:space="preserve"> PAGEREF _Toc19733 \h </w:instrText>
      </w:r>
      <w:r>
        <w:fldChar w:fldCharType="separate"/>
      </w:r>
      <w:r>
        <w:t>3</w:t>
      </w:r>
      <w:r>
        <w:fldChar w:fldCharType="end"/>
      </w:r>
      <w:r>
        <w:rPr>
          <w:rFonts w:hint="default" w:ascii="Times New Roman" w:hAnsi="Times New Roman" w:eastAsia="宋体" w:cs="Times New Roman"/>
          <w:kern w:val="2"/>
          <w:szCs w:val="24"/>
          <w:lang w:val="en-US" w:eastAsia="zh-CN" w:bidi="ar-SA"/>
        </w:rPr>
        <w:fldChar w:fldCharType="end"/>
      </w:r>
    </w:p>
    <w:p w14:paraId="51CE08A3">
      <w:pPr>
        <w:pStyle w:val="16"/>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_Toc19728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szCs w:val="24"/>
          <w:lang w:val="en-US" w:eastAsia="zh-CN"/>
        </w:rPr>
        <w:t>3.1  一般规定</w:t>
      </w:r>
      <w:r>
        <w:tab/>
      </w:r>
      <w:r>
        <w:fldChar w:fldCharType="begin"/>
      </w:r>
      <w:r>
        <w:instrText xml:space="preserve"> PAGEREF _Toc19728 \h </w:instrText>
      </w:r>
      <w:r>
        <w:fldChar w:fldCharType="separate"/>
      </w:r>
      <w:r>
        <w:t>3</w:t>
      </w:r>
      <w:r>
        <w:fldChar w:fldCharType="end"/>
      </w:r>
      <w:r>
        <w:rPr>
          <w:rFonts w:hint="default" w:ascii="Times New Roman" w:hAnsi="Times New Roman" w:eastAsia="宋体" w:cs="Times New Roman"/>
          <w:kern w:val="2"/>
          <w:szCs w:val="24"/>
          <w:lang w:val="en-US" w:eastAsia="zh-CN" w:bidi="ar-SA"/>
        </w:rPr>
        <w:fldChar w:fldCharType="end"/>
      </w:r>
    </w:p>
    <w:p w14:paraId="65A07089">
      <w:pPr>
        <w:pStyle w:val="16"/>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_Toc21121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szCs w:val="24"/>
          <w:lang w:val="en-US" w:eastAsia="zh-CN"/>
        </w:rPr>
        <w:t>3.2  鉴定机构和从业人员</w:t>
      </w:r>
      <w:r>
        <w:tab/>
      </w:r>
      <w:r>
        <w:fldChar w:fldCharType="begin"/>
      </w:r>
      <w:r>
        <w:instrText xml:space="preserve"> PAGEREF _Toc21121 \h </w:instrText>
      </w:r>
      <w:r>
        <w:fldChar w:fldCharType="separate"/>
      </w:r>
      <w:r>
        <w:t>3</w:t>
      </w:r>
      <w:r>
        <w:fldChar w:fldCharType="end"/>
      </w:r>
      <w:r>
        <w:rPr>
          <w:rFonts w:hint="default" w:ascii="Times New Roman" w:hAnsi="Times New Roman" w:eastAsia="宋体" w:cs="Times New Roman"/>
          <w:kern w:val="2"/>
          <w:szCs w:val="24"/>
          <w:lang w:val="en-US" w:eastAsia="zh-CN" w:bidi="ar-SA"/>
        </w:rPr>
        <w:fldChar w:fldCharType="end"/>
      </w:r>
    </w:p>
    <w:p w14:paraId="5945651A">
      <w:pPr>
        <w:pStyle w:val="16"/>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_Toc21496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szCs w:val="24"/>
          <w:lang w:val="en-US" w:eastAsia="zh-CN"/>
        </w:rPr>
        <w:t>3.3  鉴定</w:t>
      </w:r>
      <w:r>
        <w:rPr>
          <w:rFonts w:hint="eastAsia" w:ascii="Times New Roman" w:hAnsi="Times New Roman" w:eastAsia="宋体" w:cs="Times New Roman"/>
          <w:szCs w:val="24"/>
          <w:lang w:val="en-US" w:eastAsia="zh-CN"/>
        </w:rPr>
        <w:t>机构</w:t>
      </w:r>
      <w:r>
        <w:rPr>
          <w:rFonts w:hint="default" w:ascii="Times New Roman" w:hAnsi="Times New Roman" w:eastAsia="宋体" w:cs="Times New Roman"/>
          <w:szCs w:val="24"/>
          <w:lang w:val="en-US" w:eastAsia="zh-CN"/>
        </w:rPr>
        <w:t>管理体系</w:t>
      </w:r>
      <w:r>
        <w:tab/>
      </w:r>
      <w:r>
        <w:fldChar w:fldCharType="begin"/>
      </w:r>
      <w:r>
        <w:instrText xml:space="preserve"> PAGEREF _Toc21496 \h </w:instrText>
      </w:r>
      <w:r>
        <w:fldChar w:fldCharType="separate"/>
      </w:r>
      <w:r>
        <w:t>4</w:t>
      </w:r>
      <w:r>
        <w:fldChar w:fldCharType="end"/>
      </w:r>
      <w:r>
        <w:rPr>
          <w:rFonts w:hint="default" w:ascii="Times New Roman" w:hAnsi="Times New Roman" w:eastAsia="宋体" w:cs="Times New Roman"/>
          <w:kern w:val="2"/>
          <w:szCs w:val="24"/>
          <w:lang w:val="en-US" w:eastAsia="zh-CN" w:bidi="ar-SA"/>
        </w:rPr>
        <w:fldChar w:fldCharType="end"/>
      </w:r>
    </w:p>
    <w:p w14:paraId="678775B0">
      <w:pPr>
        <w:pStyle w:val="16"/>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_Toc1183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szCs w:val="24"/>
          <w:lang w:val="en-US" w:eastAsia="zh-CN"/>
        </w:rPr>
        <w:t>3.4  鉴定程序及主要内容</w:t>
      </w:r>
      <w:r>
        <w:tab/>
      </w:r>
      <w:r>
        <w:fldChar w:fldCharType="begin"/>
      </w:r>
      <w:r>
        <w:instrText xml:space="preserve"> PAGEREF _Toc1183 \h </w:instrText>
      </w:r>
      <w:r>
        <w:fldChar w:fldCharType="separate"/>
      </w:r>
      <w:r>
        <w:t>5</w:t>
      </w:r>
      <w:r>
        <w:fldChar w:fldCharType="end"/>
      </w:r>
      <w:r>
        <w:rPr>
          <w:rFonts w:hint="default" w:ascii="Times New Roman" w:hAnsi="Times New Roman" w:eastAsia="宋体" w:cs="Times New Roman"/>
          <w:kern w:val="2"/>
          <w:szCs w:val="24"/>
          <w:lang w:val="en-US" w:eastAsia="zh-CN" w:bidi="ar-SA"/>
        </w:rPr>
        <w:fldChar w:fldCharType="end"/>
      </w:r>
    </w:p>
    <w:p w14:paraId="1A4694C6">
      <w:pPr>
        <w:pStyle w:val="16"/>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_Toc2694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szCs w:val="24"/>
          <w:lang w:val="en-US" w:eastAsia="zh-CN"/>
        </w:rPr>
        <w:t>3.5  特殊鉴定工作内容</w:t>
      </w:r>
      <w:r>
        <w:tab/>
      </w:r>
      <w:r>
        <w:fldChar w:fldCharType="begin"/>
      </w:r>
      <w:r>
        <w:instrText xml:space="preserve"> PAGEREF _Toc2694 \h </w:instrText>
      </w:r>
      <w:r>
        <w:fldChar w:fldCharType="separate"/>
      </w:r>
      <w:r>
        <w:t>6</w:t>
      </w:r>
      <w:r>
        <w:fldChar w:fldCharType="end"/>
      </w:r>
      <w:r>
        <w:rPr>
          <w:rFonts w:hint="default" w:ascii="Times New Roman" w:hAnsi="Times New Roman" w:eastAsia="宋体" w:cs="Times New Roman"/>
          <w:kern w:val="2"/>
          <w:szCs w:val="24"/>
          <w:lang w:val="en-US" w:eastAsia="zh-CN" w:bidi="ar-SA"/>
        </w:rPr>
        <w:fldChar w:fldCharType="end"/>
      </w:r>
    </w:p>
    <w:p w14:paraId="12DE952F">
      <w:pPr>
        <w:pStyle w:val="15"/>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_Toc28586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lang w:val="en-US" w:eastAsia="zh-CN"/>
        </w:rPr>
        <w:t>4   调查与检测</w:t>
      </w:r>
      <w:r>
        <w:tab/>
      </w:r>
      <w:r>
        <w:fldChar w:fldCharType="begin"/>
      </w:r>
      <w:r>
        <w:instrText xml:space="preserve"> PAGEREF _Toc28586 \h </w:instrText>
      </w:r>
      <w:r>
        <w:fldChar w:fldCharType="separate"/>
      </w:r>
      <w:r>
        <w:t>9</w:t>
      </w:r>
      <w:r>
        <w:fldChar w:fldCharType="end"/>
      </w:r>
      <w:r>
        <w:rPr>
          <w:rFonts w:hint="default" w:ascii="Times New Roman" w:hAnsi="Times New Roman" w:eastAsia="宋体" w:cs="Times New Roman"/>
          <w:kern w:val="2"/>
          <w:szCs w:val="24"/>
          <w:lang w:val="en-US" w:eastAsia="zh-CN" w:bidi="ar-SA"/>
        </w:rPr>
        <w:fldChar w:fldCharType="end"/>
      </w:r>
    </w:p>
    <w:p w14:paraId="34F2A704">
      <w:pPr>
        <w:pStyle w:val="16"/>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_Toc24674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szCs w:val="24"/>
          <w:lang w:val="en-US" w:eastAsia="zh-CN"/>
        </w:rPr>
        <w:t>4.1  一般规定</w:t>
      </w:r>
      <w:r>
        <w:tab/>
      </w:r>
      <w:r>
        <w:fldChar w:fldCharType="begin"/>
      </w:r>
      <w:r>
        <w:instrText xml:space="preserve"> PAGEREF _Toc24674 \h </w:instrText>
      </w:r>
      <w:r>
        <w:fldChar w:fldCharType="separate"/>
      </w:r>
      <w:r>
        <w:t>9</w:t>
      </w:r>
      <w:r>
        <w:fldChar w:fldCharType="end"/>
      </w:r>
      <w:r>
        <w:rPr>
          <w:rFonts w:hint="default" w:ascii="Times New Roman" w:hAnsi="Times New Roman" w:eastAsia="宋体" w:cs="Times New Roman"/>
          <w:kern w:val="2"/>
          <w:szCs w:val="24"/>
          <w:lang w:val="en-US" w:eastAsia="zh-CN" w:bidi="ar-SA"/>
        </w:rPr>
        <w:fldChar w:fldCharType="end"/>
      </w:r>
    </w:p>
    <w:p w14:paraId="19FCFAD0">
      <w:pPr>
        <w:pStyle w:val="16"/>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_Toc24511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szCs w:val="24"/>
          <w:lang w:val="en-US" w:eastAsia="zh-CN"/>
        </w:rPr>
        <w:t>4.</w:t>
      </w:r>
      <w:r>
        <w:rPr>
          <w:rFonts w:hint="eastAsia" w:ascii="Times New Roman" w:hAnsi="Times New Roman" w:eastAsia="宋体" w:cs="Times New Roman"/>
          <w:szCs w:val="24"/>
          <w:lang w:val="en-US" w:eastAsia="zh-CN"/>
        </w:rPr>
        <w:t>2</w:t>
      </w:r>
      <w:r>
        <w:rPr>
          <w:rFonts w:hint="default" w:ascii="Times New Roman" w:hAnsi="Times New Roman" w:eastAsia="宋体" w:cs="Times New Roman"/>
          <w:szCs w:val="24"/>
          <w:lang w:val="en-US" w:eastAsia="zh-CN"/>
        </w:rPr>
        <w:t xml:space="preserve">  </w:t>
      </w:r>
      <w:r>
        <w:rPr>
          <w:rFonts w:hint="eastAsia" w:ascii="Times New Roman" w:hAnsi="Times New Roman" w:eastAsia="宋体" w:cs="Times New Roman"/>
          <w:szCs w:val="24"/>
          <w:lang w:val="en-US" w:eastAsia="zh-CN"/>
        </w:rPr>
        <w:t>初步调查</w:t>
      </w:r>
      <w:r>
        <w:tab/>
      </w:r>
      <w:r>
        <w:fldChar w:fldCharType="begin"/>
      </w:r>
      <w:r>
        <w:instrText xml:space="preserve"> PAGEREF _Toc24511 \h </w:instrText>
      </w:r>
      <w:r>
        <w:fldChar w:fldCharType="separate"/>
      </w:r>
      <w:r>
        <w:t>10</w:t>
      </w:r>
      <w:r>
        <w:fldChar w:fldCharType="end"/>
      </w:r>
      <w:r>
        <w:rPr>
          <w:rFonts w:hint="default" w:ascii="Times New Roman" w:hAnsi="Times New Roman" w:eastAsia="宋体" w:cs="Times New Roman"/>
          <w:kern w:val="2"/>
          <w:szCs w:val="24"/>
          <w:lang w:val="en-US" w:eastAsia="zh-CN" w:bidi="ar-SA"/>
        </w:rPr>
        <w:fldChar w:fldCharType="end"/>
      </w:r>
    </w:p>
    <w:p w14:paraId="06DE983C">
      <w:pPr>
        <w:pStyle w:val="16"/>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_Toc4401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szCs w:val="24"/>
          <w:lang w:val="en-US" w:eastAsia="zh-CN"/>
        </w:rPr>
        <w:t>4.</w:t>
      </w:r>
      <w:r>
        <w:rPr>
          <w:rFonts w:hint="eastAsia" w:ascii="Times New Roman" w:hAnsi="Times New Roman" w:eastAsia="宋体" w:cs="Times New Roman"/>
          <w:szCs w:val="24"/>
          <w:lang w:val="en-US" w:eastAsia="zh-CN"/>
        </w:rPr>
        <w:t>3</w:t>
      </w:r>
      <w:r>
        <w:rPr>
          <w:rFonts w:hint="default" w:ascii="Times New Roman" w:hAnsi="Times New Roman" w:eastAsia="宋体" w:cs="Times New Roman"/>
          <w:szCs w:val="24"/>
          <w:lang w:val="en-US" w:eastAsia="zh-CN"/>
        </w:rPr>
        <w:t xml:space="preserve">  </w:t>
      </w:r>
      <w:r>
        <w:rPr>
          <w:rFonts w:hint="eastAsia" w:ascii="Times New Roman" w:hAnsi="Times New Roman" w:eastAsia="宋体" w:cs="Times New Roman"/>
          <w:szCs w:val="24"/>
          <w:lang w:val="en-US" w:eastAsia="zh-CN"/>
        </w:rPr>
        <w:t>详细调查</w:t>
      </w:r>
      <w:r>
        <w:tab/>
      </w:r>
      <w:r>
        <w:fldChar w:fldCharType="begin"/>
      </w:r>
      <w:r>
        <w:instrText xml:space="preserve"> PAGEREF _Toc4401 \h </w:instrText>
      </w:r>
      <w:r>
        <w:fldChar w:fldCharType="separate"/>
      </w:r>
      <w:r>
        <w:t>11</w:t>
      </w:r>
      <w:r>
        <w:fldChar w:fldCharType="end"/>
      </w:r>
      <w:r>
        <w:rPr>
          <w:rFonts w:hint="default" w:ascii="Times New Roman" w:hAnsi="Times New Roman" w:eastAsia="宋体" w:cs="Times New Roman"/>
          <w:kern w:val="2"/>
          <w:szCs w:val="24"/>
          <w:lang w:val="en-US" w:eastAsia="zh-CN" w:bidi="ar-SA"/>
        </w:rPr>
        <w:fldChar w:fldCharType="end"/>
      </w:r>
    </w:p>
    <w:p w14:paraId="4B80AAE7">
      <w:pPr>
        <w:pStyle w:val="16"/>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_Toc10005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szCs w:val="24"/>
          <w:lang w:val="en-US" w:eastAsia="zh-CN"/>
        </w:rPr>
        <w:t>4.</w:t>
      </w:r>
      <w:r>
        <w:rPr>
          <w:rFonts w:hint="eastAsia" w:ascii="Times New Roman" w:hAnsi="Times New Roman" w:eastAsia="宋体" w:cs="Times New Roman"/>
          <w:szCs w:val="24"/>
          <w:lang w:val="en-US" w:eastAsia="zh-CN"/>
        </w:rPr>
        <w:t>4</w:t>
      </w:r>
      <w:r>
        <w:rPr>
          <w:rFonts w:hint="default" w:ascii="Times New Roman" w:hAnsi="Times New Roman" w:eastAsia="宋体" w:cs="Times New Roman"/>
          <w:szCs w:val="24"/>
          <w:lang w:val="en-US" w:eastAsia="zh-CN"/>
        </w:rPr>
        <w:t xml:space="preserve">  图纸复核</w:t>
      </w:r>
      <w:r>
        <w:tab/>
      </w:r>
      <w:r>
        <w:fldChar w:fldCharType="begin"/>
      </w:r>
      <w:r>
        <w:instrText xml:space="preserve"> PAGEREF _Toc10005 \h </w:instrText>
      </w:r>
      <w:r>
        <w:fldChar w:fldCharType="separate"/>
      </w:r>
      <w:r>
        <w:t>12</w:t>
      </w:r>
      <w:r>
        <w:fldChar w:fldCharType="end"/>
      </w:r>
      <w:r>
        <w:rPr>
          <w:rFonts w:hint="default" w:ascii="Times New Roman" w:hAnsi="Times New Roman" w:eastAsia="宋体" w:cs="Times New Roman"/>
          <w:kern w:val="2"/>
          <w:szCs w:val="24"/>
          <w:lang w:val="en-US" w:eastAsia="zh-CN" w:bidi="ar-SA"/>
        </w:rPr>
        <w:fldChar w:fldCharType="end"/>
      </w:r>
    </w:p>
    <w:p w14:paraId="43F457D7">
      <w:pPr>
        <w:pStyle w:val="16"/>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_Toc30034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szCs w:val="24"/>
          <w:lang w:val="en-US" w:eastAsia="zh-CN"/>
        </w:rPr>
        <w:t>4.</w:t>
      </w:r>
      <w:r>
        <w:rPr>
          <w:rFonts w:hint="eastAsia" w:ascii="Times New Roman" w:hAnsi="Times New Roman" w:eastAsia="宋体" w:cs="Times New Roman"/>
          <w:szCs w:val="24"/>
          <w:lang w:val="en-US" w:eastAsia="zh-CN"/>
        </w:rPr>
        <w:t>5</w:t>
      </w:r>
      <w:r>
        <w:rPr>
          <w:rFonts w:hint="default" w:ascii="Times New Roman" w:hAnsi="Times New Roman" w:eastAsia="宋体" w:cs="Times New Roman"/>
          <w:szCs w:val="24"/>
          <w:lang w:val="en-US" w:eastAsia="zh-CN"/>
        </w:rPr>
        <w:t xml:space="preserve">  </w:t>
      </w:r>
      <w:r>
        <w:rPr>
          <w:rFonts w:hint="eastAsia" w:ascii="Times New Roman" w:hAnsi="Times New Roman" w:eastAsia="宋体" w:cs="Times New Roman"/>
          <w:strike w:val="0"/>
          <w:dstrike w:val="0"/>
          <w:szCs w:val="24"/>
          <w:lang w:val="en-US" w:eastAsia="zh-CN"/>
        </w:rPr>
        <w:t>详细</w:t>
      </w:r>
      <w:r>
        <w:rPr>
          <w:rFonts w:hint="eastAsia" w:ascii="Times New Roman" w:hAnsi="Times New Roman" w:eastAsia="宋体" w:cs="Times New Roman"/>
          <w:szCs w:val="24"/>
          <w:lang w:val="en-US" w:eastAsia="zh-CN"/>
        </w:rPr>
        <w:t>检测</w:t>
      </w:r>
      <w:r>
        <w:tab/>
      </w:r>
      <w:r>
        <w:fldChar w:fldCharType="begin"/>
      </w:r>
      <w:r>
        <w:instrText xml:space="preserve"> PAGEREF _Toc30034 \h </w:instrText>
      </w:r>
      <w:r>
        <w:fldChar w:fldCharType="separate"/>
      </w:r>
      <w:r>
        <w:t>13</w:t>
      </w:r>
      <w:r>
        <w:fldChar w:fldCharType="end"/>
      </w:r>
      <w:r>
        <w:rPr>
          <w:rFonts w:hint="default" w:ascii="Times New Roman" w:hAnsi="Times New Roman" w:eastAsia="宋体" w:cs="Times New Roman"/>
          <w:kern w:val="2"/>
          <w:szCs w:val="24"/>
          <w:lang w:val="en-US" w:eastAsia="zh-CN" w:bidi="ar-SA"/>
        </w:rPr>
        <w:fldChar w:fldCharType="end"/>
      </w:r>
    </w:p>
    <w:p w14:paraId="202DE77D">
      <w:pPr>
        <w:pStyle w:val="15"/>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_Toc22554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lang w:val="en-US" w:eastAsia="zh-CN"/>
        </w:rPr>
        <w:t xml:space="preserve">5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结构分析验算</w:t>
      </w:r>
      <w:r>
        <w:tab/>
      </w:r>
      <w:r>
        <w:fldChar w:fldCharType="begin"/>
      </w:r>
      <w:r>
        <w:instrText xml:space="preserve"> PAGEREF _Toc22554 \h </w:instrText>
      </w:r>
      <w:r>
        <w:fldChar w:fldCharType="separate"/>
      </w:r>
      <w:r>
        <w:t>17</w:t>
      </w:r>
      <w:r>
        <w:fldChar w:fldCharType="end"/>
      </w:r>
      <w:r>
        <w:rPr>
          <w:rFonts w:hint="default" w:ascii="Times New Roman" w:hAnsi="Times New Roman" w:eastAsia="宋体" w:cs="Times New Roman"/>
          <w:kern w:val="2"/>
          <w:szCs w:val="24"/>
          <w:lang w:val="en-US" w:eastAsia="zh-CN" w:bidi="ar-SA"/>
        </w:rPr>
        <w:fldChar w:fldCharType="end"/>
      </w:r>
    </w:p>
    <w:p w14:paraId="1C766BBC">
      <w:pPr>
        <w:pStyle w:val="16"/>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_Toc13881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szCs w:val="24"/>
          <w:lang w:val="en-US" w:eastAsia="zh-CN"/>
        </w:rPr>
        <w:t>5.1  一般规定</w:t>
      </w:r>
      <w:r>
        <w:tab/>
      </w:r>
      <w:r>
        <w:fldChar w:fldCharType="begin"/>
      </w:r>
      <w:r>
        <w:instrText xml:space="preserve"> PAGEREF _Toc13881 \h </w:instrText>
      </w:r>
      <w:r>
        <w:fldChar w:fldCharType="separate"/>
      </w:r>
      <w:r>
        <w:t>17</w:t>
      </w:r>
      <w:r>
        <w:fldChar w:fldCharType="end"/>
      </w:r>
      <w:r>
        <w:rPr>
          <w:rFonts w:hint="default" w:ascii="Times New Roman" w:hAnsi="Times New Roman" w:eastAsia="宋体" w:cs="Times New Roman"/>
          <w:kern w:val="2"/>
          <w:szCs w:val="24"/>
          <w:lang w:val="en-US" w:eastAsia="zh-CN" w:bidi="ar-SA"/>
        </w:rPr>
        <w:fldChar w:fldCharType="end"/>
      </w:r>
    </w:p>
    <w:p w14:paraId="5F3A1550">
      <w:pPr>
        <w:pStyle w:val="16"/>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_Toc13972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szCs w:val="24"/>
          <w:lang w:val="en-US" w:eastAsia="zh-CN"/>
        </w:rPr>
        <w:t>5.2  结构分析验算</w:t>
      </w:r>
      <w:r>
        <w:tab/>
      </w:r>
      <w:r>
        <w:fldChar w:fldCharType="begin"/>
      </w:r>
      <w:r>
        <w:instrText xml:space="preserve"> PAGEREF _Toc13972 \h </w:instrText>
      </w:r>
      <w:r>
        <w:fldChar w:fldCharType="separate"/>
      </w:r>
      <w:r>
        <w:t>17</w:t>
      </w:r>
      <w:r>
        <w:fldChar w:fldCharType="end"/>
      </w:r>
      <w:r>
        <w:rPr>
          <w:rFonts w:hint="default" w:ascii="Times New Roman" w:hAnsi="Times New Roman" w:eastAsia="宋体" w:cs="Times New Roman"/>
          <w:kern w:val="2"/>
          <w:szCs w:val="24"/>
          <w:lang w:val="en-US" w:eastAsia="zh-CN" w:bidi="ar-SA"/>
        </w:rPr>
        <w:fldChar w:fldCharType="end"/>
      </w:r>
    </w:p>
    <w:p w14:paraId="4BEA1F22">
      <w:pPr>
        <w:pStyle w:val="16"/>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_Toc29183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szCs w:val="24"/>
          <w:lang w:val="en-US" w:eastAsia="zh-CN"/>
        </w:rPr>
        <w:t>5.3  验算结果输出</w:t>
      </w:r>
      <w:r>
        <w:tab/>
      </w:r>
      <w:r>
        <w:fldChar w:fldCharType="begin"/>
      </w:r>
      <w:r>
        <w:instrText xml:space="preserve"> PAGEREF _Toc29183 \h </w:instrText>
      </w:r>
      <w:r>
        <w:fldChar w:fldCharType="separate"/>
      </w:r>
      <w:r>
        <w:t>19</w:t>
      </w:r>
      <w:r>
        <w:fldChar w:fldCharType="end"/>
      </w:r>
      <w:r>
        <w:rPr>
          <w:rFonts w:hint="default" w:ascii="Times New Roman" w:hAnsi="Times New Roman" w:eastAsia="宋体" w:cs="Times New Roman"/>
          <w:kern w:val="2"/>
          <w:szCs w:val="24"/>
          <w:lang w:val="en-US" w:eastAsia="zh-CN" w:bidi="ar-SA"/>
        </w:rPr>
        <w:fldChar w:fldCharType="end"/>
      </w:r>
    </w:p>
    <w:p w14:paraId="3B9B5389">
      <w:pPr>
        <w:pStyle w:val="15"/>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_Toc25275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lang w:val="en-US" w:eastAsia="zh-CN"/>
        </w:rPr>
        <w:t>6   可靠性鉴定评级</w:t>
      </w:r>
      <w:r>
        <w:tab/>
      </w:r>
      <w:r>
        <w:fldChar w:fldCharType="begin"/>
      </w:r>
      <w:r>
        <w:instrText xml:space="preserve"> PAGEREF _Toc25275 \h </w:instrText>
      </w:r>
      <w:r>
        <w:fldChar w:fldCharType="separate"/>
      </w:r>
      <w:r>
        <w:t>20</w:t>
      </w:r>
      <w:r>
        <w:fldChar w:fldCharType="end"/>
      </w:r>
      <w:r>
        <w:rPr>
          <w:rFonts w:hint="default" w:ascii="Times New Roman" w:hAnsi="Times New Roman" w:eastAsia="宋体" w:cs="Times New Roman"/>
          <w:kern w:val="2"/>
          <w:szCs w:val="24"/>
          <w:lang w:val="en-US" w:eastAsia="zh-CN" w:bidi="ar-SA"/>
        </w:rPr>
        <w:fldChar w:fldCharType="end"/>
      </w:r>
    </w:p>
    <w:p w14:paraId="0AC097A2">
      <w:pPr>
        <w:pStyle w:val="15"/>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_Toc11105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lang w:val="en-US" w:eastAsia="zh-CN"/>
        </w:rPr>
        <w:t>7   抗震鉴定</w:t>
      </w:r>
      <w:r>
        <w:tab/>
      </w:r>
      <w:r>
        <w:fldChar w:fldCharType="begin"/>
      </w:r>
      <w:r>
        <w:instrText xml:space="preserve"> PAGEREF _Toc11105 \h </w:instrText>
      </w:r>
      <w:r>
        <w:fldChar w:fldCharType="separate"/>
      </w:r>
      <w:r>
        <w:t>21</w:t>
      </w:r>
      <w:r>
        <w:fldChar w:fldCharType="end"/>
      </w:r>
      <w:r>
        <w:rPr>
          <w:rFonts w:hint="default" w:ascii="Times New Roman" w:hAnsi="Times New Roman" w:eastAsia="宋体" w:cs="Times New Roman"/>
          <w:kern w:val="2"/>
          <w:szCs w:val="24"/>
          <w:lang w:val="en-US" w:eastAsia="zh-CN" w:bidi="ar-SA"/>
        </w:rPr>
        <w:fldChar w:fldCharType="end"/>
      </w:r>
    </w:p>
    <w:p w14:paraId="72E6255B">
      <w:pPr>
        <w:pStyle w:val="16"/>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_Toc24908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szCs w:val="24"/>
          <w:lang w:val="en-US" w:eastAsia="zh-CN"/>
        </w:rPr>
        <w:t>7.1  一般规定</w:t>
      </w:r>
      <w:r>
        <w:tab/>
      </w:r>
      <w:r>
        <w:fldChar w:fldCharType="begin"/>
      </w:r>
      <w:r>
        <w:instrText xml:space="preserve"> PAGEREF _Toc24908 \h </w:instrText>
      </w:r>
      <w:r>
        <w:fldChar w:fldCharType="separate"/>
      </w:r>
      <w:r>
        <w:t>21</w:t>
      </w:r>
      <w:r>
        <w:fldChar w:fldCharType="end"/>
      </w:r>
      <w:r>
        <w:rPr>
          <w:rFonts w:hint="default" w:ascii="Times New Roman" w:hAnsi="Times New Roman" w:eastAsia="宋体" w:cs="Times New Roman"/>
          <w:kern w:val="2"/>
          <w:szCs w:val="24"/>
          <w:lang w:val="en-US" w:eastAsia="zh-CN" w:bidi="ar-SA"/>
        </w:rPr>
        <w:fldChar w:fldCharType="end"/>
      </w:r>
    </w:p>
    <w:p w14:paraId="2C5A2596">
      <w:pPr>
        <w:pStyle w:val="16"/>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_Toc839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szCs w:val="24"/>
          <w:lang w:val="en-US" w:eastAsia="zh-CN"/>
        </w:rPr>
        <w:t>7.2  砌体房屋抗震鉴定</w:t>
      </w:r>
      <w:r>
        <w:tab/>
      </w:r>
      <w:r>
        <w:fldChar w:fldCharType="begin"/>
      </w:r>
      <w:r>
        <w:instrText xml:space="preserve"> PAGEREF _Toc839 \h </w:instrText>
      </w:r>
      <w:r>
        <w:fldChar w:fldCharType="separate"/>
      </w:r>
      <w:r>
        <w:t>22</w:t>
      </w:r>
      <w:r>
        <w:fldChar w:fldCharType="end"/>
      </w:r>
      <w:r>
        <w:rPr>
          <w:rFonts w:hint="default" w:ascii="Times New Roman" w:hAnsi="Times New Roman" w:eastAsia="宋体" w:cs="Times New Roman"/>
          <w:kern w:val="2"/>
          <w:szCs w:val="24"/>
          <w:lang w:val="en-US" w:eastAsia="zh-CN" w:bidi="ar-SA"/>
        </w:rPr>
        <w:fldChar w:fldCharType="end"/>
      </w:r>
    </w:p>
    <w:p w14:paraId="6E70BCD8">
      <w:pPr>
        <w:pStyle w:val="16"/>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_Toc12944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szCs w:val="24"/>
          <w:lang w:val="en-US" w:eastAsia="zh-CN"/>
        </w:rPr>
        <w:t>7.3</w:t>
      </w:r>
      <w:r>
        <w:rPr>
          <w:rFonts w:hint="eastAsia" w:ascii="Times New Roman" w:hAnsi="Times New Roman" w:eastAsia="宋体" w:cs="Times New Roman"/>
          <w:szCs w:val="24"/>
          <w:lang w:val="en-US" w:eastAsia="zh-CN"/>
        </w:rPr>
        <w:t xml:space="preserve">  </w:t>
      </w:r>
      <w:r>
        <w:rPr>
          <w:rFonts w:hint="default" w:ascii="Times New Roman" w:hAnsi="Times New Roman" w:eastAsia="宋体" w:cs="Times New Roman"/>
          <w:szCs w:val="24"/>
          <w:lang w:val="en-US" w:eastAsia="zh-CN"/>
        </w:rPr>
        <w:t>钢筋混凝土结构房屋抗震鉴定</w:t>
      </w:r>
      <w:r>
        <w:tab/>
      </w:r>
      <w:r>
        <w:fldChar w:fldCharType="begin"/>
      </w:r>
      <w:r>
        <w:instrText xml:space="preserve"> PAGEREF _Toc12944 \h </w:instrText>
      </w:r>
      <w:r>
        <w:fldChar w:fldCharType="separate"/>
      </w:r>
      <w:r>
        <w:t>22</w:t>
      </w:r>
      <w:r>
        <w:fldChar w:fldCharType="end"/>
      </w:r>
      <w:r>
        <w:rPr>
          <w:rFonts w:hint="default" w:ascii="Times New Roman" w:hAnsi="Times New Roman" w:eastAsia="宋体" w:cs="Times New Roman"/>
          <w:kern w:val="2"/>
          <w:szCs w:val="24"/>
          <w:lang w:val="en-US" w:eastAsia="zh-CN" w:bidi="ar-SA"/>
        </w:rPr>
        <w:fldChar w:fldCharType="end"/>
      </w:r>
    </w:p>
    <w:p w14:paraId="43AA2268">
      <w:pPr>
        <w:pStyle w:val="16"/>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_Toc956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szCs w:val="24"/>
          <w:lang w:val="en-US" w:eastAsia="zh-CN"/>
        </w:rPr>
        <w:t>7.4  抗震鉴定结果评定</w:t>
      </w:r>
      <w:r>
        <w:tab/>
      </w:r>
      <w:r>
        <w:fldChar w:fldCharType="begin"/>
      </w:r>
      <w:r>
        <w:instrText xml:space="preserve"> PAGEREF _Toc956 \h </w:instrText>
      </w:r>
      <w:r>
        <w:fldChar w:fldCharType="separate"/>
      </w:r>
      <w:r>
        <w:t>23</w:t>
      </w:r>
      <w:r>
        <w:fldChar w:fldCharType="end"/>
      </w:r>
      <w:r>
        <w:rPr>
          <w:rFonts w:hint="default" w:ascii="Times New Roman" w:hAnsi="Times New Roman" w:eastAsia="宋体" w:cs="Times New Roman"/>
          <w:kern w:val="2"/>
          <w:szCs w:val="24"/>
          <w:lang w:val="en-US" w:eastAsia="zh-CN" w:bidi="ar-SA"/>
        </w:rPr>
        <w:fldChar w:fldCharType="end"/>
      </w:r>
    </w:p>
    <w:p w14:paraId="62C790BD">
      <w:pPr>
        <w:pStyle w:val="15"/>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_Toc22867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lang w:val="en-US" w:eastAsia="zh-CN"/>
        </w:rPr>
        <w:t xml:space="preserve">8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鉴定报告编制</w:t>
      </w:r>
      <w:r>
        <w:tab/>
      </w:r>
      <w:r>
        <w:fldChar w:fldCharType="begin"/>
      </w:r>
      <w:r>
        <w:instrText xml:space="preserve"> PAGEREF _Toc22867 \h </w:instrText>
      </w:r>
      <w:r>
        <w:fldChar w:fldCharType="separate"/>
      </w:r>
      <w:r>
        <w:t>25</w:t>
      </w:r>
      <w:r>
        <w:fldChar w:fldCharType="end"/>
      </w:r>
      <w:r>
        <w:rPr>
          <w:rFonts w:hint="default" w:ascii="Times New Roman" w:hAnsi="Times New Roman" w:eastAsia="宋体" w:cs="Times New Roman"/>
          <w:kern w:val="2"/>
          <w:szCs w:val="24"/>
          <w:lang w:val="en-US" w:eastAsia="zh-CN" w:bidi="ar-SA"/>
        </w:rPr>
        <w:fldChar w:fldCharType="end"/>
      </w:r>
    </w:p>
    <w:p w14:paraId="586B3127">
      <w:pPr>
        <w:pStyle w:val="15"/>
        <w:tabs>
          <w:tab w:val="right" w:leader="hyphen" w:pos="8306"/>
        </w:tabs>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_Toc18195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eastAsia="宋体" w:cs="Times New Roman"/>
          <w:lang w:val="en-US" w:eastAsia="zh-CN"/>
        </w:rPr>
        <w:t xml:space="preserve">9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鉴定档案管理</w:t>
      </w:r>
      <w:r>
        <w:tab/>
      </w:r>
      <w:r>
        <w:fldChar w:fldCharType="begin"/>
      </w:r>
      <w:r>
        <w:instrText xml:space="preserve"> PAGEREF _Toc18195 \h </w:instrText>
      </w:r>
      <w:r>
        <w:fldChar w:fldCharType="separate"/>
      </w:r>
      <w:r>
        <w:t>27</w:t>
      </w:r>
      <w:r>
        <w:fldChar w:fldCharType="end"/>
      </w:r>
      <w:r>
        <w:rPr>
          <w:rFonts w:hint="default" w:ascii="Times New Roman" w:hAnsi="Times New Roman" w:eastAsia="宋体" w:cs="Times New Roman"/>
          <w:kern w:val="2"/>
          <w:szCs w:val="24"/>
          <w:lang w:val="en-US" w:eastAsia="zh-CN" w:bidi="ar-SA"/>
        </w:rPr>
        <w:fldChar w:fldCharType="end"/>
      </w:r>
    </w:p>
    <w:p w14:paraId="4A4477B2">
      <w:pPr>
        <w:pStyle w:val="15"/>
        <w:tabs>
          <w:tab w:val="right" w:leader="hyphen" w:pos="8306"/>
        </w:tabs>
      </w:pPr>
    </w:p>
    <w:p w14:paraId="05BAB37C">
      <w:pPr>
        <w:pStyle w:val="15"/>
        <w:tabs>
          <w:tab w:val="right" w:leader="dot" w:pos="8306"/>
        </w:tabs>
        <w:spacing w:line="360" w:lineRule="auto"/>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Cs w:val="24"/>
          <w:lang w:val="en-US" w:eastAsia="zh-CN" w:bidi="ar-SA"/>
        </w:rPr>
        <w:fldChar w:fldCharType="end"/>
      </w:r>
    </w:p>
    <w:p w14:paraId="712B5822">
      <w:pPr>
        <w:pStyle w:val="8"/>
        <w:rPr>
          <w:rFonts w:hint="default" w:ascii="Times New Roman" w:hAnsi="Times New Roman" w:eastAsia="宋体" w:cs="Times New Roman"/>
        </w:rPr>
      </w:pPr>
    </w:p>
    <w:p w14:paraId="0797EF96">
      <w:pPr>
        <w:pStyle w:val="2"/>
        <w:bidi w:val="0"/>
        <w:rPr>
          <w:rFonts w:hint="default" w:ascii="Times New Roman" w:hAnsi="Times New Roman" w:eastAsia="宋体" w:cs="Times New Roman"/>
          <w:lang w:val="en-US" w:eastAsia="zh-CN"/>
        </w:rPr>
        <w:sectPr>
          <w:footerReference r:id="rId4" w:type="default"/>
          <w:pgSz w:w="11906" w:h="16838"/>
          <w:pgMar w:top="1440" w:right="1800" w:bottom="1440" w:left="1800" w:header="851" w:footer="992" w:gutter="0"/>
          <w:cols w:space="425" w:num="1"/>
          <w:docGrid w:type="lines" w:linePitch="312" w:charSpace="0"/>
        </w:sectPr>
      </w:pPr>
      <w:bookmarkStart w:id="6" w:name="_Toc12179"/>
      <w:bookmarkStart w:id="7" w:name="_Toc14967"/>
      <w:bookmarkStart w:id="8" w:name="_Toc9873"/>
    </w:p>
    <w:p w14:paraId="2240249F">
      <w:pPr>
        <w:pStyle w:val="2"/>
        <w:bidi w:val="0"/>
        <w:rPr>
          <w:rFonts w:hint="default" w:ascii="Times New Roman" w:hAnsi="Times New Roman" w:eastAsia="宋体" w:cs="Times New Roman"/>
          <w:lang w:val="en-US" w:eastAsia="zh-CN"/>
        </w:rPr>
      </w:pPr>
      <w:bookmarkStart w:id="9" w:name="_Toc13734"/>
      <w:r>
        <w:rPr>
          <w:rFonts w:hint="default" w:ascii="Times New Roman" w:hAnsi="Times New Roman" w:eastAsia="宋体" w:cs="Times New Roman"/>
          <w:lang w:val="en-US" w:eastAsia="zh-CN"/>
        </w:rPr>
        <w:t>1   总   则</w:t>
      </w:r>
      <w:bookmarkEnd w:id="6"/>
      <w:bookmarkEnd w:id="7"/>
      <w:bookmarkEnd w:id="8"/>
      <w:bookmarkEnd w:id="9"/>
    </w:p>
    <w:p w14:paraId="1331A59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rPr>
        <w:t>1</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lang w:val="en-US" w:eastAsia="zh-CN"/>
        </w:rPr>
        <w:t>0.1</w:t>
      </w:r>
      <w:r>
        <w:rPr>
          <w:rFonts w:hint="default" w:ascii="Times New Roman" w:hAnsi="Times New Roman" w:eastAsia="宋体" w:cs="Times New Roman"/>
          <w:sz w:val="24"/>
          <w:szCs w:val="24"/>
          <w:lang w:val="en-US" w:eastAsia="zh-CN"/>
        </w:rPr>
        <w:t xml:space="preserve">   为规范宜昌地区既有民用建筑可靠性和抗震鉴定行为，保障房屋安全，并为房屋结构改造和加固提供技术依据，根据《既有建筑鉴定与加固通用规范》GB 55021、《民用建筑可靠性鉴定标准》GB 50292、《建筑抗震鉴定标准》GB50023等相关标准、规范，制定本导则。</w:t>
      </w:r>
    </w:p>
    <w:p w14:paraId="67ADB28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1.0.2</w:t>
      </w:r>
      <w:r>
        <w:rPr>
          <w:rFonts w:hint="default" w:ascii="Times New Roman" w:hAnsi="Times New Roman" w:eastAsia="宋体" w:cs="Times New Roman"/>
          <w:sz w:val="24"/>
          <w:szCs w:val="24"/>
          <w:lang w:val="en-US" w:eastAsia="zh-CN"/>
        </w:rPr>
        <w:t xml:space="preserve">   本导则适用</w:t>
      </w:r>
      <w:r>
        <w:rPr>
          <w:rFonts w:hint="default" w:ascii="Times New Roman" w:hAnsi="Times New Roman" w:eastAsia="宋体" w:cs="Times New Roman"/>
          <w:color w:val="auto"/>
          <w:sz w:val="24"/>
          <w:szCs w:val="24"/>
          <w:lang w:val="en-US" w:eastAsia="zh-CN"/>
        </w:rPr>
        <w:t>于</w:t>
      </w:r>
      <w:r>
        <w:rPr>
          <w:rFonts w:hint="eastAsia" w:ascii="Times New Roman" w:hAnsi="Times New Roman" w:eastAsia="宋体" w:cs="Times New Roman"/>
          <w:color w:val="auto"/>
          <w:sz w:val="24"/>
          <w:szCs w:val="24"/>
          <w:lang w:val="en-US" w:eastAsia="zh-CN"/>
        </w:rPr>
        <w:t>在</w:t>
      </w:r>
      <w:r>
        <w:rPr>
          <w:rFonts w:hint="default" w:ascii="Times New Roman" w:hAnsi="Times New Roman" w:eastAsia="宋体" w:cs="Times New Roman"/>
          <w:color w:val="auto"/>
          <w:sz w:val="24"/>
          <w:szCs w:val="24"/>
          <w:highlight w:val="none"/>
          <w:lang w:val="en-US" w:eastAsia="zh-CN"/>
        </w:rPr>
        <w:t>宜昌市</w:t>
      </w:r>
      <w:r>
        <w:rPr>
          <w:rFonts w:hint="eastAsia" w:ascii="Times New Roman" w:hAnsi="Times New Roman" w:eastAsia="宋体" w:cs="Times New Roman"/>
          <w:color w:val="auto"/>
          <w:sz w:val="24"/>
          <w:szCs w:val="24"/>
          <w:lang w:val="en-US" w:eastAsia="zh-CN"/>
        </w:rPr>
        <w:t>城</w:t>
      </w:r>
      <w:r>
        <w:rPr>
          <w:rFonts w:hint="eastAsia" w:ascii="Times New Roman" w:hAnsi="Times New Roman" w:eastAsia="宋体" w:cs="Times New Roman"/>
          <w:sz w:val="24"/>
          <w:szCs w:val="24"/>
          <w:lang w:val="en-US" w:eastAsia="zh-CN"/>
        </w:rPr>
        <w:t>镇国有土地上建成的既有</w:t>
      </w:r>
      <w:r>
        <w:rPr>
          <w:rFonts w:hint="default" w:ascii="Times New Roman" w:hAnsi="Times New Roman" w:eastAsia="宋体" w:cs="Times New Roman"/>
          <w:sz w:val="24"/>
          <w:szCs w:val="24"/>
          <w:lang w:val="en-US" w:eastAsia="zh-CN"/>
        </w:rPr>
        <w:t>民用建筑</w:t>
      </w:r>
      <w:r>
        <w:rPr>
          <w:rFonts w:hint="eastAsia" w:ascii="Times New Roman" w:hAnsi="Times New Roman" w:eastAsia="宋体" w:cs="Times New Roman"/>
          <w:sz w:val="24"/>
          <w:szCs w:val="24"/>
          <w:lang w:val="en-US" w:eastAsia="zh-CN"/>
        </w:rPr>
        <w:t>（不含自建房）</w:t>
      </w:r>
      <w:r>
        <w:rPr>
          <w:rFonts w:hint="default" w:ascii="Times New Roman" w:hAnsi="Times New Roman" w:eastAsia="宋体" w:cs="Times New Roman"/>
          <w:sz w:val="24"/>
          <w:szCs w:val="24"/>
          <w:lang w:val="en-US" w:eastAsia="zh-CN"/>
        </w:rPr>
        <w:t>的可靠性和抗震鉴定。</w:t>
      </w:r>
      <w:r>
        <w:rPr>
          <w:rFonts w:hint="eastAsia" w:ascii="Times New Roman" w:hAnsi="Times New Roman" w:eastAsia="宋体" w:cs="Times New Roman"/>
          <w:sz w:val="24"/>
          <w:szCs w:val="24"/>
          <w:lang w:val="en-US" w:eastAsia="zh-CN"/>
        </w:rPr>
        <w:t>自建房</w:t>
      </w:r>
      <w:r>
        <w:rPr>
          <w:rFonts w:hint="default" w:ascii="Times New Roman" w:hAnsi="Times New Roman" w:eastAsia="宋体" w:cs="Times New Roman"/>
          <w:sz w:val="24"/>
          <w:szCs w:val="24"/>
          <w:lang w:val="en-US" w:eastAsia="zh-CN"/>
        </w:rPr>
        <w:t>的可靠性和抗震鉴定</w:t>
      </w:r>
      <w:r>
        <w:rPr>
          <w:rFonts w:hint="eastAsia" w:ascii="Times New Roman" w:hAnsi="Times New Roman" w:eastAsia="宋体" w:cs="Times New Roman"/>
          <w:sz w:val="24"/>
          <w:szCs w:val="24"/>
          <w:lang w:val="en-US" w:eastAsia="zh-CN"/>
        </w:rPr>
        <w:t>参照执行。</w:t>
      </w:r>
    </w:p>
    <w:p w14:paraId="3BBF998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1.0.3</w:t>
      </w:r>
      <w:r>
        <w:rPr>
          <w:rFonts w:hint="default" w:ascii="Times New Roman" w:hAnsi="Times New Roman" w:eastAsia="宋体" w:cs="Times New Roman"/>
          <w:sz w:val="24"/>
          <w:szCs w:val="24"/>
          <w:lang w:val="en-US" w:eastAsia="zh-CN"/>
        </w:rPr>
        <w:t xml:space="preserve">   宜昌市行政区域内既有民用建筑可靠性和抗震鉴定，除应符合本</w:t>
      </w:r>
      <w:r>
        <w:rPr>
          <w:rFonts w:hint="eastAsia" w:ascii="Times New Roman" w:hAnsi="Times New Roman" w:eastAsia="宋体" w:cs="Times New Roman"/>
          <w:sz w:val="24"/>
          <w:szCs w:val="24"/>
          <w:lang w:val="en-US" w:eastAsia="zh-CN"/>
        </w:rPr>
        <w:t>导则</w:t>
      </w:r>
      <w:r>
        <w:rPr>
          <w:rFonts w:hint="default" w:ascii="Times New Roman" w:hAnsi="Times New Roman" w:eastAsia="宋体" w:cs="Times New Roman"/>
          <w:sz w:val="24"/>
          <w:szCs w:val="24"/>
          <w:lang w:val="en-US" w:eastAsia="zh-CN"/>
        </w:rPr>
        <w:t>的要求外，尚应符合国家、行业及湖北省现行有关标准</w:t>
      </w:r>
      <w:r>
        <w:rPr>
          <w:rFonts w:hint="eastAsia" w:ascii="Times New Roman" w:hAnsi="Times New Roman" w:eastAsia="宋体" w:cs="Times New Roman"/>
          <w:sz w:val="24"/>
          <w:szCs w:val="24"/>
          <w:lang w:val="en-US" w:eastAsia="zh-CN"/>
        </w:rPr>
        <w:t>规范和规范性文件</w:t>
      </w:r>
      <w:r>
        <w:rPr>
          <w:rFonts w:hint="default" w:ascii="Times New Roman" w:hAnsi="Times New Roman" w:eastAsia="宋体" w:cs="Times New Roman"/>
          <w:sz w:val="24"/>
          <w:szCs w:val="24"/>
          <w:lang w:val="en-US" w:eastAsia="zh-CN"/>
        </w:rPr>
        <w:t>的规定。</w:t>
      </w:r>
      <w:r>
        <w:rPr>
          <w:rFonts w:hint="eastAsia" w:ascii="Times New Roman" w:hAnsi="Times New Roman" w:eastAsia="宋体" w:cs="Times New Roman"/>
          <w:sz w:val="24"/>
          <w:szCs w:val="24"/>
          <w:lang w:val="en-US" w:eastAsia="zh-CN"/>
        </w:rPr>
        <w:t xml:space="preserve">  </w:t>
      </w:r>
    </w:p>
    <w:p w14:paraId="5CDFEC44">
      <w:pPr>
        <w:rPr>
          <w:rFonts w:hint="default" w:ascii="Times New Roman" w:hAnsi="Times New Roman" w:eastAsia="宋体" w:cs="Times New Roman"/>
          <w:lang w:val="en-US" w:eastAsia="zh-CN"/>
        </w:rPr>
      </w:pPr>
      <w:bookmarkStart w:id="10" w:name="_Toc914"/>
      <w:bookmarkStart w:id="11" w:name="_Toc11495"/>
      <w:r>
        <w:rPr>
          <w:rFonts w:hint="default" w:ascii="Times New Roman" w:hAnsi="Times New Roman" w:eastAsia="宋体" w:cs="Times New Roman"/>
          <w:lang w:val="en-US" w:eastAsia="zh-CN"/>
        </w:rPr>
        <w:br w:type="page"/>
      </w:r>
    </w:p>
    <w:p w14:paraId="6CA2EFD7">
      <w:pPr>
        <w:pStyle w:val="2"/>
        <w:bidi w:val="0"/>
        <w:rPr>
          <w:rFonts w:hint="default" w:ascii="Times New Roman" w:hAnsi="Times New Roman" w:eastAsia="宋体" w:cs="Times New Roman"/>
          <w:lang w:val="en-US" w:eastAsia="zh-CN"/>
        </w:rPr>
      </w:pPr>
      <w:bookmarkStart w:id="12" w:name="_Toc9433"/>
      <w:bookmarkStart w:id="13" w:name="_Toc22981"/>
      <w:r>
        <w:rPr>
          <w:rFonts w:hint="default" w:ascii="Times New Roman" w:hAnsi="Times New Roman" w:eastAsia="宋体" w:cs="Times New Roman"/>
          <w:lang w:val="en-US" w:eastAsia="zh-CN"/>
        </w:rPr>
        <w:t>2   术   语</w:t>
      </w:r>
      <w:bookmarkEnd w:id="10"/>
      <w:bookmarkEnd w:id="11"/>
      <w:bookmarkEnd w:id="12"/>
      <w:bookmarkEnd w:id="13"/>
    </w:p>
    <w:p w14:paraId="5DF479D6">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sz w:val="24"/>
          <w:szCs w:val="24"/>
        </w:rPr>
      </w:pPr>
      <w:bookmarkStart w:id="14" w:name="_Toc23027"/>
      <w:bookmarkStart w:id="15" w:name="_Toc3737"/>
      <w:bookmarkStart w:id="16" w:name="_Toc14467"/>
      <w:bookmarkStart w:id="17" w:name="_Toc11977"/>
      <w:r>
        <w:rPr>
          <w:rFonts w:hint="default"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lang w:val="en-US" w:eastAsia="zh-CN"/>
        </w:rPr>
        <w:t>0</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rPr>
        <w:t>1</w:t>
      </w:r>
      <w:r>
        <w:rPr>
          <w:rFonts w:hint="default" w:ascii="Times New Roman" w:hAnsi="Times New Roman" w:eastAsia="宋体" w:cs="Times New Roman"/>
          <w:sz w:val="24"/>
          <w:szCs w:val="24"/>
          <w:lang w:eastAsia="zh-CN"/>
        </w:rPr>
        <w:t xml:space="preserve">   </w:t>
      </w:r>
      <w:r>
        <w:rPr>
          <w:rFonts w:hint="default" w:ascii="Times New Roman" w:hAnsi="Times New Roman" w:eastAsia="宋体" w:cs="Times New Roman"/>
          <w:sz w:val="24"/>
          <w:szCs w:val="24"/>
          <w:lang w:val="en-US" w:eastAsia="zh-CN"/>
        </w:rPr>
        <w:t>既有</w:t>
      </w:r>
      <w:r>
        <w:rPr>
          <w:rFonts w:hint="default" w:ascii="Times New Roman" w:hAnsi="Times New Roman" w:eastAsia="宋体" w:cs="Times New Roman"/>
          <w:sz w:val="24"/>
          <w:szCs w:val="24"/>
        </w:rPr>
        <w:t>民用建筑</w:t>
      </w:r>
      <w:bookmarkEnd w:id="14"/>
      <w:bookmarkEnd w:id="15"/>
      <w:bookmarkEnd w:id="16"/>
      <w:bookmarkEnd w:id="17"/>
    </w:p>
    <w:p w14:paraId="1BFE62C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olor w:val="0000FF"/>
          <w:lang w:val="en-US" w:eastAsia="zh-CN"/>
        </w:rPr>
      </w:pPr>
      <w:r>
        <w:rPr>
          <w:rFonts w:hint="eastAsia"/>
          <w:highlight w:val="none"/>
          <w:lang w:eastAsia="zh-CN"/>
        </w:rPr>
        <w:t>已</w:t>
      </w:r>
      <w:r>
        <w:rPr>
          <w:rFonts w:hint="default" w:ascii="Times New Roman" w:hAnsi="Times New Roman" w:eastAsia="宋体" w:cs="Times New Roman"/>
          <w:sz w:val="24"/>
          <w:szCs w:val="24"/>
          <w:highlight w:val="none"/>
        </w:rPr>
        <w:t>建成</w:t>
      </w:r>
      <w:r>
        <w:rPr>
          <w:rFonts w:hint="eastAsia" w:ascii="Times New Roman" w:hAnsi="Times New Roman" w:eastAsia="宋体" w:cs="Times New Roman"/>
          <w:sz w:val="24"/>
          <w:szCs w:val="24"/>
          <w:highlight w:val="none"/>
          <w:lang w:eastAsia="zh-CN"/>
        </w:rPr>
        <w:t>具备使用条件和已投入使用</w:t>
      </w:r>
      <w:r>
        <w:rPr>
          <w:rFonts w:hint="default" w:ascii="Times New Roman" w:hAnsi="Times New Roman" w:eastAsia="宋体" w:cs="Times New Roman"/>
          <w:sz w:val="24"/>
          <w:szCs w:val="24"/>
        </w:rPr>
        <w:t>的</w:t>
      </w:r>
      <w:bookmarkStart w:id="18" w:name="OLE_LINK4"/>
      <w:r>
        <w:rPr>
          <w:rFonts w:hint="default" w:ascii="Times New Roman" w:hAnsi="Times New Roman" w:eastAsia="宋体" w:cs="Times New Roman"/>
          <w:sz w:val="24"/>
          <w:szCs w:val="24"/>
        </w:rPr>
        <w:t>非生产性的居住建筑和公共建筑</w:t>
      </w:r>
      <w:bookmarkEnd w:id="18"/>
      <w:r>
        <w:rPr>
          <w:rFonts w:hint="default" w:ascii="Times New Roman" w:hAnsi="Times New Roman" w:eastAsia="宋体" w:cs="Times New Roman"/>
          <w:sz w:val="24"/>
          <w:szCs w:val="24"/>
        </w:rPr>
        <w:t>。</w:t>
      </w:r>
    </w:p>
    <w:p w14:paraId="7FF237AC">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sz w:val="24"/>
          <w:szCs w:val="24"/>
        </w:rPr>
      </w:pPr>
      <w:bookmarkStart w:id="19" w:name="_Toc23930"/>
      <w:bookmarkStart w:id="20" w:name="_Toc13680"/>
      <w:bookmarkStart w:id="21" w:name="_Toc7290"/>
      <w:bookmarkStart w:id="22" w:name="_Toc15346"/>
      <w:r>
        <w:rPr>
          <w:rFonts w:hint="default"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lang w:val="en-US" w:eastAsia="zh-CN"/>
        </w:rPr>
        <w:t>0</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lang w:val="en-US" w:eastAsia="zh-CN"/>
        </w:rPr>
        <w:t>2</w:t>
      </w:r>
      <w:r>
        <w:rPr>
          <w:rFonts w:hint="default" w:ascii="Times New Roman" w:hAnsi="Times New Roman" w:eastAsia="宋体" w:cs="Times New Roman"/>
          <w:sz w:val="24"/>
          <w:szCs w:val="24"/>
          <w:lang w:eastAsia="zh-CN"/>
        </w:rPr>
        <w:t xml:space="preserve">   </w:t>
      </w:r>
      <w:r>
        <w:rPr>
          <w:rFonts w:hint="default" w:ascii="Times New Roman" w:hAnsi="Times New Roman" w:eastAsia="宋体" w:cs="Times New Roman"/>
          <w:sz w:val="24"/>
          <w:szCs w:val="24"/>
        </w:rPr>
        <w:t>可靠性鉴定</w:t>
      </w:r>
      <w:bookmarkEnd w:id="19"/>
      <w:bookmarkEnd w:id="20"/>
      <w:bookmarkEnd w:id="21"/>
      <w:bookmarkEnd w:id="22"/>
    </w:p>
    <w:p w14:paraId="636679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w:t>
      </w:r>
      <w:r>
        <w:rPr>
          <w:rFonts w:hint="default" w:ascii="Times New Roman" w:hAnsi="Times New Roman" w:eastAsia="宋体" w:cs="Times New Roman"/>
          <w:sz w:val="24"/>
          <w:szCs w:val="24"/>
          <w:lang w:val="en-US" w:eastAsia="zh-CN"/>
        </w:rPr>
        <w:t>既有</w:t>
      </w:r>
      <w:r>
        <w:rPr>
          <w:rFonts w:hint="default" w:ascii="Times New Roman" w:hAnsi="Times New Roman" w:eastAsia="宋体" w:cs="Times New Roman"/>
          <w:sz w:val="24"/>
          <w:szCs w:val="24"/>
        </w:rPr>
        <w:t>民用建筑承载能力和整体稳定性的安全</w:t>
      </w:r>
      <w:r>
        <w:rPr>
          <w:rFonts w:hint="default" w:ascii="Times New Roman" w:hAnsi="Times New Roman" w:eastAsia="宋体" w:cs="Times New Roman"/>
          <w:sz w:val="24"/>
          <w:szCs w:val="24"/>
          <w:highlight w:val="none"/>
        </w:rPr>
        <w:t>性</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以及使用性</w:t>
      </w:r>
      <w:r>
        <w:rPr>
          <w:rFonts w:hint="eastAsia" w:ascii="Times New Roman" w:hAnsi="Times New Roman" w:eastAsia="宋体" w:cs="Times New Roman"/>
          <w:sz w:val="24"/>
          <w:szCs w:val="24"/>
          <w:highlight w:val="none"/>
          <w:lang w:eastAsia="zh-CN"/>
        </w:rPr>
        <w:t>（包括</w:t>
      </w:r>
      <w:r>
        <w:rPr>
          <w:rFonts w:hint="default" w:ascii="Times New Roman" w:hAnsi="Times New Roman" w:eastAsia="宋体" w:cs="Times New Roman"/>
          <w:sz w:val="24"/>
          <w:szCs w:val="24"/>
          <w:highlight w:val="none"/>
        </w:rPr>
        <w:t>适用性和耐久性等</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所进行的调查、检测、分析、验算和评定</w:t>
      </w:r>
      <w:r>
        <w:rPr>
          <w:rFonts w:hint="default" w:ascii="Times New Roman" w:hAnsi="Times New Roman" w:eastAsia="宋体" w:cs="Times New Roman"/>
          <w:sz w:val="24"/>
          <w:szCs w:val="24"/>
        </w:rPr>
        <w:t>等一系列活动。</w:t>
      </w:r>
    </w:p>
    <w:p w14:paraId="3A73FC0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sz w:val="24"/>
          <w:szCs w:val="24"/>
          <w:lang w:val="en-US" w:eastAsia="zh-CN"/>
        </w:rPr>
      </w:pPr>
      <w:bookmarkStart w:id="23" w:name="_Toc22408"/>
      <w:bookmarkStart w:id="24" w:name="_Toc11421"/>
      <w:bookmarkStart w:id="25" w:name="_Toc12705"/>
      <w:bookmarkStart w:id="26" w:name="_Toc1099"/>
      <w:r>
        <w:rPr>
          <w:rFonts w:hint="default" w:ascii="Times New Roman" w:hAnsi="Times New Roman" w:eastAsia="宋体" w:cs="Times New Roman"/>
          <w:b/>
          <w:bCs/>
          <w:sz w:val="24"/>
          <w:szCs w:val="24"/>
          <w:lang w:val="en-US" w:eastAsia="zh-CN"/>
        </w:rPr>
        <w:t>2.0.3</w:t>
      </w:r>
      <w:r>
        <w:rPr>
          <w:rFonts w:hint="default" w:ascii="Times New Roman" w:hAnsi="Times New Roman" w:eastAsia="宋体" w:cs="Times New Roman"/>
          <w:sz w:val="24"/>
          <w:szCs w:val="24"/>
          <w:lang w:val="en-US" w:eastAsia="zh-CN"/>
        </w:rPr>
        <w:t xml:space="preserve">   抗震鉴定</w:t>
      </w:r>
      <w:bookmarkEnd w:id="23"/>
      <w:bookmarkEnd w:id="24"/>
      <w:bookmarkEnd w:id="25"/>
      <w:bookmarkEnd w:id="26"/>
    </w:p>
    <w:p w14:paraId="2B118B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通过检查既有建筑的设计、施工质量和现状，按规定的抗震设防要求，对其在地震作用下的安全性进行评估。</w:t>
      </w:r>
    </w:p>
    <w:p w14:paraId="26DCD74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sz w:val="24"/>
          <w:szCs w:val="24"/>
          <w:lang w:val="en-US" w:eastAsia="zh-CN"/>
        </w:rPr>
      </w:pPr>
      <w:bookmarkStart w:id="27" w:name="_Toc8960"/>
      <w:bookmarkStart w:id="28" w:name="_Toc10787"/>
      <w:bookmarkStart w:id="29" w:name="_Toc31788"/>
      <w:bookmarkStart w:id="30" w:name="_Toc18281"/>
      <w:r>
        <w:rPr>
          <w:rFonts w:hint="default" w:ascii="Times New Roman" w:hAnsi="Times New Roman" w:eastAsia="宋体" w:cs="Times New Roman"/>
          <w:b/>
          <w:bCs/>
          <w:sz w:val="24"/>
          <w:szCs w:val="24"/>
          <w:lang w:val="en-US" w:eastAsia="zh-CN"/>
        </w:rPr>
        <w:t>2.0.4</w:t>
      </w:r>
      <w:r>
        <w:rPr>
          <w:rFonts w:hint="default" w:ascii="Times New Roman" w:hAnsi="Times New Roman" w:eastAsia="宋体" w:cs="Times New Roman"/>
          <w:sz w:val="24"/>
          <w:szCs w:val="24"/>
          <w:lang w:val="en-US" w:eastAsia="zh-CN"/>
        </w:rPr>
        <w:t xml:space="preserve">   鉴定检测</w:t>
      </w:r>
      <w:bookmarkEnd w:id="27"/>
      <w:bookmarkEnd w:id="28"/>
      <w:bookmarkEnd w:id="29"/>
      <w:bookmarkEnd w:id="30"/>
    </w:p>
    <w:p w14:paraId="3D545F0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为建设工程结构性能可靠性、抗震鉴定等提供技术评估依据所实施的检测活动。</w:t>
      </w:r>
    </w:p>
    <w:p w14:paraId="121C8122">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sz w:val="24"/>
          <w:szCs w:val="24"/>
          <w:lang w:val="en-US" w:eastAsia="zh-CN"/>
        </w:rPr>
      </w:pPr>
      <w:bookmarkStart w:id="31" w:name="_Toc25811"/>
      <w:bookmarkStart w:id="32" w:name="_Toc12650"/>
      <w:bookmarkStart w:id="33" w:name="_Toc19539"/>
      <w:bookmarkStart w:id="34" w:name="_Toc28202"/>
      <w:r>
        <w:rPr>
          <w:rFonts w:hint="default" w:ascii="Times New Roman" w:hAnsi="Times New Roman" w:eastAsia="宋体" w:cs="Times New Roman"/>
          <w:b/>
          <w:bCs/>
          <w:sz w:val="24"/>
          <w:szCs w:val="24"/>
          <w:lang w:val="en-US" w:eastAsia="zh-CN"/>
        </w:rPr>
        <w:t>2.0.5</w:t>
      </w:r>
      <w:r>
        <w:rPr>
          <w:rFonts w:hint="default" w:ascii="Times New Roman" w:hAnsi="Times New Roman" w:eastAsia="宋体" w:cs="Times New Roman"/>
          <w:sz w:val="24"/>
          <w:szCs w:val="24"/>
          <w:lang w:val="en-US" w:eastAsia="zh-CN"/>
        </w:rPr>
        <w:t xml:space="preserve">   目标使用年限</w:t>
      </w:r>
      <w:bookmarkEnd w:id="31"/>
      <w:bookmarkEnd w:id="32"/>
      <w:bookmarkEnd w:id="33"/>
      <w:bookmarkEnd w:id="34"/>
    </w:p>
    <w:p w14:paraId="21E53B5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民用建筑鉴定时，建筑产权人所期望的能继续使用的年限。</w:t>
      </w:r>
    </w:p>
    <w:p w14:paraId="0CF06756">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sz w:val="24"/>
          <w:szCs w:val="24"/>
          <w:lang w:val="en-US" w:eastAsia="zh-CN"/>
        </w:rPr>
      </w:pPr>
      <w:bookmarkStart w:id="35" w:name="_Toc22817"/>
      <w:bookmarkStart w:id="36" w:name="_Toc13281"/>
      <w:bookmarkStart w:id="37" w:name="_Toc7263"/>
      <w:bookmarkStart w:id="38" w:name="_Toc30197"/>
      <w:r>
        <w:rPr>
          <w:rFonts w:hint="default" w:ascii="Times New Roman" w:hAnsi="Times New Roman" w:eastAsia="宋体" w:cs="Times New Roman"/>
          <w:b/>
          <w:bCs/>
          <w:sz w:val="24"/>
          <w:szCs w:val="24"/>
          <w:lang w:val="en-US" w:eastAsia="zh-CN"/>
        </w:rPr>
        <w:t>2.0.6</w:t>
      </w:r>
      <w:r>
        <w:rPr>
          <w:rFonts w:hint="default" w:ascii="Times New Roman" w:hAnsi="Times New Roman" w:eastAsia="宋体" w:cs="Times New Roman"/>
          <w:sz w:val="24"/>
          <w:szCs w:val="24"/>
          <w:lang w:val="en-US" w:eastAsia="zh-CN"/>
        </w:rPr>
        <w:t xml:space="preserve">   剩余设计工作年限</w:t>
      </w:r>
      <w:bookmarkEnd w:id="35"/>
      <w:bookmarkEnd w:id="36"/>
      <w:bookmarkEnd w:id="37"/>
      <w:bookmarkEnd w:id="38"/>
    </w:p>
    <w:p w14:paraId="724897B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highlight w:val="none"/>
          <w:lang w:val="en-US" w:eastAsia="zh-CN"/>
        </w:rPr>
        <w:t>民用建筑设计工作年限期满时间和</w:t>
      </w:r>
      <w:r>
        <w:rPr>
          <w:rFonts w:hint="eastAsia" w:ascii="Times New Roman" w:hAnsi="Times New Roman" w:eastAsia="宋体" w:cs="Times New Roman"/>
          <w:sz w:val="24"/>
          <w:szCs w:val="24"/>
          <w:highlight w:val="none"/>
          <w:lang w:val="en-US" w:eastAsia="zh-CN"/>
        </w:rPr>
        <w:t>可靠性</w:t>
      </w:r>
      <w:r>
        <w:rPr>
          <w:rFonts w:hint="default" w:ascii="Times New Roman" w:hAnsi="Times New Roman" w:eastAsia="宋体" w:cs="Times New Roman"/>
          <w:sz w:val="24"/>
          <w:szCs w:val="24"/>
          <w:highlight w:val="none"/>
          <w:lang w:val="en-US" w:eastAsia="zh-CN"/>
        </w:rPr>
        <w:t>鉴定报告</w:t>
      </w:r>
      <w:r>
        <w:rPr>
          <w:rFonts w:hint="default" w:ascii="Times New Roman" w:hAnsi="Times New Roman" w:eastAsia="宋体" w:cs="Times New Roman"/>
          <w:sz w:val="24"/>
          <w:szCs w:val="24"/>
          <w:lang w:val="en-US" w:eastAsia="zh-CN"/>
        </w:rPr>
        <w:t>生效时间之间的差值。</w:t>
      </w:r>
    </w:p>
    <w:p w14:paraId="57F2F19F">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sz w:val="24"/>
          <w:szCs w:val="24"/>
          <w:lang w:val="en-US" w:eastAsia="zh-CN"/>
        </w:rPr>
      </w:pPr>
      <w:bookmarkStart w:id="39" w:name="_Toc28011"/>
      <w:bookmarkStart w:id="40" w:name="_Toc32388"/>
      <w:bookmarkStart w:id="41" w:name="_Toc29706"/>
      <w:bookmarkStart w:id="42" w:name="_Toc6178"/>
      <w:r>
        <w:rPr>
          <w:rFonts w:hint="default" w:ascii="Times New Roman" w:hAnsi="Times New Roman" w:eastAsia="宋体" w:cs="Times New Roman"/>
          <w:b/>
          <w:bCs/>
          <w:sz w:val="24"/>
          <w:szCs w:val="24"/>
          <w:lang w:val="en-US" w:eastAsia="zh-CN"/>
        </w:rPr>
        <w:t>2.0.7</w:t>
      </w:r>
      <w:r>
        <w:rPr>
          <w:rFonts w:hint="default" w:ascii="Times New Roman" w:hAnsi="Times New Roman" w:eastAsia="宋体" w:cs="Times New Roman"/>
          <w:sz w:val="24"/>
          <w:szCs w:val="24"/>
          <w:lang w:val="en-US" w:eastAsia="zh-CN"/>
        </w:rPr>
        <w:t xml:space="preserve">   后续工作年限</w:t>
      </w:r>
      <w:bookmarkEnd w:id="39"/>
      <w:bookmarkEnd w:id="40"/>
      <w:bookmarkEnd w:id="41"/>
      <w:bookmarkEnd w:id="42"/>
    </w:p>
    <w:p w14:paraId="5C2C88A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既有民用建筑按鉴定标准进行抗震鉴定后继续使用所约定的一个时期，在这个时期内，建筑不需要重新鉴定和相应加固就能按预期目的使用、完成预定的功能。</w:t>
      </w:r>
    </w:p>
    <w:p w14:paraId="3EA34AA2">
      <w:pPr>
        <w:rPr>
          <w:rFonts w:hint="default" w:ascii="Times New Roman" w:hAnsi="Times New Roman" w:eastAsia="宋体" w:cs="Times New Roman"/>
          <w:lang w:val="en-US" w:eastAsia="zh-CN"/>
        </w:rPr>
      </w:pPr>
      <w:bookmarkStart w:id="43" w:name="_Toc14004"/>
      <w:bookmarkStart w:id="44" w:name="_Toc14949"/>
      <w:r>
        <w:rPr>
          <w:rFonts w:hint="default" w:ascii="Times New Roman" w:hAnsi="Times New Roman" w:eastAsia="宋体" w:cs="Times New Roman"/>
          <w:lang w:val="en-US" w:eastAsia="zh-CN"/>
        </w:rPr>
        <w:br w:type="page"/>
      </w:r>
    </w:p>
    <w:p w14:paraId="09887051">
      <w:pPr>
        <w:pStyle w:val="2"/>
        <w:bidi w:val="0"/>
        <w:rPr>
          <w:rFonts w:hint="default" w:ascii="Times New Roman" w:hAnsi="Times New Roman" w:eastAsia="宋体" w:cs="Times New Roman"/>
          <w:lang w:val="en-US" w:eastAsia="zh-CN"/>
        </w:rPr>
      </w:pPr>
      <w:bookmarkStart w:id="45" w:name="_Toc6372"/>
      <w:bookmarkStart w:id="46" w:name="_Toc19733"/>
      <w:r>
        <w:rPr>
          <w:rFonts w:hint="default" w:ascii="Times New Roman" w:hAnsi="Times New Roman" w:eastAsia="宋体" w:cs="Times New Roman"/>
          <w:lang w:val="en-US" w:eastAsia="zh-CN"/>
        </w:rPr>
        <w:t xml:space="preserve">3 </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基本规定</w:t>
      </w:r>
      <w:bookmarkEnd w:id="43"/>
      <w:bookmarkEnd w:id="44"/>
      <w:bookmarkEnd w:id="45"/>
      <w:bookmarkEnd w:id="46"/>
    </w:p>
    <w:p w14:paraId="45A81345">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sz w:val="24"/>
          <w:szCs w:val="24"/>
          <w:lang w:val="en-US" w:eastAsia="zh-CN"/>
        </w:rPr>
      </w:pPr>
      <w:bookmarkStart w:id="47" w:name="_Toc31918"/>
      <w:bookmarkStart w:id="48" w:name="_Toc23956"/>
      <w:bookmarkStart w:id="49" w:name="_Toc19728"/>
      <w:r>
        <w:rPr>
          <w:rFonts w:hint="default" w:ascii="Times New Roman" w:hAnsi="Times New Roman" w:eastAsia="宋体" w:cs="Times New Roman"/>
          <w:sz w:val="24"/>
          <w:szCs w:val="24"/>
          <w:lang w:val="en-US" w:eastAsia="zh-CN"/>
        </w:rPr>
        <w:t>3.1  一般规定</w:t>
      </w:r>
      <w:bookmarkEnd w:id="47"/>
      <w:bookmarkEnd w:id="48"/>
      <w:bookmarkEnd w:id="49"/>
    </w:p>
    <w:p w14:paraId="0F17A8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sz w:val="24"/>
          <w:szCs w:val="24"/>
          <w:lang w:val="en-US" w:eastAsia="zh-CN"/>
        </w:rPr>
        <w:t>3.1.1</w:t>
      </w:r>
      <w:r>
        <w:rPr>
          <w:rFonts w:hint="default" w:ascii="Times New Roman" w:hAnsi="Times New Roman" w:eastAsia="宋体" w:cs="Times New Roman"/>
          <w:sz w:val="24"/>
          <w:szCs w:val="24"/>
          <w:lang w:val="en-US" w:eastAsia="zh-CN"/>
        </w:rPr>
        <w:t xml:space="preserve">   既有民用建筑可靠性鉴定应符合《民用建筑可靠性鉴定标</w:t>
      </w:r>
      <w:r>
        <w:rPr>
          <w:rFonts w:hint="default" w:ascii="Times New Roman" w:hAnsi="Times New Roman" w:eastAsia="宋体" w:cs="Times New Roman"/>
          <w:color w:val="auto"/>
          <w:sz w:val="24"/>
          <w:szCs w:val="24"/>
          <w:lang w:val="en-US" w:eastAsia="zh-CN"/>
        </w:rPr>
        <w:t>准》GB 50292第3.1节规定。</w:t>
      </w:r>
      <w:r>
        <w:rPr>
          <w:rFonts w:hint="eastAsia" w:ascii="Times New Roman" w:hAnsi="Times New Roman" w:eastAsia="宋体" w:cs="Times New Roman"/>
          <w:color w:val="auto"/>
          <w:sz w:val="24"/>
          <w:szCs w:val="24"/>
          <w:highlight w:val="none"/>
          <w:lang w:val="en-US" w:eastAsia="zh-CN"/>
        </w:rPr>
        <w:t>此外，</w:t>
      </w:r>
      <w:r>
        <w:rPr>
          <w:rFonts w:hint="default" w:ascii="Times New Roman" w:hAnsi="Times New Roman" w:eastAsia="宋体" w:cs="Times New Roman"/>
          <w:color w:val="auto"/>
          <w:sz w:val="24"/>
          <w:szCs w:val="24"/>
          <w:highlight w:val="none"/>
          <w:lang w:val="en-US" w:eastAsia="zh-CN"/>
        </w:rPr>
        <w:t>有</w:t>
      </w:r>
      <w:r>
        <w:rPr>
          <w:rFonts w:hint="default" w:ascii="Times New Roman" w:hAnsi="Times New Roman" w:eastAsia="宋体" w:cs="Times New Roman"/>
          <w:color w:val="auto"/>
          <w:sz w:val="24"/>
          <w:szCs w:val="24"/>
          <w:highlight w:val="none"/>
        </w:rPr>
        <w:t>下</w:t>
      </w:r>
      <w:r>
        <w:rPr>
          <w:rFonts w:hint="default" w:ascii="Times New Roman" w:hAnsi="Times New Roman" w:eastAsia="宋体" w:cs="Times New Roman"/>
          <w:color w:val="auto"/>
          <w:sz w:val="24"/>
          <w:szCs w:val="24"/>
        </w:rPr>
        <w:t>列情形之一的，</w:t>
      </w:r>
      <w:r>
        <w:rPr>
          <w:rFonts w:hint="default" w:ascii="Times New Roman" w:hAnsi="Times New Roman" w:eastAsia="宋体" w:cs="Times New Roman"/>
          <w:color w:val="auto"/>
          <w:sz w:val="24"/>
          <w:szCs w:val="24"/>
          <w:lang w:val="en-US" w:eastAsia="zh-CN"/>
        </w:rPr>
        <w:t>可依据本导则进行</w:t>
      </w:r>
      <w:r>
        <w:rPr>
          <w:rFonts w:hint="default" w:ascii="Times New Roman" w:hAnsi="Times New Roman" w:eastAsia="宋体" w:cs="Times New Roman"/>
          <w:color w:val="auto"/>
          <w:sz w:val="24"/>
          <w:szCs w:val="24"/>
        </w:rPr>
        <w:t>可靠性鉴定：</w:t>
      </w:r>
    </w:p>
    <w:p w14:paraId="2D160F71">
      <w:pPr>
        <w:keepNext w:val="0"/>
        <w:keepLines w:val="0"/>
        <w:pageBreakBefore w:val="0"/>
        <w:widowControl w:val="0"/>
        <w:numPr>
          <w:ilvl w:val="0"/>
          <w:numId w:val="2"/>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在房屋上增设大型</w:t>
      </w:r>
      <w:r>
        <w:rPr>
          <w:rFonts w:hint="default" w:ascii="Times New Roman" w:hAnsi="Times New Roman" w:eastAsia="宋体" w:cs="Times New Roman"/>
          <w:color w:val="auto"/>
          <w:sz w:val="24"/>
          <w:szCs w:val="24"/>
          <w:highlight w:val="none"/>
          <w:lang w:val="en-US" w:eastAsia="zh-CN"/>
        </w:rPr>
        <w:t>广告牌、太阳能采光板、水箱、花园、铁塔、水池、游泳池等设施设备</w:t>
      </w:r>
      <w:r>
        <w:rPr>
          <w:rFonts w:hint="eastAsia" w:ascii="Times New Roman" w:hAnsi="Times New Roman" w:eastAsia="宋体" w:cs="Times New Roman"/>
          <w:color w:val="auto"/>
          <w:sz w:val="24"/>
          <w:szCs w:val="24"/>
          <w:highlight w:val="none"/>
          <w:lang w:val="en-US" w:eastAsia="zh-CN"/>
        </w:rPr>
        <w:t>，增加荷载超过原设计</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lang w:val="en-US" w:eastAsia="zh-CN"/>
        </w:rPr>
        <w:t>；</w:t>
      </w:r>
    </w:p>
    <w:p w14:paraId="70B4DE8E">
      <w:pPr>
        <w:keepNext w:val="0"/>
        <w:keepLines w:val="0"/>
        <w:pageBreakBefore w:val="0"/>
        <w:widowControl w:val="0"/>
        <w:numPr>
          <w:ilvl w:val="0"/>
          <w:numId w:val="2"/>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因施工影响、堆物、撞击等行为，导致房屋出现裂缝、变形、不均匀沉降等现象，需要继续使用的。</w:t>
      </w:r>
    </w:p>
    <w:p w14:paraId="25E407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color w:val="auto"/>
          <w:sz w:val="24"/>
          <w:szCs w:val="24"/>
          <w:lang w:val="en-US" w:eastAsia="zh-CN"/>
        </w:rPr>
        <w:t>3.1.2</w:t>
      </w:r>
      <w:r>
        <w:rPr>
          <w:rFonts w:hint="default" w:ascii="Times New Roman" w:hAnsi="Times New Roman" w:eastAsia="宋体" w:cs="Times New Roman"/>
          <w:color w:val="auto"/>
          <w:sz w:val="24"/>
          <w:szCs w:val="24"/>
          <w:lang w:val="en-US" w:eastAsia="zh-CN"/>
        </w:rPr>
        <w:t xml:space="preserve">   既有民用建筑抗震鉴定应符合《建筑抗震鉴定标准》GB50023第1.0.6条规定。当存在《抗震减灾法》(2018年3月1日施行)、《建设工程抗</w:t>
      </w:r>
      <w:r>
        <w:rPr>
          <w:rFonts w:hint="default" w:ascii="Times New Roman" w:hAnsi="Times New Roman" w:eastAsia="宋体" w:cs="Times New Roman"/>
          <w:sz w:val="24"/>
          <w:szCs w:val="24"/>
          <w:lang w:val="en-US" w:eastAsia="zh-CN"/>
        </w:rPr>
        <w:t>震管理条例》(2021年9月1日施行)等相关文件中要求进行抗震鉴定情形的，可依据本导则进行抗震性鉴定。</w:t>
      </w:r>
    </w:p>
    <w:p w14:paraId="7A023EE6">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sz w:val="24"/>
          <w:szCs w:val="24"/>
          <w:lang w:val="en-US" w:eastAsia="zh-CN"/>
        </w:rPr>
      </w:pPr>
      <w:bookmarkStart w:id="50" w:name="_Toc6288"/>
      <w:bookmarkStart w:id="51" w:name="_Toc21121"/>
      <w:bookmarkStart w:id="52" w:name="_Toc10525"/>
      <w:r>
        <w:rPr>
          <w:rFonts w:hint="default" w:ascii="Times New Roman" w:hAnsi="Times New Roman" w:eastAsia="宋体" w:cs="Times New Roman"/>
          <w:sz w:val="24"/>
          <w:szCs w:val="24"/>
          <w:lang w:val="en-US" w:eastAsia="zh-CN"/>
        </w:rPr>
        <w:t>3.2  鉴定机构和从业人员</w:t>
      </w:r>
      <w:bookmarkEnd w:id="50"/>
      <w:bookmarkEnd w:id="51"/>
      <w:bookmarkEnd w:id="52"/>
    </w:p>
    <w:p w14:paraId="057821D2">
      <w:pPr>
        <w:spacing w:line="360" w:lineRule="auto"/>
        <w:jc w:val="left"/>
        <w:outlineLvl w:val="2"/>
        <w:rPr>
          <w:rFonts w:hint="default" w:ascii="Times New Roman" w:hAnsi="Times New Roman" w:eastAsia="宋体" w:cs="Times New Roman"/>
          <w:sz w:val="24"/>
          <w:szCs w:val="24"/>
          <w:lang w:eastAsia="zh-CN"/>
        </w:rPr>
      </w:pPr>
      <w:bookmarkStart w:id="53" w:name="_Toc27890"/>
      <w:r>
        <w:rPr>
          <w:rFonts w:hint="default" w:ascii="Times New Roman" w:hAnsi="Times New Roman" w:eastAsia="宋体" w:cs="Times New Roman"/>
          <w:b/>
          <w:bCs/>
          <w:sz w:val="24"/>
          <w:szCs w:val="24"/>
          <w:lang w:val="en-US" w:eastAsia="zh-CN"/>
        </w:rPr>
        <w:t>3.2.1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鉴定机构的基本要求</w:t>
      </w:r>
      <w:r>
        <w:rPr>
          <w:rFonts w:hint="default" w:ascii="Times New Roman" w:hAnsi="Times New Roman" w:eastAsia="宋体" w:cs="Times New Roman"/>
          <w:sz w:val="24"/>
          <w:szCs w:val="24"/>
          <w:lang w:eastAsia="zh-CN"/>
        </w:rPr>
        <w:t>：</w:t>
      </w:r>
      <w:bookmarkEnd w:id="53"/>
    </w:p>
    <w:p w14:paraId="3065F553">
      <w:pPr>
        <w:keepNext w:val="0"/>
        <w:keepLines w:val="0"/>
        <w:pageBreakBefore w:val="0"/>
        <w:widowControl w:val="0"/>
        <w:numPr>
          <w:ilvl w:val="0"/>
          <w:numId w:val="3"/>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房屋安全鉴定机构应当具备现场调查、检测、分析、验算和评定</w:t>
      </w:r>
      <w:r>
        <w:rPr>
          <w:rFonts w:hint="eastAsia"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lang w:val="en-US" w:eastAsia="zh-CN"/>
        </w:rPr>
        <w:t>能力。由具有建筑工程结构实体检测专项资质的建设工程质量检测机构承担，应同时具备地基基础工程、主体结构工程专项检测资质</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涉及钢结构工程</w:t>
      </w:r>
      <w:r>
        <w:rPr>
          <w:rFonts w:hint="eastAsia" w:ascii="Times New Roman" w:hAnsi="Times New Roman" w:eastAsia="宋体" w:cs="Times New Roman"/>
          <w:color w:val="auto"/>
          <w:sz w:val="24"/>
          <w:szCs w:val="24"/>
          <w:highlight w:val="none"/>
          <w:lang w:val="en-US" w:eastAsia="zh-CN"/>
        </w:rPr>
        <w:t>或</w:t>
      </w:r>
      <w:r>
        <w:rPr>
          <w:rFonts w:hint="default" w:ascii="Times New Roman" w:hAnsi="Times New Roman" w:eastAsia="宋体" w:cs="Times New Roman"/>
          <w:color w:val="auto"/>
          <w:sz w:val="24"/>
          <w:szCs w:val="24"/>
          <w:highlight w:val="none"/>
          <w:lang w:val="en-US" w:eastAsia="zh-CN"/>
        </w:rPr>
        <w:t>建筑幕墙专项鉴定的，</w:t>
      </w:r>
      <w:r>
        <w:rPr>
          <w:rFonts w:hint="eastAsia" w:ascii="Times New Roman" w:hAnsi="Times New Roman" w:eastAsia="宋体" w:cs="Times New Roman"/>
          <w:color w:val="auto"/>
          <w:sz w:val="24"/>
          <w:szCs w:val="24"/>
          <w:highlight w:val="none"/>
          <w:lang w:val="en-US" w:eastAsia="zh-CN"/>
        </w:rPr>
        <w:t>尚需</w:t>
      </w:r>
      <w:r>
        <w:rPr>
          <w:rFonts w:hint="default" w:ascii="Times New Roman" w:hAnsi="Times New Roman" w:eastAsia="宋体" w:cs="Times New Roman"/>
          <w:color w:val="auto"/>
          <w:sz w:val="24"/>
          <w:szCs w:val="24"/>
          <w:highlight w:val="none"/>
          <w:lang w:val="en-US" w:eastAsia="zh-CN"/>
        </w:rPr>
        <w:t>具备</w:t>
      </w:r>
      <w:r>
        <w:rPr>
          <w:rFonts w:hint="eastAsia" w:ascii="Times New Roman" w:hAnsi="Times New Roman" w:eastAsia="宋体" w:cs="Times New Roman"/>
          <w:color w:val="auto"/>
          <w:sz w:val="24"/>
          <w:szCs w:val="24"/>
          <w:highlight w:val="none"/>
          <w:lang w:val="en-US" w:eastAsia="zh-CN"/>
        </w:rPr>
        <w:t>相应的专项</w:t>
      </w:r>
      <w:r>
        <w:rPr>
          <w:rFonts w:hint="default" w:ascii="Times New Roman" w:hAnsi="Times New Roman" w:eastAsia="宋体" w:cs="Times New Roman"/>
          <w:color w:val="auto"/>
          <w:sz w:val="24"/>
          <w:szCs w:val="24"/>
          <w:highlight w:val="none"/>
          <w:lang w:val="en-US" w:eastAsia="zh-CN"/>
        </w:rPr>
        <w:t>检测资质。</w:t>
      </w:r>
    </w:p>
    <w:p w14:paraId="57887B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当</w:t>
      </w:r>
      <w:bookmarkStart w:id="54" w:name="OLE_LINK3"/>
      <w:r>
        <w:rPr>
          <w:rFonts w:hint="default" w:ascii="Times New Roman" w:hAnsi="Times New Roman" w:eastAsia="宋体" w:cs="Times New Roman"/>
          <w:sz w:val="24"/>
          <w:szCs w:val="24"/>
          <w:lang w:val="en-US" w:eastAsia="zh-CN"/>
        </w:rPr>
        <w:t>检测机构的</w:t>
      </w:r>
      <w:r>
        <w:rPr>
          <w:rFonts w:hint="default" w:ascii="Times New Roman" w:hAnsi="Times New Roman" w:eastAsia="宋体" w:cs="Times New Roman"/>
          <w:sz w:val="24"/>
          <w:szCs w:val="24"/>
        </w:rPr>
        <w:t>岩土工程勘察</w:t>
      </w:r>
      <w:r>
        <w:rPr>
          <w:rFonts w:hint="default" w:ascii="Times New Roman" w:hAnsi="Times New Roman" w:eastAsia="宋体" w:cs="Times New Roman"/>
          <w:sz w:val="24"/>
          <w:szCs w:val="24"/>
          <w:lang w:eastAsia="zh-CN"/>
        </w:rPr>
        <w:t>或</w:t>
      </w:r>
      <w:bookmarkEnd w:id="54"/>
      <w:r>
        <w:rPr>
          <w:rFonts w:hint="eastAsia" w:ascii="Times New Roman" w:hAnsi="Times New Roman" w:eastAsia="宋体" w:cs="Times New Roman"/>
          <w:sz w:val="24"/>
          <w:szCs w:val="24"/>
          <w:lang w:val="en-US" w:eastAsia="zh-CN"/>
        </w:rPr>
        <w:t>结构</w:t>
      </w:r>
      <w:r>
        <w:rPr>
          <w:rFonts w:hint="default" w:ascii="Times New Roman" w:hAnsi="Times New Roman" w:eastAsia="宋体" w:cs="Times New Roman"/>
          <w:sz w:val="24"/>
          <w:szCs w:val="24"/>
          <w:lang w:eastAsia="zh-CN"/>
        </w:rPr>
        <w:t>验算能力不足时，可委托</w:t>
      </w:r>
      <w:r>
        <w:rPr>
          <w:rFonts w:hint="default" w:ascii="Times New Roman" w:hAnsi="Times New Roman" w:eastAsia="宋体" w:cs="Times New Roman"/>
          <w:sz w:val="24"/>
          <w:szCs w:val="24"/>
        </w:rPr>
        <w:t>岩土工程勘察</w:t>
      </w:r>
      <w:r>
        <w:rPr>
          <w:rFonts w:hint="default" w:ascii="Times New Roman" w:hAnsi="Times New Roman" w:eastAsia="宋体" w:cs="Times New Roman"/>
          <w:sz w:val="24"/>
          <w:szCs w:val="24"/>
          <w:lang w:eastAsia="zh-CN"/>
        </w:rPr>
        <w:t>或结构设计单位实施相应工作。</w:t>
      </w:r>
    </w:p>
    <w:p w14:paraId="6FA0228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检测机构应按照湖北省住建厅的《关于加强建设工程质量检测机构和人员管理的通知》（鄂建办﹝2016﹞299号）的规定，进行信息登记。</w:t>
      </w:r>
    </w:p>
    <w:p w14:paraId="1676C3F5">
      <w:pPr>
        <w:keepNext w:val="0"/>
        <w:keepLines w:val="0"/>
        <w:pageBreakBefore w:val="0"/>
        <w:widowControl w:val="0"/>
        <w:numPr>
          <w:ilvl w:val="0"/>
          <w:numId w:val="3"/>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建筑工程设计单</w:t>
      </w:r>
      <w:r>
        <w:rPr>
          <w:rFonts w:hint="default" w:ascii="Times New Roman" w:hAnsi="Times New Roman" w:eastAsia="宋体" w:cs="Times New Roman"/>
          <w:color w:val="auto"/>
          <w:sz w:val="24"/>
          <w:szCs w:val="24"/>
          <w:lang w:val="en-US" w:eastAsia="zh-CN"/>
        </w:rPr>
        <w:t>位</w:t>
      </w:r>
      <w:r>
        <w:rPr>
          <w:rFonts w:hint="eastAsia" w:ascii="Times New Roman" w:hAnsi="Times New Roman" w:eastAsia="宋体" w:cs="Times New Roman"/>
          <w:color w:val="auto"/>
          <w:sz w:val="24"/>
          <w:szCs w:val="24"/>
          <w:lang w:val="en-US" w:eastAsia="zh-CN"/>
        </w:rPr>
        <w:t>可以</w:t>
      </w:r>
      <w:r>
        <w:rPr>
          <w:rFonts w:hint="default" w:ascii="Times New Roman" w:hAnsi="Times New Roman" w:eastAsia="宋体" w:cs="Times New Roman"/>
          <w:sz w:val="24"/>
          <w:szCs w:val="24"/>
          <w:lang w:val="en-US" w:eastAsia="zh-CN"/>
        </w:rPr>
        <w:t>和具有相应专项资质的建设工程质量检测机构组成联合体，开展鉴定业务。</w:t>
      </w:r>
    </w:p>
    <w:p w14:paraId="271E735C">
      <w:pPr>
        <w:spacing w:line="360" w:lineRule="auto"/>
        <w:jc w:val="left"/>
        <w:outlineLvl w:val="1"/>
        <w:rPr>
          <w:rFonts w:hint="default" w:ascii="Times New Roman" w:hAnsi="Times New Roman" w:eastAsia="宋体" w:cs="Times New Roman"/>
          <w:sz w:val="24"/>
          <w:szCs w:val="24"/>
          <w:lang w:eastAsia="zh-CN"/>
        </w:rPr>
      </w:pPr>
      <w:bookmarkStart w:id="55" w:name="_Toc16798"/>
      <w:bookmarkStart w:id="56" w:name="_Toc32247"/>
      <w:bookmarkStart w:id="57" w:name="_Toc3317"/>
      <w:bookmarkStart w:id="58" w:name="_Toc3881"/>
      <w:r>
        <w:rPr>
          <w:rFonts w:hint="default" w:ascii="Times New Roman" w:hAnsi="Times New Roman" w:eastAsia="宋体" w:cs="Times New Roman"/>
          <w:b/>
          <w:bCs/>
          <w:sz w:val="24"/>
          <w:szCs w:val="24"/>
        </w:rPr>
        <w:t>3.2.</w:t>
      </w:r>
      <w:r>
        <w:rPr>
          <w:rFonts w:hint="default" w:ascii="Times New Roman" w:hAnsi="Times New Roman" w:eastAsia="宋体" w:cs="Times New Roman"/>
          <w:b/>
          <w:bCs/>
          <w:sz w:val="24"/>
          <w:szCs w:val="24"/>
          <w:lang w:val="en-US" w:eastAsia="zh-CN"/>
        </w:rPr>
        <w:t>2</w:t>
      </w:r>
      <w:r>
        <w:rPr>
          <w:rFonts w:hint="default" w:ascii="Times New Roman" w:hAnsi="Times New Roman" w:eastAsia="宋体" w:cs="Times New Roman"/>
          <w:sz w:val="24"/>
          <w:szCs w:val="24"/>
          <w:lang w:eastAsia="zh-CN"/>
        </w:rPr>
        <w:t xml:space="preserve">   </w:t>
      </w:r>
      <w:r>
        <w:rPr>
          <w:rFonts w:hint="default" w:ascii="Times New Roman" w:hAnsi="Times New Roman" w:eastAsia="宋体" w:cs="Times New Roman"/>
          <w:sz w:val="24"/>
          <w:szCs w:val="24"/>
        </w:rPr>
        <w:t>鉴定</w:t>
      </w:r>
      <w:r>
        <w:rPr>
          <w:rFonts w:hint="default" w:ascii="Times New Roman" w:hAnsi="Times New Roman" w:eastAsia="宋体" w:cs="Times New Roman"/>
          <w:sz w:val="24"/>
          <w:szCs w:val="24"/>
          <w:lang w:eastAsia="zh-CN"/>
        </w:rPr>
        <w:t>从业人员</w:t>
      </w:r>
      <w:r>
        <w:rPr>
          <w:rFonts w:hint="default" w:ascii="Times New Roman" w:hAnsi="Times New Roman" w:eastAsia="宋体" w:cs="Times New Roman"/>
          <w:sz w:val="24"/>
          <w:szCs w:val="24"/>
        </w:rPr>
        <w:t>的基本要求</w:t>
      </w:r>
      <w:r>
        <w:rPr>
          <w:rFonts w:hint="default" w:ascii="Times New Roman" w:hAnsi="Times New Roman" w:eastAsia="宋体" w:cs="Times New Roman"/>
          <w:sz w:val="24"/>
          <w:szCs w:val="24"/>
          <w:lang w:eastAsia="zh-CN"/>
        </w:rPr>
        <w:t>：</w:t>
      </w:r>
      <w:bookmarkEnd w:id="55"/>
      <w:bookmarkEnd w:id="56"/>
      <w:bookmarkEnd w:id="57"/>
      <w:bookmarkEnd w:id="58"/>
    </w:p>
    <w:p w14:paraId="25C53723">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房屋安全鉴定</w:t>
      </w:r>
      <w:r>
        <w:rPr>
          <w:rFonts w:hint="default" w:ascii="Times New Roman" w:hAnsi="Times New Roman" w:eastAsia="宋体" w:cs="Times New Roman"/>
          <w:sz w:val="24"/>
          <w:szCs w:val="24"/>
          <w:highlight w:val="none"/>
          <w:lang w:val="en-US" w:eastAsia="zh-CN"/>
        </w:rPr>
        <w:t>机构中</w:t>
      </w:r>
      <w:r>
        <w:rPr>
          <w:rFonts w:hint="default" w:ascii="Times New Roman" w:hAnsi="Times New Roman" w:eastAsia="宋体" w:cs="Times New Roman"/>
          <w:sz w:val="24"/>
          <w:szCs w:val="24"/>
          <w:highlight w:val="none"/>
        </w:rPr>
        <w:t>具备建筑工程及相关专业大专及以上学历</w:t>
      </w:r>
      <w:r>
        <w:rPr>
          <w:rFonts w:hint="default" w:ascii="Times New Roman" w:hAnsi="Times New Roman" w:eastAsia="宋体" w:cs="Times New Roman"/>
          <w:sz w:val="24"/>
          <w:szCs w:val="24"/>
          <w:highlight w:val="none"/>
          <w:lang w:eastAsia="zh-CN"/>
        </w:rPr>
        <w:t>的</w:t>
      </w:r>
      <w:r>
        <w:rPr>
          <w:rFonts w:hint="default" w:ascii="Times New Roman" w:hAnsi="Times New Roman" w:eastAsia="宋体" w:cs="Times New Roman"/>
          <w:sz w:val="24"/>
          <w:szCs w:val="24"/>
          <w:highlight w:val="none"/>
          <w:lang w:val="en-US" w:eastAsia="zh-CN"/>
        </w:rPr>
        <w:t>鉴定人员不少于15人，其中中级及以上职称人员不少于5人</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且均</w:t>
      </w:r>
      <w:r>
        <w:rPr>
          <w:rFonts w:hint="default" w:ascii="Times New Roman" w:hAnsi="Times New Roman" w:eastAsia="宋体" w:cs="Times New Roman"/>
          <w:sz w:val="24"/>
          <w:szCs w:val="24"/>
          <w:highlight w:val="none"/>
        </w:rPr>
        <w:t>与鉴定机构签订聘用合同，依法缴纳社会保险。</w:t>
      </w:r>
    </w:p>
    <w:p w14:paraId="36BC555B">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outlineLvl w:val="0"/>
        <w:rPr>
          <w:rFonts w:hint="default" w:ascii="Times New Roman" w:hAnsi="Times New Roman" w:eastAsia="宋体" w:cs="Times New Roman"/>
          <w:sz w:val="24"/>
          <w:szCs w:val="24"/>
          <w:highlight w:val="none"/>
          <w:lang w:val="en-US" w:eastAsia="zh-CN"/>
        </w:rPr>
      </w:pPr>
      <w:bookmarkStart w:id="59" w:name="_Toc17111"/>
      <w:bookmarkStart w:id="60" w:name="_Toc14825"/>
      <w:bookmarkStart w:id="61" w:name="_Toc9320"/>
      <w:bookmarkStart w:id="62" w:name="_Toc25239"/>
      <w:bookmarkStart w:id="63" w:name="_Toc8944"/>
      <w:r>
        <w:rPr>
          <w:rFonts w:hint="default" w:ascii="Times New Roman" w:hAnsi="Times New Roman" w:eastAsia="宋体" w:cs="Times New Roman"/>
          <w:sz w:val="24"/>
          <w:szCs w:val="24"/>
          <w:highlight w:val="none"/>
          <w:lang w:val="en-US" w:eastAsia="zh-CN"/>
        </w:rPr>
        <w:t>鉴定</w:t>
      </w:r>
      <w:r>
        <w:rPr>
          <w:rFonts w:hint="default" w:ascii="Times New Roman" w:hAnsi="Times New Roman" w:eastAsia="宋体" w:cs="Times New Roman"/>
          <w:sz w:val="24"/>
          <w:szCs w:val="24"/>
          <w:highlight w:val="none"/>
        </w:rPr>
        <w:t>项目负责人应具备</w:t>
      </w:r>
      <w:r>
        <w:rPr>
          <w:rFonts w:hint="default" w:ascii="Times New Roman" w:hAnsi="Times New Roman" w:eastAsia="宋体" w:cs="Times New Roman"/>
          <w:sz w:val="24"/>
          <w:szCs w:val="24"/>
          <w:highlight w:val="none"/>
          <w:lang w:eastAsia="zh-CN"/>
        </w:rPr>
        <w:t>建筑工程</w:t>
      </w:r>
      <w:r>
        <w:rPr>
          <w:rFonts w:hint="eastAsia"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sz w:val="24"/>
          <w:szCs w:val="24"/>
          <w:highlight w:val="none"/>
        </w:rPr>
        <w:t>中级</w:t>
      </w:r>
      <w:r>
        <w:rPr>
          <w:rFonts w:hint="default" w:ascii="Times New Roman" w:hAnsi="Times New Roman" w:eastAsia="宋体" w:cs="Times New Roman"/>
          <w:sz w:val="24"/>
          <w:szCs w:val="24"/>
          <w:highlight w:val="none"/>
          <w:lang w:eastAsia="zh-CN"/>
        </w:rPr>
        <w:t>及</w:t>
      </w:r>
      <w:r>
        <w:rPr>
          <w:rFonts w:hint="default" w:ascii="Times New Roman" w:hAnsi="Times New Roman" w:eastAsia="宋体" w:cs="Times New Roman"/>
          <w:sz w:val="24"/>
          <w:szCs w:val="24"/>
          <w:highlight w:val="none"/>
        </w:rPr>
        <w:t>以上技术职称。</w:t>
      </w:r>
      <w:bookmarkEnd w:id="59"/>
      <w:bookmarkEnd w:id="60"/>
      <w:bookmarkEnd w:id="61"/>
      <w:bookmarkEnd w:id="62"/>
      <w:bookmarkEnd w:id="63"/>
    </w:p>
    <w:p w14:paraId="220E68CA">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报告</w:t>
      </w:r>
      <w:r>
        <w:rPr>
          <w:rFonts w:hint="default" w:ascii="Times New Roman" w:hAnsi="Times New Roman" w:eastAsia="宋体" w:cs="Times New Roman"/>
          <w:sz w:val="24"/>
          <w:szCs w:val="24"/>
          <w:highlight w:val="none"/>
          <w:lang w:eastAsia="zh-CN"/>
        </w:rPr>
        <w:t>审核人（</w:t>
      </w:r>
      <w:r>
        <w:rPr>
          <w:rFonts w:hint="default" w:ascii="Times New Roman" w:hAnsi="Times New Roman" w:eastAsia="宋体" w:cs="Times New Roman"/>
          <w:sz w:val="24"/>
          <w:szCs w:val="24"/>
          <w:highlight w:val="none"/>
        </w:rPr>
        <w:t>鉴定技术负责人</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应当</w:t>
      </w:r>
      <w:r>
        <w:rPr>
          <w:rFonts w:hint="default" w:ascii="Times New Roman" w:hAnsi="Times New Roman" w:eastAsia="宋体" w:cs="Times New Roman"/>
          <w:color w:val="auto"/>
          <w:sz w:val="24"/>
          <w:szCs w:val="24"/>
          <w:highlight w:val="none"/>
        </w:rPr>
        <w:t>为</w:t>
      </w:r>
      <w:r>
        <w:rPr>
          <w:rFonts w:hint="eastAsia" w:ascii="Times New Roman" w:hAnsi="Times New Roman" w:eastAsia="宋体" w:cs="Times New Roman"/>
          <w:color w:val="auto"/>
          <w:sz w:val="24"/>
          <w:szCs w:val="24"/>
          <w:highlight w:val="none"/>
          <w:lang w:val="en-US" w:eastAsia="zh-CN"/>
        </w:rPr>
        <w:t>一级</w:t>
      </w:r>
      <w:r>
        <w:rPr>
          <w:rFonts w:hint="default" w:ascii="Times New Roman" w:hAnsi="Times New Roman" w:eastAsia="宋体" w:cs="Times New Roman"/>
          <w:color w:val="auto"/>
          <w:sz w:val="24"/>
          <w:szCs w:val="24"/>
          <w:highlight w:val="none"/>
        </w:rPr>
        <w:t>注册结</w:t>
      </w:r>
      <w:r>
        <w:rPr>
          <w:rFonts w:hint="default" w:ascii="Times New Roman" w:hAnsi="Times New Roman" w:eastAsia="宋体" w:cs="Times New Roman"/>
          <w:sz w:val="24"/>
          <w:szCs w:val="24"/>
          <w:highlight w:val="none"/>
        </w:rPr>
        <w:t>构工程师或具备相应结构分析能力的高级工程师</w:t>
      </w:r>
      <w:r>
        <w:rPr>
          <w:rFonts w:hint="default" w:ascii="Times New Roman" w:hAnsi="Times New Roman" w:eastAsia="宋体" w:cs="Times New Roman"/>
          <w:sz w:val="24"/>
          <w:szCs w:val="24"/>
          <w:highlight w:val="none"/>
          <w:lang w:eastAsia="zh-CN"/>
        </w:rPr>
        <w:t>。</w:t>
      </w:r>
    </w:p>
    <w:p w14:paraId="00F7CE3D">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outlineLvl w:val="0"/>
        <w:rPr>
          <w:rFonts w:hint="default" w:ascii="Times New Roman" w:hAnsi="Times New Roman" w:eastAsia="宋体" w:cs="Times New Roman"/>
          <w:sz w:val="24"/>
          <w:szCs w:val="24"/>
          <w:highlight w:val="none"/>
          <w:lang w:val="en-US" w:eastAsia="zh-CN"/>
        </w:rPr>
      </w:pPr>
      <w:bookmarkStart w:id="64" w:name="_Toc3438"/>
      <w:bookmarkStart w:id="65" w:name="_Toc15579"/>
      <w:bookmarkStart w:id="66" w:name="_Toc3827"/>
      <w:bookmarkStart w:id="67" w:name="_Toc25098"/>
      <w:bookmarkStart w:id="68" w:name="_Toc30471"/>
      <w:r>
        <w:rPr>
          <w:rFonts w:hint="default" w:ascii="Times New Roman" w:hAnsi="Times New Roman" w:eastAsia="宋体" w:cs="Times New Roman"/>
          <w:sz w:val="24"/>
          <w:szCs w:val="24"/>
          <w:highlight w:val="none"/>
          <w:lang w:val="en-US" w:eastAsia="zh-CN"/>
        </w:rPr>
        <w:t>报告批准人应为机构法定代表人或授权签字人。</w:t>
      </w:r>
      <w:bookmarkEnd w:id="64"/>
      <w:bookmarkEnd w:id="65"/>
      <w:bookmarkEnd w:id="66"/>
      <w:bookmarkEnd w:id="67"/>
      <w:bookmarkEnd w:id="68"/>
    </w:p>
    <w:p w14:paraId="6CBD799A">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鉴定从业人员应接受继续教育培训，学时应满足鉴定机构内部规定和行业管理要求。</w:t>
      </w:r>
    </w:p>
    <w:p w14:paraId="107F9453">
      <w:pPr>
        <w:spacing w:line="360" w:lineRule="auto"/>
        <w:ind w:left="0" w:leftChars="0" w:firstLine="0" w:firstLineChars="0"/>
        <w:jc w:val="left"/>
        <w:rPr>
          <w:rFonts w:hint="default" w:ascii="Times New Roman" w:hAnsi="Times New Roman" w:eastAsia="宋体" w:cs="Times New Roman"/>
          <w:b w:val="0"/>
          <w:kern w:val="2"/>
          <w:sz w:val="24"/>
          <w:szCs w:val="24"/>
          <w:lang w:val="en-US" w:eastAsia="zh-CN" w:bidi="ar-SA"/>
        </w:rPr>
      </w:pPr>
      <w:r>
        <w:rPr>
          <w:rFonts w:hint="default" w:ascii="Times New Roman" w:hAnsi="Times New Roman" w:eastAsia="宋体" w:cs="Times New Roman"/>
          <w:b/>
          <w:bCs/>
          <w:sz w:val="24"/>
          <w:szCs w:val="24"/>
          <w:lang w:val="en-US" w:eastAsia="zh-CN"/>
        </w:rPr>
        <w:t>3.2</w:t>
      </w:r>
      <w:r>
        <w:rPr>
          <w:rFonts w:hint="default" w:ascii="Times New Roman" w:hAnsi="Times New Roman" w:eastAsia="宋体" w:cs="Times New Roman"/>
          <w:b/>
          <w:bCs/>
          <w:sz w:val="24"/>
          <w:szCs w:val="24"/>
        </w:rPr>
        <w:t>.3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鉴定</w:t>
      </w:r>
      <w:r>
        <w:rPr>
          <w:rFonts w:hint="default" w:ascii="Times New Roman" w:hAnsi="Times New Roman" w:eastAsia="宋体" w:cs="Times New Roman"/>
          <w:sz w:val="24"/>
          <w:szCs w:val="24"/>
          <w:lang w:val="en-US" w:eastAsia="zh-CN"/>
        </w:rPr>
        <w:t>机构应</w:t>
      </w:r>
      <w:r>
        <w:rPr>
          <w:rFonts w:hint="default" w:ascii="Times New Roman" w:hAnsi="Times New Roman" w:eastAsia="宋体" w:cs="Times New Roman"/>
          <w:sz w:val="24"/>
          <w:szCs w:val="24"/>
        </w:rPr>
        <w:t>配备开展鉴定工作必要的专业检测、鉴定仪器设备和结构分析软件</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鉴定机构应对鉴定检测</w:t>
      </w:r>
      <w:r>
        <w:rPr>
          <w:rFonts w:hint="default" w:ascii="Times New Roman" w:hAnsi="Times New Roman" w:eastAsia="宋体" w:cs="Times New Roman"/>
          <w:sz w:val="24"/>
          <w:szCs w:val="24"/>
          <w:lang w:val="en-US" w:eastAsia="zh-CN"/>
        </w:rPr>
        <w:t>所</w:t>
      </w:r>
      <w:r>
        <w:rPr>
          <w:rFonts w:hint="default" w:ascii="Times New Roman" w:hAnsi="Times New Roman" w:eastAsia="宋体" w:cs="Times New Roman"/>
          <w:sz w:val="24"/>
          <w:szCs w:val="24"/>
        </w:rPr>
        <w:t>用设备登记造册，专人管理，检测设备需经法定计量部门校准或检定，确保检测设</w:t>
      </w:r>
      <w:r>
        <w:rPr>
          <w:rFonts w:hint="default" w:ascii="Times New Roman" w:hAnsi="Times New Roman" w:eastAsia="宋体" w:cs="Times New Roman"/>
          <w:sz w:val="24"/>
          <w:szCs w:val="24"/>
          <w:lang w:val="en-US" w:eastAsia="zh-CN"/>
        </w:rPr>
        <w:t>备的有效使用。</w:t>
      </w:r>
    </w:p>
    <w:p w14:paraId="761C65FC">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sz w:val="24"/>
          <w:szCs w:val="24"/>
          <w:lang w:val="en-US" w:eastAsia="zh-CN"/>
        </w:rPr>
      </w:pPr>
      <w:bookmarkStart w:id="69" w:name="_Toc21496"/>
      <w:bookmarkStart w:id="70" w:name="_Toc30065"/>
      <w:bookmarkStart w:id="71" w:name="_Toc574"/>
      <w:r>
        <w:rPr>
          <w:rFonts w:hint="default" w:ascii="Times New Roman" w:hAnsi="Times New Roman" w:eastAsia="宋体" w:cs="Times New Roman"/>
          <w:sz w:val="24"/>
          <w:szCs w:val="24"/>
          <w:lang w:val="en-US" w:eastAsia="zh-CN"/>
        </w:rPr>
        <w:t>3.3  鉴定</w:t>
      </w:r>
      <w:r>
        <w:rPr>
          <w:rFonts w:hint="eastAsia" w:ascii="Times New Roman" w:hAnsi="Times New Roman" w:eastAsia="宋体" w:cs="Times New Roman"/>
          <w:sz w:val="24"/>
          <w:szCs w:val="24"/>
          <w:lang w:val="en-US" w:eastAsia="zh-CN"/>
        </w:rPr>
        <w:t>机构</w:t>
      </w:r>
      <w:r>
        <w:rPr>
          <w:rFonts w:hint="default" w:ascii="Times New Roman" w:hAnsi="Times New Roman" w:eastAsia="宋体" w:cs="Times New Roman"/>
          <w:sz w:val="24"/>
          <w:szCs w:val="24"/>
          <w:lang w:val="en-US" w:eastAsia="zh-CN"/>
        </w:rPr>
        <w:t>管理体系</w:t>
      </w:r>
      <w:bookmarkEnd w:id="69"/>
      <w:bookmarkEnd w:id="70"/>
      <w:bookmarkEnd w:id="71"/>
    </w:p>
    <w:p w14:paraId="29A4D4D7">
      <w:pPr>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3.3</w:t>
      </w:r>
      <w:r>
        <w:rPr>
          <w:rFonts w:hint="default" w:ascii="Times New Roman" w:hAnsi="Times New Roman" w:eastAsia="宋体" w:cs="Times New Roman"/>
          <w:b/>
          <w:bCs/>
          <w:sz w:val="24"/>
          <w:szCs w:val="24"/>
        </w:rPr>
        <w:t>.</w:t>
      </w:r>
      <w:r>
        <w:rPr>
          <w:rFonts w:hint="default" w:ascii="Times New Roman" w:hAnsi="Times New Roman" w:eastAsia="宋体" w:cs="Times New Roman"/>
          <w:b/>
          <w:bCs/>
          <w:sz w:val="24"/>
          <w:szCs w:val="24"/>
          <w:lang w:val="en-US" w:eastAsia="zh-CN"/>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鉴定机构应具有健全的鉴定管理制度、责任制度、档案管理制度、完备的技术管理和</w:t>
      </w:r>
      <w:r>
        <w:rPr>
          <w:rFonts w:hint="default" w:ascii="Times New Roman" w:hAnsi="Times New Roman" w:eastAsia="宋体" w:cs="Times New Roman"/>
          <w:color w:val="auto"/>
          <w:sz w:val="24"/>
          <w:szCs w:val="24"/>
          <w:highlight w:val="none"/>
          <w:lang w:eastAsia="zh-CN"/>
        </w:rPr>
        <w:t>质量管理体系。</w:t>
      </w:r>
    </w:p>
    <w:p w14:paraId="7BDFB814">
      <w:pPr>
        <w:spacing w:line="360" w:lineRule="auto"/>
        <w:jc w:val="lef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sz w:val="24"/>
          <w:szCs w:val="24"/>
          <w:lang w:val="en-US" w:eastAsia="zh-CN"/>
        </w:rPr>
        <w:t>3.3.2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鉴定机构应遵循客观公正、科学准确、统一规范的原则，根据政府和行业管理规定及相关专业规范、标准和规程开展鉴定活动，对其出具的鉴定报告的真实性和准确性负责，承担法律等责任。</w:t>
      </w:r>
    </w:p>
    <w:p w14:paraId="255D93C2">
      <w:pPr>
        <w:spacing w:line="360" w:lineRule="auto"/>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sz w:val="24"/>
          <w:szCs w:val="24"/>
          <w:lang w:val="en-US" w:eastAsia="zh-CN"/>
        </w:rPr>
        <w:t>3.3.3</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lang w:eastAsia="zh-CN"/>
        </w:rPr>
        <w:t>鉴定</w:t>
      </w:r>
      <w:r>
        <w:rPr>
          <w:rFonts w:hint="default" w:ascii="Times New Roman" w:hAnsi="Times New Roman" w:eastAsia="宋体" w:cs="Times New Roman"/>
          <w:color w:val="auto"/>
          <w:sz w:val="24"/>
          <w:szCs w:val="24"/>
          <w:lang w:val="en-US" w:eastAsia="zh-CN"/>
        </w:rPr>
        <w:t>报告应经</w:t>
      </w:r>
      <w:r>
        <w:rPr>
          <w:rFonts w:hint="eastAsia" w:ascii="Times New Roman" w:hAnsi="Times New Roman" w:eastAsia="宋体" w:cs="Times New Roman"/>
          <w:color w:val="auto"/>
          <w:sz w:val="24"/>
          <w:szCs w:val="24"/>
          <w:lang w:val="en-US" w:eastAsia="zh-CN"/>
        </w:rPr>
        <w:t>现场鉴定人、</w:t>
      </w:r>
      <w:r>
        <w:rPr>
          <w:rFonts w:hint="default" w:ascii="Times New Roman" w:hAnsi="Times New Roman" w:eastAsia="宋体" w:cs="Times New Roman"/>
          <w:color w:val="auto"/>
          <w:sz w:val="24"/>
          <w:szCs w:val="24"/>
          <w:lang w:eastAsia="zh-CN"/>
        </w:rPr>
        <w:t>项目负责人、</w:t>
      </w:r>
      <w:r>
        <w:rPr>
          <w:rFonts w:hint="default" w:ascii="Times New Roman" w:hAnsi="Times New Roman" w:eastAsia="宋体" w:cs="Times New Roman"/>
          <w:color w:val="auto"/>
          <w:sz w:val="24"/>
          <w:szCs w:val="24"/>
          <w:lang w:val="en-US" w:eastAsia="zh-CN"/>
        </w:rPr>
        <w:t>报告</w:t>
      </w:r>
      <w:r>
        <w:rPr>
          <w:rFonts w:hint="default" w:ascii="Times New Roman" w:hAnsi="Times New Roman" w:eastAsia="宋体" w:cs="Times New Roman"/>
          <w:color w:val="auto"/>
          <w:sz w:val="24"/>
          <w:szCs w:val="24"/>
          <w:lang w:eastAsia="zh-CN"/>
        </w:rPr>
        <w:t>审核人、</w:t>
      </w:r>
      <w:r>
        <w:rPr>
          <w:rFonts w:hint="default" w:ascii="Times New Roman" w:hAnsi="Times New Roman" w:eastAsia="宋体" w:cs="Times New Roman"/>
          <w:color w:val="auto"/>
          <w:sz w:val="24"/>
          <w:szCs w:val="24"/>
          <w:lang w:val="en-US" w:eastAsia="zh-CN"/>
        </w:rPr>
        <w:t>报告批准人签字，</w:t>
      </w:r>
      <w:r>
        <w:rPr>
          <w:rFonts w:hint="eastAsia" w:ascii="Times New Roman" w:hAnsi="Times New Roman" w:eastAsia="宋体" w:cs="Times New Roman"/>
          <w:color w:val="auto"/>
          <w:sz w:val="24"/>
          <w:szCs w:val="24"/>
          <w:lang w:val="en-US" w:eastAsia="zh-CN"/>
        </w:rPr>
        <w:t>并加盖鉴定机构公章。</w:t>
      </w:r>
    </w:p>
    <w:p w14:paraId="73F8C16F">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3.3.4</w:t>
      </w:r>
      <w:r>
        <w:rPr>
          <w:rFonts w:hint="default" w:ascii="Times New Roman" w:hAnsi="Times New Roman" w:eastAsia="宋体" w:cs="Times New Roman"/>
          <w:sz w:val="24"/>
          <w:szCs w:val="24"/>
          <w:lang w:val="en-US" w:eastAsia="zh-CN"/>
        </w:rPr>
        <w:t xml:space="preserve">   涉及结构实体检测的，应参照执行</w:t>
      </w:r>
      <w:r>
        <w:rPr>
          <w:rFonts w:hint="eastAsia" w:ascii="Times New Roman" w:hAnsi="Times New Roman" w:eastAsia="宋体" w:cs="Times New Roman"/>
          <w:sz w:val="24"/>
          <w:szCs w:val="24"/>
          <w:lang w:val="en-US" w:eastAsia="zh-CN"/>
        </w:rPr>
        <w:t>建工检测</w:t>
      </w:r>
      <w:r>
        <w:rPr>
          <w:rFonts w:hint="default" w:ascii="Times New Roman" w:hAnsi="Times New Roman" w:eastAsia="宋体" w:cs="Times New Roman"/>
          <w:sz w:val="24"/>
          <w:szCs w:val="24"/>
          <w:lang w:val="en-US" w:eastAsia="zh-CN"/>
        </w:rPr>
        <w:t>标准规范，出具检测报告并签章，作为鉴定报告附件。</w:t>
      </w:r>
    </w:p>
    <w:p w14:paraId="6EC4EDC6">
      <w:pPr>
        <w:spacing w:line="360" w:lineRule="auto"/>
        <w:jc w:val="left"/>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b/>
          <w:bCs/>
          <w:sz w:val="24"/>
          <w:szCs w:val="24"/>
          <w:lang w:val="en-US" w:eastAsia="zh-CN"/>
        </w:rPr>
        <w:t>3.3.5</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设计</w:t>
      </w:r>
      <w:r>
        <w:rPr>
          <w:rFonts w:hint="default" w:ascii="Times New Roman" w:hAnsi="Times New Roman" w:eastAsia="宋体" w:cs="Times New Roman"/>
          <w:sz w:val="24"/>
          <w:szCs w:val="24"/>
          <w:lang w:val="en-US" w:eastAsia="zh-CN"/>
        </w:rPr>
        <w:t>结构计算</w:t>
      </w:r>
      <w:r>
        <w:rPr>
          <w:rFonts w:hint="eastAsia" w:ascii="Times New Roman" w:hAnsi="Times New Roman" w:eastAsia="宋体" w:cs="Times New Roman"/>
          <w:color w:val="auto"/>
          <w:sz w:val="24"/>
          <w:szCs w:val="24"/>
          <w:lang w:val="en-US" w:eastAsia="zh-CN"/>
        </w:rPr>
        <w:t>的，结构验算</w:t>
      </w:r>
      <w:r>
        <w:rPr>
          <w:rFonts w:hint="default" w:ascii="Times New Roman" w:hAnsi="Times New Roman" w:eastAsia="宋体" w:cs="Times New Roman"/>
          <w:color w:val="auto"/>
          <w:sz w:val="24"/>
          <w:szCs w:val="24"/>
          <w:lang w:val="en-US" w:eastAsia="zh-CN"/>
        </w:rPr>
        <w:t>书应当由注册结构工程师签章</w:t>
      </w:r>
      <w:r>
        <w:rPr>
          <w:rFonts w:hint="eastAsia" w:ascii="Times New Roman" w:hAnsi="Times New Roman" w:eastAsia="宋体" w:cs="Times New Roman"/>
          <w:color w:val="auto"/>
          <w:sz w:val="24"/>
          <w:szCs w:val="24"/>
          <w:lang w:val="en-US" w:eastAsia="zh-CN"/>
        </w:rPr>
        <w:t>。</w:t>
      </w:r>
    </w:p>
    <w:p w14:paraId="7D2221A6">
      <w:pPr>
        <w:spacing w:line="360" w:lineRule="auto"/>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3.3.6</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涉及地基基础检测</w:t>
      </w:r>
      <w:r>
        <w:rPr>
          <w:rFonts w:hint="eastAsia" w:ascii="Times New Roman" w:hAnsi="Times New Roman" w:eastAsia="宋体" w:cs="Times New Roman"/>
          <w:color w:val="auto"/>
          <w:sz w:val="24"/>
          <w:szCs w:val="24"/>
          <w:lang w:val="en-US" w:eastAsia="zh-CN"/>
        </w:rPr>
        <w:t>、状况评定的</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sz w:val="24"/>
          <w:szCs w:val="24"/>
          <w:lang w:val="en-US" w:eastAsia="zh-CN"/>
        </w:rPr>
        <w:t>鉴定意见</w:t>
      </w:r>
      <w:r>
        <w:rPr>
          <w:rFonts w:hint="default" w:ascii="Times New Roman" w:hAnsi="Times New Roman" w:eastAsia="宋体" w:cs="Times New Roman"/>
          <w:sz w:val="24"/>
          <w:szCs w:val="24"/>
          <w:lang w:val="en-US" w:eastAsia="zh-CN"/>
        </w:rPr>
        <w:t>应当由注册岩土工程师签章。</w:t>
      </w:r>
    </w:p>
    <w:p w14:paraId="0B7177FC">
      <w:pPr>
        <w:spacing w:line="360" w:lineRule="auto"/>
        <w:ind w:left="0" w:leftChars="0"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3.3.</w:t>
      </w:r>
      <w:r>
        <w:rPr>
          <w:rFonts w:hint="eastAsia" w:ascii="Times New Roman" w:hAnsi="Times New Roman" w:eastAsia="宋体" w:cs="Times New Roman"/>
          <w:b/>
          <w:bCs/>
          <w:sz w:val="24"/>
          <w:szCs w:val="24"/>
          <w:lang w:val="en-US" w:eastAsia="zh-CN"/>
        </w:rPr>
        <w:t>7</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鉴定机构应按主管部门要求</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将鉴定</w:t>
      </w:r>
      <w:r>
        <w:rPr>
          <w:rFonts w:hint="default" w:ascii="Times New Roman" w:hAnsi="Times New Roman" w:eastAsia="宋体" w:cs="Times New Roman"/>
          <w:sz w:val="24"/>
          <w:szCs w:val="24"/>
          <w:lang w:eastAsia="zh-CN"/>
        </w:rPr>
        <w:t>报告</w:t>
      </w:r>
      <w:r>
        <w:rPr>
          <w:rFonts w:hint="default" w:ascii="Times New Roman" w:hAnsi="Times New Roman" w:eastAsia="宋体" w:cs="Times New Roman"/>
          <w:sz w:val="24"/>
          <w:szCs w:val="24"/>
        </w:rPr>
        <w:t>相关信息录入房屋管理信息系统。</w:t>
      </w:r>
    </w:p>
    <w:p w14:paraId="45081428">
      <w:pPr>
        <w:spacing w:line="360" w:lineRule="auto"/>
        <w:ind w:left="0" w:leftChars="0"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3.3.</w:t>
      </w:r>
      <w:r>
        <w:rPr>
          <w:rFonts w:hint="eastAsia" w:ascii="Times New Roman" w:hAnsi="Times New Roman" w:eastAsia="宋体" w:cs="Times New Roman"/>
          <w:b/>
          <w:bCs/>
          <w:sz w:val="24"/>
          <w:szCs w:val="24"/>
          <w:lang w:val="en-US" w:eastAsia="zh-CN"/>
        </w:rPr>
        <w:t>8</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鉴定机构应对鉴定相关工作建立符合国家相关规定的档案管理制度，专人负责长期管理，保证检测数据、原始资料的可追溯性。</w:t>
      </w:r>
    </w:p>
    <w:p w14:paraId="4D5AC4FC">
      <w:pPr>
        <w:pStyle w:val="8"/>
        <w:rPr>
          <w:rFonts w:hint="default" w:ascii="Times New Roman" w:hAnsi="Times New Roman" w:eastAsia="宋体" w:cs="Times New Roman"/>
          <w:sz w:val="24"/>
          <w:szCs w:val="24"/>
        </w:rPr>
      </w:pPr>
    </w:p>
    <w:p w14:paraId="46576BE3">
      <w:pPr>
        <w:rPr>
          <w:rFonts w:hint="default" w:ascii="Times New Roman" w:hAnsi="Times New Roman" w:eastAsia="宋体" w:cs="Times New Roman"/>
          <w:sz w:val="24"/>
          <w:szCs w:val="24"/>
        </w:rPr>
      </w:pPr>
    </w:p>
    <w:p w14:paraId="38E28C54">
      <w:pPr>
        <w:pStyle w:val="8"/>
        <w:rPr>
          <w:rFonts w:hint="default"/>
        </w:rPr>
      </w:pPr>
    </w:p>
    <w:p w14:paraId="1F6B61DE">
      <w:pPr>
        <w:rPr>
          <w:rFonts w:hint="default"/>
        </w:rPr>
      </w:pPr>
    </w:p>
    <w:p w14:paraId="7B2FC772">
      <w:pPr>
        <w:rPr>
          <w:rFonts w:hint="default"/>
        </w:rPr>
      </w:pPr>
    </w:p>
    <w:p w14:paraId="5F70AEE0">
      <w:pPr>
        <w:rPr>
          <w:rFonts w:hint="default"/>
        </w:rPr>
      </w:pPr>
    </w:p>
    <w:p w14:paraId="3342FE4B">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sz w:val="24"/>
          <w:szCs w:val="24"/>
          <w:lang w:val="en-US" w:eastAsia="zh-CN"/>
        </w:rPr>
      </w:pPr>
      <w:bookmarkStart w:id="72" w:name="_Toc6610"/>
      <w:bookmarkStart w:id="73" w:name="_Toc26831"/>
      <w:bookmarkStart w:id="74" w:name="_Toc1183"/>
      <w:bookmarkStart w:id="75" w:name="_Toc10973"/>
      <w:r>
        <w:rPr>
          <w:rFonts w:hint="default" w:ascii="Times New Roman" w:hAnsi="Times New Roman" w:eastAsia="宋体" w:cs="Times New Roman"/>
          <w:sz w:val="24"/>
          <w:szCs w:val="24"/>
          <w:lang w:val="en-US" w:eastAsia="zh-CN"/>
        </w:rPr>
        <w:t>3.4  鉴定程序及主要内容</w:t>
      </w:r>
      <w:bookmarkEnd w:id="72"/>
      <w:bookmarkEnd w:id="73"/>
      <w:bookmarkEnd w:id="74"/>
      <w:bookmarkEnd w:id="75"/>
    </w:p>
    <w:p w14:paraId="5CCE75C3">
      <w:pPr>
        <w:spacing w:line="360" w:lineRule="auto"/>
        <w:ind w:left="0" w:leftChars="0" w:firstLine="0" w:firstLineChars="0"/>
        <w:jc w:val="left"/>
        <w:outlineLvl w:val="2"/>
        <w:rPr>
          <w:rFonts w:hint="default" w:ascii="Times New Roman" w:hAnsi="Times New Roman" w:eastAsia="宋体" w:cs="Times New Roman"/>
          <w:sz w:val="24"/>
          <w:szCs w:val="24"/>
          <w:lang w:val="en-US" w:eastAsia="zh-CN"/>
        </w:rPr>
      </w:pPr>
      <w:bookmarkStart w:id="76" w:name="_Toc18094"/>
      <w:bookmarkStart w:id="77" w:name="_Toc22150"/>
      <w:r>
        <w:rPr>
          <w:rFonts w:hint="default" w:ascii="Times New Roman" w:hAnsi="Times New Roman" w:eastAsia="宋体" w:cs="Times New Roman"/>
          <w:b/>
          <w:bCs/>
          <w:sz w:val="24"/>
          <w:szCs w:val="24"/>
          <w:lang w:val="en-US" w:eastAsia="zh-CN"/>
        </w:rPr>
        <w:t>3.4.1</w:t>
      </w:r>
      <w:bookmarkEnd w:id="76"/>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既有</w:t>
      </w:r>
      <w:r>
        <w:rPr>
          <w:rFonts w:hint="default" w:ascii="Times New Roman" w:hAnsi="Times New Roman" w:eastAsia="宋体" w:cs="Times New Roman"/>
          <w:sz w:val="24"/>
          <w:szCs w:val="24"/>
        </w:rPr>
        <w:t>民用建筑可靠性</w:t>
      </w:r>
      <w:r>
        <w:rPr>
          <w:rFonts w:hint="default" w:ascii="Times New Roman" w:hAnsi="Times New Roman" w:eastAsia="宋体" w:cs="Times New Roman"/>
          <w:sz w:val="24"/>
          <w:szCs w:val="24"/>
          <w:lang w:val="en-US" w:eastAsia="zh-CN"/>
        </w:rPr>
        <w:t>和抗震</w:t>
      </w:r>
      <w:r>
        <w:rPr>
          <w:rFonts w:hint="default" w:ascii="Times New Roman" w:hAnsi="Times New Roman" w:eastAsia="宋体" w:cs="Times New Roman"/>
          <w:sz w:val="24"/>
          <w:szCs w:val="24"/>
        </w:rPr>
        <w:t>鉴定</w:t>
      </w:r>
      <w:r>
        <w:rPr>
          <w:rFonts w:hint="default" w:ascii="Times New Roman" w:hAnsi="Times New Roman" w:eastAsia="宋体" w:cs="Times New Roman"/>
          <w:sz w:val="24"/>
          <w:szCs w:val="24"/>
          <w:lang w:val="en-US" w:eastAsia="zh-CN"/>
        </w:rPr>
        <w:t>可按以下</w:t>
      </w:r>
      <w:r>
        <w:rPr>
          <w:rFonts w:hint="default" w:ascii="Times New Roman" w:hAnsi="Times New Roman" w:eastAsia="宋体" w:cs="Times New Roman"/>
          <w:sz w:val="24"/>
          <w:szCs w:val="24"/>
        </w:rPr>
        <w:t>程序</w:t>
      </w:r>
      <w:r>
        <w:rPr>
          <w:rFonts w:hint="default" w:ascii="Times New Roman" w:hAnsi="Times New Roman" w:eastAsia="宋体" w:cs="Times New Roman"/>
          <w:sz w:val="24"/>
          <w:szCs w:val="24"/>
          <w:lang w:val="en-US" w:eastAsia="zh-CN"/>
        </w:rPr>
        <w:t>进行：</w:t>
      </w:r>
      <w:bookmarkEnd w:id="77"/>
    </w:p>
    <w:p w14:paraId="5A01088F">
      <w:pPr>
        <w:spacing w:line="360" w:lineRule="auto"/>
        <w:ind w:right="210" w:rightChars="100"/>
        <w:jc w:val="left"/>
        <w:rPr>
          <w:rFonts w:hint="default" w:ascii="Times New Roman" w:hAnsi="Times New Roman" w:eastAsia="宋体" w:cs="Times New Roman"/>
          <w:sz w:val="22"/>
          <w:szCs w:val="28"/>
          <w:lang w:eastAsia="zh-CN"/>
        </w:rPr>
      </w:pPr>
      <w:r>
        <w:rPr>
          <w:rFonts w:hint="default" w:ascii="Times New Roman" w:hAnsi="Times New Roman" w:eastAsia="宋体" w:cs="Times New Roman"/>
          <w:sz w:val="22"/>
          <w:szCs w:val="28"/>
          <w:lang w:eastAsia="zh-CN"/>
        </w:rPr>
        <w:drawing>
          <wp:inline distT="0" distB="0" distL="114300" distR="114300">
            <wp:extent cx="5048250" cy="5810250"/>
            <wp:effectExtent l="0" t="0" r="0" b="0"/>
            <wp:docPr id="2" name="图片 2" descr="e014776543bdf5c4be7bdf238a09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014776543bdf5c4be7bdf238a09183"/>
                    <pic:cNvPicPr>
                      <a:picLocks noChangeAspect="1"/>
                    </pic:cNvPicPr>
                  </pic:nvPicPr>
                  <pic:blipFill>
                    <a:blip r:embed="rId7"/>
                    <a:stretch>
                      <a:fillRect/>
                    </a:stretch>
                  </pic:blipFill>
                  <pic:spPr>
                    <a:xfrm>
                      <a:off x="0" y="0"/>
                      <a:ext cx="5048250" cy="5810250"/>
                    </a:xfrm>
                    <a:prstGeom prst="rect">
                      <a:avLst/>
                    </a:prstGeom>
                  </pic:spPr>
                </pic:pic>
              </a:graphicData>
            </a:graphic>
          </wp:inline>
        </w:drawing>
      </w:r>
    </w:p>
    <w:p w14:paraId="095A97D5">
      <w:pPr>
        <w:spacing w:line="360" w:lineRule="auto"/>
        <w:ind w:left="0" w:leftChars="0" w:firstLine="0" w:firstLineChars="0"/>
        <w:jc w:val="left"/>
        <w:rPr>
          <w:rFonts w:hint="default" w:ascii="Times New Roman" w:hAnsi="Times New Roman" w:eastAsia="宋体" w:cs="Times New Roman"/>
          <w:color w:val="auto"/>
          <w:sz w:val="24"/>
          <w:szCs w:val="24"/>
          <w:highlight w:val="none"/>
        </w:rPr>
      </w:pPr>
      <w:bookmarkStart w:id="78" w:name="_Toc19762"/>
      <w:r>
        <w:rPr>
          <w:rFonts w:hint="default" w:ascii="Times New Roman" w:hAnsi="Times New Roman" w:eastAsia="宋体" w:cs="Times New Roman"/>
          <w:b/>
          <w:bCs/>
          <w:sz w:val="24"/>
          <w:szCs w:val="24"/>
          <w:lang w:val="en-US" w:eastAsia="zh-CN"/>
        </w:rPr>
        <w:t>3.4.2</w:t>
      </w:r>
      <w:bookmarkEnd w:id="78"/>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鉴定工作的主要内容包括：</w:t>
      </w:r>
      <w:r>
        <w:rPr>
          <w:rFonts w:hint="eastAsia" w:ascii="Times New Roman" w:hAnsi="Times New Roman" w:eastAsia="宋体" w:cs="Times New Roman"/>
          <w:sz w:val="24"/>
          <w:szCs w:val="24"/>
          <w:lang w:val="en-US" w:eastAsia="zh-CN"/>
        </w:rPr>
        <w:t>受理或接受</w:t>
      </w:r>
      <w:r>
        <w:rPr>
          <w:rFonts w:hint="default" w:ascii="Times New Roman" w:hAnsi="Times New Roman" w:eastAsia="宋体" w:cs="Times New Roman"/>
          <w:sz w:val="24"/>
          <w:szCs w:val="24"/>
        </w:rPr>
        <w:t>委托、初</w:t>
      </w:r>
      <w:r>
        <w:rPr>
          <w:rFonts w:hint="default" w:ascii="Times New Roman" w:hAnsi="Times New Roman" w:eastAsia="宋体" w:cs="Times New Roman"/>
          <w:color w:val="auto"/>
          <w:sz w:val="24"/>
          <w:szCs w:val="24"/>
        </w:rPr>
        <w:t>步调查、制定鉴定方案、</w:t>
      </w:r>
      <w:r>
        <w:rPr>
          <w:rFonts w:hint="eastAsia" w:ascii="Times New Roman" w:hAnsi="Times New Roman" w:eastAsia="宋体" w:cs="Times New Roman"/>
          <w:color w:val="auto"/>
          <w:sz w:val="24"/>
          <w:szCs w:val="24"/>
          <w:lang w:val="en-US" w:eastAsia="zh-CN"/>
        </w:rPr>
        <w:t>合同评审、抗震鉴定、</w:t>
      </w:r>
      <w:r>
        <w:rPr>
          <w:rFonts w:hint="default" w:ascii="Times New Roman" w:hAnsi="Times New Roman" w:eastAsia="宋体" w:cs="Times New Roman"/>
          <w:color w:val="auto"/>
          <w:sz w:val="24"/>
          <w:szCs w:val="24"/>
        </w:rPr>
        <w:t>详细调查检测、</w:t>
      </w:r>
      <w:r>
        <w:rPr>
          <w:rFonts w:hint="default" w:ascii="Times New Roman" w:hAnsi="Times New Roman" w:eastAsia="宋体" w:cs="Times New Roman"/>
          <w:color w:val="auto"/>
          <w:sz w:val="24"/>
          <w:szCs w:val="24"/>
          <w:lang w:eastAsia="zh-CN"/>
        </w:rPr>
        <w:t>分析验算</w:t>
      </w:r>
      <w:r>
        <w:rPr>
          <w:rFonts w:hint="default" w:ascii="Times New Roman" w:hAnsi="Times New Roman" w:eastAsia="宋体" w:cs="Times New Roman"/>
          <w:color w:val="auto"/>
          <w:sz w:val="24"/>
          <w:szCs w:val="24"/>
          <w:highlight w:val="none"/>
        </w:rPr>
        <w:t>、鉴定</w:t>
      </w:r>
      <w:r>
        <w:rPr>
          <w:rFonts w:hint="default" w:ascii="Times New Roman" w:hAnsi="Times New Roman" w:eastAsia="宋体" w:cs="Times New Roman"/>
          <w:color w:val="auto"/>
          <w:sz w:val="24"/>
          <w:szCs w:val="24"/>
          <w:highlight w:val="none"/>
          <w:lang w:val="en-US" w:eastAsia="zh-CN"/>
        </w:rPr>
        <w:t>评定</w:t>
      </w:r>
      <w:r>
        <w:rPr>
          <w:rFonts w:hint="default" w:ascii="Times New Roman" w:hAnsi="Times New Roman" w:eastAsia="宋体" w:cs="Times New Roman"/>
          <w:color w:val="auto"/>
          <w:sz w:val="24"/>
          <w:szCs w:val="24"/>
          <w:highlight w:val="none"/>
        </w:rPr>
        <w:t>、鉴定报告编制等。</w:t>
      </w:r>
    </w:p>
    <w:p w14:paraId="7C148A7E">
      <w:pPr>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jc w:val="left"/>
        <w:textAlignment w:val="auto"/>
        <w:rPr>
          <w:rFonts w:hint="default" w:ascii="Times New Roman" w:hAnsi="Times New Roman" w:eastAsia="宋体" w:cs="Times New Roman"/>
          <w:color w:val="auto"/>
          <w:sz w:val="24"/>
          <w:szCs w:val="24"/>
          <w:highlight w:val="none"/>
        </w:rPr>
      </w:pPr>
      <w:bookmarkStart w:id="79" w:name="_Toc526"/>
      <w:r>
        <w:rPr>
          <w:rFonts w:hint="eastAsia" w:ascii="Times New Roman" w:hAnsi="Times New Roman" w:eastAsia="宋体" w:cs="Times New Roman"/>
          <w:sz w:val="24"/>
          <w:szCs w:val="24"/>
          <w:lang w:val="en-US" w:eastAsia="zh-CN"/>
        </w:rPr>
        <w:t>受理或</w:t>
      </w:r>
      <w:r>
        <w:rPr>
          <w:rFonts w:hint="default" w:ascii="Times New Roman" w:hAnsi="Times New Roman" w:eastAsia="宋体" w:cs="Times New Roman"/>
          <w:color w:val="auto"/>
          <w:sz w:val="24"/>
          <w:szCs w:val="24"/>
          <w:highlight w:val="none"/>
        </w:rPr>
        <w:t>接受委托</w:t>
      </w:r>
      <w:bookmarkEnd w:id="79"/>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鉴定</w:t>
      </w:r>
      <w:r>
        <w:rPr>
          <w:rFonts w:hint="default" w:ascii="Times New Roman" w:hAnsi="Times New Roman" w:eastAsia="宋体" w:cs="Times New Roman"/>
          <w:color w:val="auto"/>
          <w:sz w:val="24"/>
          <w:szCs w:val="24"/>
          <w:highlight w:val="none"/>
          <w:lang w:val="en-US" w:eastAsia="zh-CN"/>
        </w:rPr>
        <w:t>机构</w:t>
      </w:r>
      <w:r>
        <w:rPr>
          <w:rFonts w:hint="eastAsia" w:ascii="Times New Roman" w:hAnsi="Times New Roman" w:eastAsia="宋体" w:cs="Times New Roman"/>
          <w:color w:val="auto"/>
          <w:sz w:val="24"/>
          <w:szCs w:val="24"/>
          <w:highlight w:val="none"/>
          <w:lang w:val="en-US" w:eastAsia="zh-CN"/>
        </w:rPr>
        <w:t>受理</w:t>
      </w:r>
      <w:r>
        <w:rPr>
          <w:rFonts w:hint="default" w:ascii="Times New Roman" w:hAnsi="Times New Roman" w:eastAsia="宋体" w:cs="Times New Roman"/>
          <w:color w:val="auto"/>
          <w:sz w:val="24"/>
          <w:szCs w:val="24"/>
          <w:highlight w:val="none"/>
        </w:rPr>
        <w:t>委托时，应详细了解委托方</w:t>
      </w:r>
      <w:r>
        <w:rPr>
          <w:rFonts w:hint="default" w:ascii="Times New Roman" w:hAnsi="Times New Roman" w:eastAsia="宋体" w:cs="Times New Roman"/>
          <w:color w:val="auto"/>
          <w:sz w:val="24"/>
          <w:szCs w:val="24"/>
          <w:highlight w:val="none"/>
          <w:lang w:val="en-US" w:eastAsia="zh-CN"/>
        </w:rPr>
        <w:t>（建筑产权人）</w:t>
      </w:r>
      <w:r>
        <w:rPr>
          <w:rFonts w:hint="default" w:ascii="Times New Roman" w:hAnsi="Times New Roman" w:eastAsia="宋体" w:cs="Times New Roman"/>
          <w:color w:val="auto"/>
          <w:sz w:val="24"/>
          <w:szCs w:val="24"/>
          <w:highlight w:val="none"/>
        </w:rPr>
        <w:t>提出的鉴定原因和要求，确定鉴定的目的、范围、内容和鉴定选用的主要依据标准等，必要时</w:t>
      </w:r>
      <w:r>
        <w:rPr>
          <w:rFonts w:hint="default" w:ascii="Times New Roman" w:hAnsi="Times New Roman" w:eastAsia="宋体" w:cs="Times New Roman"/>
          <w:color w:val="auto"/>
          <w:sz w:val="24"/>
          <w:szCs w:val="24"/>
          <w:highlight w:val="none"/>
          <w:lang w:val="en-US" w:eastAsia="zh-CN"/>
        </w:rPr>
        <w:t>可</w:t>
      </w:r>
      <w:r>
        <w:rPr>
          <w:rFonts w:hint="default" w:ascii="Times New Roman" w:hAnsi="Times New Roman" w:eastAsia="宋体" w:cs="Times New Roman"/>
          <w:color w:val="auto"/>
          <w:sz w:val="24"/>
          <w:szCs w:val="24"/>
          <w:highlight w:val="none"/>
        </w:rPr>
        <w:t>经初步调查后再确定。鉴定机构应指导委托方填写委托书</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与</w:t>
      </w:r>
      <w:r>
        <w:rPr>
          <w:rFonts w:hint="default" w:ascii="Times New Roman" w:hAnsi="Times New Roman" w:eastAsia="宋体" w:cs="Times New Roman"/>
          <w:color w:val="auto"/>
          <w:sz w:val="24"/>
          <w:szCs w:val="24"/>
          <w:highlight w:val="none"/>
          <w:lang w:val="en-US" w:eastAsia="zh-CN"/>
        </w:rPr>
        <w:t>委托方共同商定本次鉴定的目标使用年限（目标使用年限不应超过剩余设计工作年限、后续工作年限）</w:t>
      </w:r>
      <w:r>
        <w:rPr>
          <w:rFonts w:hint="eastAsia" w:ascii="Times New Roman" w:hAnsi="Times New Roman" w:eastAsia="宋体" w:cs="Times New Roman"/>
          <w:color w:val="auto"/>
          <w:sz w:val="24"/>
          <w:szCs w:val="24"/>
          <w:highlight w:val="none"/>
          <w:lang w:val="en-US" w:eastAsia="zh-CN"/>
        </w:rPr>
        <w:t>。</w:t>
      </w:r>
    </w:p>
    <w:p w14:paraId="5C5E1F4C">
      <w:pPr>
        <w:spacing w:line="360" w:lineRule="auto"/>
        <w:ind w:firstLine="480" w:firstLineChars="200"/>
        <w:jc w:val="left"/>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鉴定机构应根据委托内容复印留存房屋产权证或所有权有效证明</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委托人身份证或其他有</w:t>
      </w:r>
      <w:r>
        <w:rPr>
          <w:rFonts w:hint="default" w:ascii="Times New Roman" w:hAnsi="Times New Roman" w:eastAsia="宋体" w:cs="Times New Roman"/>
          <w:sz w:val="24"/>
          <w:szCs w:val="24"/>
          <w:highlight w:val="none"/>
          <w:lang w:eastAsia="zh-CN"/>
        </w:rPr>
        <w:t>效证件（含营业执照）、房屋租赁合同（承租人委托时）、</w:t>
      </w:r>
      <w:r>
        <w:rPr>
          <w:rFonts w:hint="default" w:ascii="Times New Roman" w:hAnsi="Times New Roman" w:eastAsia="宋体" w:cs="Times New Roman"/>
          <w:sz w:val="24"/>
          <w:szCs w:val="24"/>
          <w:highlight w:val="none"/>
          <w:lang w:val="en-US" w:eastAsia="zh-CN"/>
        </w:rPr>
        <w:t>授权委托书</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代理</w:t>
      </w:r>
      <w:r>
        <w:rPr>
          <w:rFonts w:hint="default" w:ascii="Times New Roman" w:hAnsi="Times New Roman" w:eastAsia="宋体" w:cs="Times New Roman"/>
          <w:sz w:val="24"/>
          <w:szCs w:val="24"/>
          <w:highlight w:val="none"/>
          <w:lang w:eastAsia="zh-CN"/>
        </w:rPr>
        <w:t>人委托时）等。</w:t>
      </w:r>
    </w:p>
    <w:p w14:paraId="29EC2046">
      <w:pPr>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jc w:val="left"/>
        <w:textAlignment w:val="auto"/>
        <w:rPr>
          <w:rFonts w:hint="default" w:ascii="Times New Roman" w:hAnsi="Times New Roman" w:eastAsia="宋体" w:cs="Times New Roman"/>
          <w:color w:val="FF0000"/>
          <w:sz w:val="24"/>
          <w:szCs w:val="24"/>
          <w:lang w:val="en-US" w:eastAsia="zh-CN"/>
        </w:rPr>
      </w:pPr>
      <w:bookmarkStart w:id="80" w:name="_Toc31538"/>
      <w:r>
        <w:rPr>
          <w:rFonts w:hint="default" w:ascii="Times New Roman" w:hAnsi="Times New Roman" w:eastAsia="宋体" w:cs="Times New Roman"/>
          <w:sz w:val="24"/>
          <w:szCs w:val="24"/>
          <w:highlight w:val="none"/>
          <w:lang w:eastAsia="zh-CN"/>
        </w:rPr>
        <w:t>初步调查</w:t>
      </w:r>
      <w:bookmarkEnd w:id="80"/>
      <w:r>
        <w:rPr>
          <w:rFonts w:hint="default" w:ascii="Times New Roman" w:hAnsi="Times New Roman" w:eastAsia="宋体" w:cs="Times New Roman"/>
          <w:sz w:val="24"/>
          <w:szCs w:val="24"/>
          <w:highlight w:val="none"/>
          <w:lang w:eastAsia="zh-CN"/>
        </w:rPr>
        <w:t>。初步调查</w:t>
      </w:r>
      <w:r>
        <w:rPr>
          <w:rFonts w:hint="default" w:ascii="Times New Roman" w:hAnsi="Times New Roman" w:eastAsia="宋体" w:cs="Times New Roman"/>
          <w:sz w:val="24"/>
          <w:szCs w:val="24"/>
          <w:highlight w:val="none"/>
          <w:lang w:val="en-US" w:eastAsia="zh-CN"/>
        </w:rPr>
        <w:t>可</w:t>
      </w:r>
      <w:r>
        <w:rPr>
          <w:rFonts w:hint="default" w:ascii="Times New Roman" w:hAnsi="Times New Roman" w:eastAsia="宋体" w:cs="Times New Roman"/>
          <w:sz w:val="24"/>
          <w:szCs w:val="24"/>
          <w:lang w:eastAsia="zh-CN"/>
        </w:rPr>
        <w:t>通过问询、查阅资料和简单查勘等方式进行</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应考虑使用条件在目标使用年限内可能发生的变化。</w:t>
      </w:r>
      <w:bookmarkStart w:id="81" w:name="_Toc16493"/>
    </w:p>
    <w:p w14:paraId="37430C63">
      <w:pPr>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jc w:val="left"/>
        <w:textAlignment w:val="auto"/>
      </w:pPr>
      <w:r>
        <w:rPr>
          <w:rFonts w:hint="default" w:ascii="Times New Roman" w:hAnsi="Times New Roman" w:eastAsia="宋体" w:cs="Times New Roman"/>
          <w:sz w:val="24"/>
          <w:szCs w:val="24"/>
          <w:lang w:eastAsia="zh-CN"/>
        </w:rPr>
        <w:t>制定鉴定方案</w:t>
      </w:r>
      <w:bookmarkEnd w:id="81"/>
      <w:r>
        <w:rPr>
          <w:rFonts w:hint="default" w:ascii="Times New Roman" w:hAnsi="Times New Roman" w:eastAsia="宋体" w:cs="Times New Roman"/>
          <w:sz w:val="24"/>
          <w:szCs w:val="24"/>
          <w:lang w:eastAsia="zh-CN"/>
        </w:rPr>
        <w:t>。鉴定方案</w:t>
      </w:r>
      <w:r>
        <w:rPr>
          <w:rFonts w:hint="default" w:ascii="Times New Roman" w:hAnsi="Times New Roman" w:eastAsia="宋体" w:cs="Times New Roman"/>
          <w:sz w:val="24"/>
          <w:szCs w:val="24"/>
          <w:lang w:val="en-US" w:eastAsia="zh-CN"/>
        </w:rPr>
        <w:t>应</w:t>
      </w:r>
      <w:r>
        <w:rPr>
          <w:rFonts w:hint="default" w:ascii="Times New Roman" w:hAnsi="Times New Roman" w:eastAsia="宋体" w:cs="Times New Roman"/>
          <w:sz w:val="24"/>
          <w:szCs w:val="24"/>
          <w:lang w:eastAsia="zh-CN"/>
        </w:rPr>
        <w:t>与委托人（单位）充分沟通，根据委托方提出的鉴定原因、范围、目的和相关检测鉴定技术标准、规范等，结合合同约定，经初步调查后综合确定。</w:t>
      </w:r>
      <w:r>
        <w:rPr>
          <w:rFonts w:hint="default" w:ascii="Times New Roman" w:hAnsi="Times New Roman" w:eastAsia="宋体" w:cs="Times New Roman"/>
          <w:sz w:val="24"/>
          <w:szCs w:val="24"/>
          <w:lang w:val="en-US" w:eastAsia="zh-CN"/>
        </w:rPr>
        <w:t>鉴定</w:t>
      </w:r>
      <w:r>
        <w:rPr>
          <w:rFonts w:hint="default" w:ascii="Times New Roman" w:hAnsi="Times New Roman" w:eastAsia="宋体" w:cs="Times New Roman"/>
          <w:sz w:val="24"/>
          <w:szCs w:val="24"/>
          <w:lang w:eastAsia="zh-CN"/>
        </w:rPr>
        <w:t>方案</w:t>
      </w:r>
      <w:r>
        <w:rPr>
          <w:rFonts w:hint="default" w:ascii="Times New Roman" w:hAnsi="Times New Roman" w:eastAsia="宋体" w:cs="Times New Roman"/>
          <w:sz w:val="24"/>
          <w:szCs w:val="24"/>
          <w:lang w:val="en-US" w:eastAsia="zh-CN"/>
        </w:rPr>
        <w:t>应由项目负责人编制、</w:t>
      </w:r>
      <w:r>
        <w:rPr>
          <w:rFonts w:hint="default" w:ascii="Times New Roman" w:hAnsi="Times New Roman" w:eastAsia="宋体" w:cs="Times New Roman"/>
          <w:sz w:val="24"/>
          <w:szCs w:val="24"/>
          <w:lang w:eastAsia="zh-CN"/>
        </w:rPr>
        <w:t>鉴定技术负责人</w:t>
      </w:r>
      <w:r>
        <w:rPr>
          <w:rFonts w:hint="default" w:ascii="Times New Roman" w:hAnsi="Times New Roman" w:eastAsia="宋体" w:cs="Times New Roman"/>
          <w:sz w:val="24"/>
          <w:szCs w:val="24"/>
          <w:lang w:val="en-US" w:eastAsia="zh-CN"/>
        </w:rPr>
        <w:t>审核</w:t>
      </w:r>
      <w:r>
        <w:rPr>
          <w:rFonts w:hint="default" w:ascii="Times New Roman" w:hAnsi="Times New Roman" w:eastAsia="宋体" w:cs="Times New Roman"/>
          <w:sz w:val="24"/>
          <w:szCs w:val="24"/>
          <w:lang w:eastAsia="zh-CN"/>
        </w:rPr>
        <w:t>，并</w:t>
      </w:r>
      <w:r>
        <w:rPr>
          <w:rFonts w:hint="eastAsia" w:ascii="Times New Roman" w:hAnsi="Times New Roman" w:eastAsia="宋体" w:cs="Times New Roman"/>
          <w:sz w:val="24"/>
          <w:szCs w:val="24"/>
          <w:lang w:val="en-US" w:eastAsia="zh-CN"/>
        </w:rPr>
        <w:t>经</w:t>
      </w:r>
      <w:r>
        <w:rPr>
          <w:rFonts w:hint="default" w:ascii="Times New Roman" w:hAnsi="Times New Roman" w:eastAsia="宋体" w:cs="Times New Roman"/>
          <w:sz w:val="24"/>
          <w:szCs w:val="24"/>
          <w:lang w:eastAsia="zh-CN"/>
        </w:rPr>
        <w:t>委托方书面方式确认。</w:t>
      </w:r>
    </w:p>
    <w:p w14:paraId="135E974A">
      <w:pPr>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合</w:t>
      </w:r>
      <w:r>
        <w:rPr>
          <w:rFonts w:hint="eastAsia"/>
          <w:color w:val="auto"/>
          <w:sz w:val="24"/>
          <w:szCs w:val="24"/>
          <w:lang w:val="en-US" w:eastAsia="zh-CN"/>
        </w:rPr>
        <w:t>同评审。合同评审人员应充分了解委托方的</w:t>
      </w:r>
      <w:r>
        <w:rPr>
          <w:rFonts w:hint="default" w:ascii="Times New Roman" w:hAnsi="Times New Roman" w:eastAsia="宋体" w:cs="Times New Roman"/>
          <w:color w:val="auto"/>
          <w:sz w:val="24"/>
          <w:szCs w:val="24"/>
          <w:highlight w:val="none"/>
          <w:lang w:eastAsia="zh-CN"/>
        </w:rPr>
        <w:t>鉴定需求及国家标准规范的要求</w:t>
      </w:r>
      <w:r>
        <w:rPr>
          <w:rFonts w:hint="eastAsia"/>
          <w:color w:val="auto"/>
          <w:sz w:val="24"/>
          <w:szCs w:val="24"/>
          <w:lang w:val="en-US" w:eastAsia="zh-CN"/>
        </w:rPr>
        <w:t>，</w:t>
      </w:r>
      <w:r>
        <w:rPr>
          <w:rFonts w:hint="eastAsia" w:ascii="Segoe UI" w:hAnsi="Segoe UI" w:eastAsia="Segoe UI" w:cs="Segoe UI"/>
          <w:i w:val="0"/>
          <w:iCs w:val="0"/>
          <w:caps w:val="0"/>
          <w:color w:val="auto"/>
          <w:spacing w:val="0"/>
          <w:sz w:val="24"/>
          <w:szCs w:val="24"/>
          <w:shd w:val="clear" w:fill="FFFFFF"/>
        </w:rPr>
        <w:t>对初步确定的合同</w:t>
      </w:r>
      <w:r>
        <w:rPr>
          <w:rFonts w:hint="eastAsia" w:ascii="Segoe UI" w:hAnsi="Segoe UI" w:eastAsia="宋体" w:cs="Segoe UI"/>
          <w:i w:val="0"/>
          <w:iCs w:val="0"/>
          <w:caps w:val="0"/>
          <w:color w:val="auto"/>
          <w:spacing w:val="0"/>
          <w:sz w:val="24"/>
          <w:szCs w:val="24"/>
          <w:shd w:val="clear" w:fill="FFFFFF"/>
          <w:lang w:eastAsia="zh-CN"/>
        </w:rPr>
        <w:t>、</w:t>
      </w:r>
      <w:r>
        <w:rPr>
          <w:rFonts w:hint="eastAsia" w:ascii="Segoe UI" w:hAnsi="Segoe UI" w:eastAsia="宋体" w:cs="Segoe UI"/>
          <w:i w:val="0"/>
          <w:iCs w:val="0"/>
          <w:caps w:val="0"/>
          <w:color w:val="auto"/>
          <w:spacing w:val="0"/>
          <w:sz w:val="24"/>
          <w:szCs w:val="24"/>
          <w:shd w:val="clear" w:fill="FFFFFF"/>
          <w:lang w:val="en-US" w:eastAsia="zh-CN"/>
        </w:rPr>
        <w:t>方案</w:t>
      </w:r>
      <w:r>
        <w:rPr>
          <w:rFonts w:hint="eastAsia" w:ascii="Segoe UI" w:hAnsi="Segoe UI" w:eastAsia="Segoe UI" w:cs="Segoe UI"/>
          <w:i w:val="0"/>
          <w:iCs w:val="0"/>
          <w:caps w:val="0"/>
          <w:color w:val="auto"/>
          <w:spacing w:val="0"/>
          <w:sz w:val="24"/>
          <w:szCs w:val="24"/>
          <w:shd w:val="clear" w:fill="FFFFFF"/>
        </w:rPr>
        <w:t>进行审核，</w:t>
      </w:r>
      <w:r>
        <w:rPr>
          <w:rFonts w:ascii="Segoe UI" w:hAnsi="Segoe UI" w:eastAsia="Segoe UI" w:cs="Segoe UI"/>
          <w:i w:val="0"/>
          <w:iCs w:val="0"/>
          <w:caps w:val="0"/>
          <w:color w:val="auto"/>
          <w:spacing w:val="0"/>
          <w:sz w:val="24"/>
          <w:szCs w:val="24"/>
          <w:shd w:val="clear" w:fill="FFFFFF"/>
        </w:rPr>
        <w:t>审查合同中的技术条款，如</w:t>
      </w:r>
      <w:r>
        <w:rPr>
          <w:rFonts w:hint="eastAsia" w:ascii="Segoe UI" w:hAnsi="Segoe UI" w:eastAsia="宋体" w:cs="Segoe UI"/>
          <w:i w:val="0"/>
          <w:iCs w:val="0"/>
          <w:caps w:val="0"/>
          <w:color w:val="auto"/>
          <w:spacing w:val="0"/>
          <w:sz w:val="24"/>
          <w:szCs w:val="24"/>
          <w:shd w:val="clear" w:fill="FFFFFF"/>
          <w:lang w:val="en-US" w:eastAsia="zh-CN"/>
        </w:rPr>
        <w:t>检测数量</w:t>
      </w:r>
      <w:r>
        <w:rPr>
          <w:rFonts w:ascii="Segoe UI" w:hAnsi="Segoe UI" w:eastAsia="Segoe UI" w:cs="Segoe UI"/>
          <w:i w:val="0"/>
          <w:iCs w:val="0"/>
          <w:caps w:val="0"/>
          <w:color w:val="auto"/>
          <w:spacing w:val="0"/>
          <w:sz w:val="24"/>
          <w:szCs w:val="24"/>
          <w:shd w:val="clear" w:fill="FFFFFF"/>
        </w:rPr>
        <w:t>、技术标准、验收</w:t>
      </w:r>
      <w:r>
        <w:rPr>
          <w:rFonts w:hint="eastAsia" w:ascii="Segoe UI" w:hAnsi="Segoe UI" w:eastAsia="宋体" w:cs="Segoe UI"/>
          <w:i w:val="0"/>
          <w:iCs w:val="0"/>
          <w:caps w:val="0"/>
          <w:color w:val="auto"/>
          <w:spacing w:val="0"/>
          <w:sz w:val="24"/>
          <w:szCs w:val="24"/>
          <w:shd w:val="clear" w:fill="FFFFFF"/>
          <w:lang w:val="en-US" w:eastAsia="zh-CN"/>
        </w:rPr>
        <w:t>方式</w:t>
      </w:r>
      <w:r>
        <w:rPr>
          <w:rFonts w:ascii="Segoe UI" w:hAnsi="Segoe UI" w:eastAsia="Segoe UI" w:cs="Segoe UI"/>
          <w:i w:val="0"/>
          <w:iCs w:val="0"/>
          <w:caps w:val="0"/>
          <w:color w:val="auto"/>
          <w:spacing w:val="0"/>
          <w:sz w:val="24"/>
          <w:szCs w:val="24"/>
          <w:shd w:val="clear" w:fill="FFFFFF"/>
        </w:rPr>
        <w:t>等是否明确、可行</w:t>
      </w:r>
      <w:r>
        <w:rPr>
          <w:rFonts w:hint="eastAsia" w:ascii="Segoe UI" w:hAnsi="Segoe UI" w:eastAsia="宋体" w:cs="Segoe UI"/>
          <w:i w:val="0"/>
          <w:iCs w:val="0"/>
          <w:caps w:val="0"/>
          <w:color w:val="auto"/>
          <w:spacing w:val="0"/>
          <w:sz w:val="24"/>
          <w:szCs w:val="24"/>
          <w:shd w:val="clear" w:fill="FFFFFF"/>
          <w:lang w:eastAsia="zh-CN"/>
        </w:rPr>
        <w:t>；</w:t>
      </w:r>
      <w:r>
        <w:rPr>
          <w:rFonts w:hint="default" w:ascii="Segoe UI" w:hAnsi="Segoe UI" w:eastAsia="Segoe UI" w:cs="Segoe UI"/>
          <w:i w:val="0"/>
          <w:iCs w:val="0"/>
          <w:caps w:val="0"/>
          <w:color w:val="auto"/>
          <w:spacing w:val="0"/>
          <w:sz w:val="24"/>
          <w:szCs w:val="24"/>
          <w:shd w:val="clear" w:fill="FFFFFF"/>
        </w:rPr>
        <w:t>评估技术方案的</w:t>
      </w:r>
      <w:r>
        <w:rPr>
          <w:rFonts w:hint="eastAsia" w:ascii="Segoe UI" w:hAnsi="Segoe UI" w:eastAsia="宋体" w:cs="Segoe UI"/>
          <w:i w:val="0"/>
          <w:iCs w:val="0"/>
          <w:caps w:val="0"/>
          <w:color w:val="auto"/>
          <w:spacing w:val="0"/>
          <w:sz w:val="24"/>
          <w:szCs w:val="24"/>
          <w:shd w:val="clear" w:fill="FFFFFF"/>
          <w:lang w:val="en-US" w:eastAsia="zh-CN"/>
        </w:rPr>
        <w:t>规范</w:t>
      </w:r>
      <w:r>
        <w:rPr>
          <w:rFonts w:hint="default" w:ascii="Segoe UI" w:hAnsi="Segoe UI" w:eastAsia="Segoe UI" w:cs="Segoe UI"/>
          <w:i w:val="0"/>
          <w:iCs w:val="0"/>
          <w:caps w:val="0"/>
          <w:color w:val="auto"/>
          <w:spacing w:val="0"/>
          <w:sz w:val="24"/>
          <w:szCs w:val="24"/>
          <w:shd w:val="clear" w:fill="FFFFFF"/>
        </w:rPr>
        <w:t>性</w:t>
      </w:r>
      <w:r>
        <w:rPr>
          <w:rFonts w:hint="eastAsia" w:ascii="Segoe UI" w:hAnsi="Segoe UI" w:eastAsia="宋体" w:cs="Segoe UI"/>
          <w:i w:val="0"/>
          <w:iCs w:val="0"/>
          <w:caps w:val="0"/>
          <w:color w:val="auto"/>
          <w:spacing w:val="0"/>
          <w:sz w:val="24"/>
          <w:szCs w:val="24"/>
          <w:shd w:val="clear" w:fill="FFFFFF"/>
          <w:lang w:eastAsia="zh-CN"/>
        </w:rPr>
        <w:t>、</w:t>
      </w:r>
      <w:r>
        <w:rPr>
          <w:rFonts w:hint="eastAsia" w:ascii="Segoe UI" w:hAnsi="Segoe UI" w:eastAsia="宋体" w:cs="Segoe UI"/>
          <w:i w:val="0"/>
          <w:iCs w:val="0"/>
          <w:caps w:val="0"/>
          <w:color w:val="auto"/>
          <w:spacing w:val="0"/>
          <w:sz w:val="24"/>
          <w:szCs w:val="24"/>
          <w:shd w:val="clear" w:fill="FFFFFF"/>
          <w:lang w:val="en-US" w:eastAsia="zh-CN"/>
        </w:rPr>
        <w:t>可行性</w:t>
      </w:r>
      <w:r>
        <w:rPr>
          <w:rFonts w:hint="default" w:ascii="Segoe UI" w:hAnsi="Segoe UI" w:eastAsia="Segoe UI" w:cs="Segoe UI"/>
          <w:i w:val="0"/>
          <w:iCs w:val="0"/>
          <w:caps w:val="0"/>
          <w:color w:val="auto"/>
          <w:spacing w:val="0"/>
          <w:sz w:val="24"/>
          <w:szCs w:val="24"/>
          <w:shd w:val="clear" w:fill="FFFFFF"/>
        </w:rPr>
        <w:t>和风险，提出相应的技术建议和风险防范措施。</w:t>
      </w:r>
      <w:r>
        <w:rPr>
          <w:rFonts w:hint="default" w:ascii="Times New Roman" w:hAnsi="Times New Roman" w:eastAsia="宋体" w:cs="Times New Roman"/>
          <w:color w:val="auto"/>
          <w:sz w:val="24"/>
          <w:szCs w:val="24"/>
          <w:highlight w:val="none"/>
        </w:rPr>
        <w:t>与委托方</w:t>
      </w:r>
      <w:r>
        <w:rPr>
          <w:rFonts w:hint="eastAsia" w:ascii="Segoe UI" w:hAnsi="Segoe UI" w:eastAsia="宋体" w:cs="Segoe UI"/>
          <w:i w:val="0"/>
          <w:iCs w:val="0"/>
          <w:caps w:val="0"/>
          <w:color w:val="auto"/>
          <w:spacing w:val="0"/>
          <w:sz w:val="24"/>
          <w:szCs w:val="24"/>
          <w:shd w:val="clear" w:fill="FFFFFF"/>
          <w:lang w:val="en-US" w:eastAsia="zh-CN"/>
        </w:rPr>
        <w:t>完成</w:t>
      </w:r>
      <w:r>
        <w:rPr>
          <w:rFonts w:hint="default" w:ascii="Times New Roman" w:hAnsi="Times New Roman" w:eastAsia="宋体" w:cs="Times New Roman"/>
          <w:color w:val="auto"/>
          <w:sz w:val="24"/>
          <w:szCs w:val="24"/>
          <w:highlight w:val="none"/>
        </w:rPr>
        <w:t>鉴定合同或协议签订</w:t>
      </w:r>
      <w:r>
        <w:rPr>
          <w:rFonts w:hint="eastAsia" w:ascii="Times New Roman" w:hAnsi="Times New Roman" w:eastAsia="宋体" w:cs="Times New Roman"/>
          <w:color w:val="auto"/>
          <w:sz w:val="24"/>
          <w:szCs w:val="24"/>
          <w:highlight w:val="none"/>
          <w:lang w:eastAsia="zh-CN"/>
        </w:rPr>
        <w:t>。</w:t>
      </w:r>
    </w:p>
    <w:p w14:paraId="5F2597F1">
      <w:pPr>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jc w:val="left"/>
        <w:textAlignment w:val="auto"/>
        <w:rPr>
          <w:rFonts w:hint="default" w:ascii="Times New Roman" w:hAnsi="Times New Roman" w:eastAsia="宋体" w:cs="Times New Roman"/>
          <w:color w:val="auto"/>
          <w:sz w:val="24"/>
          <w:szCs w:val="24"/>
          <w:lang w:eastAsia="zh-CN"/>
        </w:rPr>
      </w:pPr>
      <w:bookmarkStart w:id="82" w:name="_Toc13931"/>
      <w:r>
        <w:rPr>
          <w:rFonts w:hint="eastAsia" w:ascii="Times New Roman" w:hAnsi="Times New Roman" w:eastAsia="宋体" w:cs="Times New Roman"/>
          <w:color w:val="auto"/>
          <w:sz w:val="24"/>
          <w:szCs w:val="24"/>
          <w:lang w:val="en-US" w:eastAsia="zh-CN"/>
        </w:rPr>
        <w:t>抗震鉴定。</w:t>
      </w:r>
      <w:r>
        <w:rPr>
          <w:rFonts w:hint="eastAsia" w:ascii="宋体" w:hAnsi="宋体" w:eastAsia="宋体" w:cs="宋体"/>
          <w:color w:val="auto"/>
          <w:sz w:val="24"/>
          <w:szCs w:val="24"/>
          <w:lang w:val="en-US" w:eastAsia="zh-CN"/>
        </w:rPr>
        <w:t>根据房屋的建造年代、结构类型、设计工作年限等调查信息，</w:t>
      </w:r>
      <w:r>
        <w:rPr>
          <w:rFonts w:hint="eastAsia" w:ascii="Times New Roman" w:hAnsi="Times New Roman" w:eastAsia="宋体" w:cs="Times New Roman"/>
          <w:color w:val="auto"/>
          <w:sz w:val="24"/>
          <w:szCs w:val="24"/>
          <w:lang w:val="en-US" w:eastAsia="zh-CN"/>
        </w:rPr>
        <w:t>按与委托方</w:t>
      </w:r>
      <w:r>
        <w:rPr>
          <w:rFonts w:hint="eastAsia" w:ascii="宋体" w:hAnsi="宋体" w:eastAsia="宋体" w:cs="宋体"/>
          <w:color w:val="auto"/>
          <w:sz w:val="24"/>
          <w:szCs w:val="24"/>
          <w:lang w:val="en-US" w:eastAsia="zh-CN"/>
        </w:rPr>
        <w:t>确认的</w:t>
      </w:r>
      <w:r>
        <w:rPr>
          <w:rFonts w:hint="eastAsia" w:ascii="Times New Roman" w:hAnsi="Times New Roman" w:eastAsia="宋体" w:cs="Times New Roman"/>
          <w:color w:val="auto"/>
          <w:sz w:val="24"/>
          <w:szCs w:val="24"/>
          <w:lang w:val="en-US" w:eastAsia="zh-CN"/>
        </w:rPr>
        <w:t>鉴定房屋</w:t>
      </w:r>
      <w:r>
        <w:rPr>
          <w:rFonts w:hint="eastAsia" w:ascii="宋体" w:hAnsi="宋体" w:eastAsia="宋体" w:cs="宋体"/>
          <w:color w:val="auto"/>
          <w:sz w:val="24"/>
          <w:szCs w:val="24"/>
          <w:lang w:val="en-US" w:eastAsia="zh-CN"/>
        </w:rPr>
        <w:t>后续工作年限（不低于剩余设计</w:t>
      </w:r>
      <w:r>
        <w:rPr>
          <w:rFonts w:hint="default" w:ascii="Times New Roman" w:hAnsi="Times New Roman" w:eastAsia="宋体" w:cs="Times New Roman"/>
          <w:color w:val="auto"/>
          <w:sz w:val="24"/>
          <w:szCs w:val="24"/>
          <w:lang w:val="en-US" w:eastAsia="zh-CN"/>
        </w:rPr>
        <w:t>工作年限</w:t>
      </w:r>
      <w:r>
        <w:rPr>
          <w:rFonts w:hint="eastAsia" w:ascii="Times New Roman" w:hAnsi="Times New Roman" w:eastAsia="宋体" w:cs="Times New Roman"/>
          <w:color w:val="auto"/>
          <w:sz w:val="24"/>
          <w:szCs w:val="24"/>
          <w:lang w:val="en-US" w:eastAsia="zh-CN"/>
        </w:rPr>
        <w:t>），选择合适的抗震鉴定类别进行抗震鉴定。</w:t>
      </w:r>
    </w:p>
    <w:p w14:paraId="7ACA5168">
      <w:pPr>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jc w:val="left"/>
        <w:textAlignment w:val="auto"/>
        <w:rPr>
          <w:rFonts w:hint="eastAsia" w:ascii="Times New Roman" w:hAnsi="Times New Roman" w:eastAsia="宋体" w:cs="Times New Roman"/>
          <w:color w:val="FF0000"/>
          <w:sz w:val="24"/>
          <w:szCs w:val="24"/>
          <w:lang w:val="en-US" w:eastAsia="zh-CN"/>
        </w:rPr>
      </w:pPr>
      <w:r>
        <w:rPr>
          <w:rFonts w:hint="default" w:ascii="Times New Roman" w:hAnsi="Times New Roman" w:eastAsia="宋体" w:cs="Times New Roman"/>
          <w:sz w:val="24"/>
          <w:szCs w:val="24"/>
          <w:lang w:eastAsia="zh-CN"/>
        </w:rPr>
        <w:t>详细调查与检测</w:t>
      </w:r>
      <w:bookmarkEnd w:id="82"/>
      <w:r>
        <w:rPr>
          <w:rFonts w:hint="default" w:ascii="Times New Roman" w:hAnsi="Times New Roman" w:eastAsia="宋体" w:cs="Times New Roman"/>
          <w:sz w:val="24"/>
          <w:szCs w:val="24"/>
          <w:lang w:eastAsia="zh-CN"/>
        </w:rPr>
        <w:t>。调查与检测应符合国家或行业相关检测技术标准、规程的要求，当怀疑检测数据有异常值时，其判断和处理应符合国家有关标准的规定，不得随意舍弃数据。</w:t>
      </w:r>
    </w:p>
    <w:p w14:paraId="506B77FD">
      <w:pPr>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结构分析验算。结构验算应有充足的依据，并考虑结构损伤及施工偏差等因素，当发现检测数据不足或检测数据出现异常情况时，应补充检测。结构验算结果输出结果应满足鉴定标准</w:t>
      </w:r>
      <w:r>
        <w:rPr>
          <w:rFonts w:hint="default" w:ascii="Times New Roman" w:hAnsi="Times New Roman" w:eastAsia="宋体" w:cs="Times New Roman"/>
          <w:sz w:val="24"/>
          <w:szCs w:val="24"/>
          <w:lang w:val="en-US" w:eastAsia="zh-CN"/>
        </w:rPr>
        <w:t>及本导则</w:t>
      </w:r>
      <w:r>
        <w:rPr>
          <w:rFonts w:hint="default" w:ascii="Times New Roman" w:hAnsi="Times New Roman" w:eastAsia="宋体" w:cs="Times New Roman"/>
          <w:sz w:val="24"/>
          <w:szCs w:val="24"/>
          <w:lang w:eastAsia="zh-CN"/>
        </w:rPr>
        <w:t>的</w:t>
      </w:r>
      <w:r>
        <w:rPr>
          <w:rFonts w:hint="default" w:ascii="Times New Roman" w:hAnsi="Times New Roman" w:eastAsia="宋体" w:cs="Times New Roman"/>
          <w:sz w:val="24"/>
          <w:szCs w:val="24"/>
          <w:lang w:val="en-US" w:eastAsia="zh-CN"/>
        </w:rPr>
        <w:t>需要</w:t>
      </w:r>
      <w:r>
        <w:rPr>
          <w:rFonts w:hint="default" w:ascii="Times New Roman" w:hAnsi="Times New Roman" w:eastAsia="宋体" w:cs="Times New Roman"/>
          <w:sz w:val="24"/>
          <w:szCs w:val="24"/>
          <w:lang w:eastAsia="zh-CN"/>
        </w:rPr>
        <w:t>。</w:t>
      </w:r>
    </w:p>
    <w:p w14:paraId="6E27BE57">
      <w:pPr>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jc w:val="left"/>
        <w:textAlignment w:val="auto"/>
        <w:rPr>
          <w:rFonts w:hint="default" w:ascii="Times New Roman" w:hAnsi="Times New Roman" w:eastAsia="宋体" w:cs="Times New Roman"/>
          <w:sz w:val="24"/>
          <w:szCs w:val="24"/>
          <w:lang w:eastAsia="zh-CN"/>
        </w:rPr>
      </w:pPr>
      <w:bookmarkStart w:id="83" w:name="_Toc2775"/>
      <w:r>
        <w:rPr>
          <w:rFonts w:hint="default" w:ascii="Times New Roman" w:hAnsi="Times New Roman" w:eastAsia="宋体" w:cs="Times New Roman"/>
          <w:sz w:val="24"/>
          <w:szCs w:val="24"/>
          <w:lang w:eastAsia="zh-CN"/>
        </w:rPr>
        <w:t>鉴定评</w:t>
      </w:r>
      <w:bookmarkEnd w:id="83"/>
      <w:r>
        <w:rPr>
          <w:rFonts w:hint="default" w:ascii="Times New Roman" w:hAnsi="Times New Roman" w:eastAsia="宋体" w:cs="Times New Roman"/>
          <w:sz w:val="24"/>
          <w:szCs w:val="24"/>
          <w:lang w:val="en-US" w:eastAsia="zh-CN"/>
        </w:rPr>
        <w:t>定</w:t>
      </w:r>
      <w:r>
        <w:rPr>
          <w:rFonts w:hint="default" w:ascii="Times New Roman" w:hAnsi="Times New Roman" w:eastAsia="宋体" w:cs="Times New Roman"/>
          <w:sz w:val="24"/>
          <w:szCs w:val="24"/>
          <w:lang w:eastAsia="zh-CN"/>
        </w:rPr>
        <w:t>。鉴定评</w:t>
      </w:r>
      <w:r>
        <w:rPr>
          <w:rFonts w:hint="default" w:ascii="Times New Roman" w:hAnsi="Times New Roman" w:eastAsia="宋体" w:cs="Times New Roman"/>
          <w:sz w:val="24"/>
          <w:szCs w:val="24"/>
          <w:lang w:val="en-US" w:eastAsia="zh-CN"/>
        </w:rPr>
        <w:t>定</w:t>
      </w:r>
      <w:r>
        <w:rPr>
          <w:rFonts w:hint="default" w:ascii="Times New Roman" w:hAnsi="Times New Roman" w:eastAsia="宋体" w:cs="Times New Roman"/>
          <w:sz w:val="24"/>
          <w:szCs w:val="24"/>
          <w:lang w:eastAsia="zh-CN"/>
        </w:rPr>
        <w:t>应在调查、检测、验算的基础上进行，依据应</w:t>
      </w:r>
      <w:r>
        <w:rPr>
          <w:rFonts w:hint="default" w:ascii="Times New Roman" w:hAnsi="Times New Roman" w:eastAsia="宋体" w:cs="Times New Roman"/>
          <w:sz w:val="24"/>
          <w:szCs w:val="24"/>
          <w:lang w:val="en-US" w:eastAsia="zh-CN"/>
        </w:rPr>
        <w:t>充分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结论应</w:t>
      </w:r>
      <w:r>
        <w:rPr>
          <w:rFonts w:hint="default" w:ascii="Times New Roman" w:hAnsi="Times New Roman" w:eastAsia="宋体" w:cs="Times New Roman"/>
          <w:sz w:val="24"/>
          <w:szCs w:val="24"/>
          <w:lang w:eastAsia="zh-CN"/>
        </w:rPr>
        <w:t>全面、准确。</w:t>
      </w:r>
    </w:p>
    <w:p w14:paraId="28892F23">
      <w:pPr>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jc w:val="left"/>
        <w:textAlignment w:val="auto"/>
        <w:rPr>
          <w:rFonts w:hint="default" w:ascii="Times New Roman" w:hAnsi="Times New Roman" w:eastAsia="宋体" w:cs="Times New Roman"/>
          <w:color w:val="FF0000"/>
          <w:sz w:val="24"/>
          <w:szCs w:val="24"/>
          <w:lang w:eastAsia="zh-CN"/>
        </w:rPr>
      </w:pPr>
      <w:bookmarkStart w:id="84" w:name="_Toc3907"/>
      <w:r>
        <w:rPr>
          <w:rFonts w:hint="default" w:ascii="Times New Roman" w:hAnsi="Times New Roman" w:eastAsia="宋体" w:cs="Times New Roman"/>
          <w:sz w:val="24"/>
          <w:szCs w:val="24"/>
          <w:lang w:val="en-US" w:eastAsia="zh-CN"/>
        </w:rPr>
        <w:t>编写</w:t>
      </w:r>
      <w:r>
        <w:rPr>
          <w:rFonts w:hint="default" w:ascii="Times New Roman" w:hAnsi="Times New Roman" w:eastAsia="宋体" w:cs="Times New Roman"/>
          <w:sz w:val="24"/>
          <w:szCs w:val="24"/>
          <w:lang w:eastAsia="zh-CN"/>
        </w:rPr>
        <w:t>鉴定报告</w:t>
      </w:r>
      <w:bookmarkEnd w:id="84"/>
      <w:r>
        <w:rPr>
          <w:rFonts w:hint="default" w:ascii="Times New Roman" w:hAnsi="Times New Roman" w:eastAsia="宋体" w:cs="Times New Roman"/>
          <w:sz w:val="24"/>
          <w:szCs w:val="24"/>
          <w:lang w:eastAsia="zh-CN"/>
        </w:rPr>
        <w:t>。鉴定报告</w:t>
      </w:r>
      <w:r>
        <w:rPr>
          <w:rFonts w:hint="default" w:ascii="Times New Roman" w:hAnsi="Times New Roman" w:eastAsia="宋体" w:cs="Times New Roman"/>
          <w:color w:val="auto"/>
          <w:sz w:val="24"/>
          <w:szCs w:val="24"/>
          <w:lang w:eastAsia="zh-CN"/>
        </w:rPr>
        <w:t>内容应完整、准确，编制应逻辑合理，做到观点明确、表述准确、结构严谨、条理</w:t>
      </w:r>
      <w:r>
        <w:rPr>
          <w:rFonts w:hint="eastAsia" w:ascii="Times New Roman" w:hAnsi="Times New Roman" w:eastAsia="宋体" w:cs="Times New Roman"/>
          <w:color w:val="auto"/>
          <w:sz w:val="24"/>
          <w:szCs w:val="24"/>
          <w:lang w:val="en-US" w:eastAsia="zh-CN"/>
        </w:rPr>
        <w:t>清晰</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对在检查、检测和鉴定中发现的问题，提出适当的处理建议。</w:t>
      </w:r>
    </w:p>
    <w:p w14:paraId="506C06AA">
      <w:pPr>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jc w:val="left"/>
        <w:textAlignment w:val="auto"/>
        <w:rPr>
          <w:rFonts w:hint="default" w:ascii="Times New Roman" w:hAnsi="Times New Roman" w:eastAsia="宋体" w:cs="Times New Roman"/>
          <w:color w:val="0000FF"/>
          <w:sz w:val="24"/>
          <w:szCs w:val="24"/>
          <w:lang w:eastAsia="zh-CN"/>
        </w:rPr>
      </w:pPr>
      <w:r>
        <w:rPr>
          <w:rFonts w:hint="default" w:ascii="Times New Roman" w:hAnsi="Times New Roman" w:eastAsia="宋体" w:cs="Times New Roman"/>
          <w:sz w:val="24"/>
          <w:szCs w:val="24"/>
          <w:lang w:val="en-US" w:eastAsia="zh-CN"/>
        </w:rPr>
        <w:t>结果报送。</w:t>
      </w:r>
      <w:r>
        <w:rPr>
          <w:rFonts w:hint="default" w:ascii="Times New Roman" w:hAnsi="Times New Roman" w:eastAsia="宋体" w:cs="Times New Roman"/>
          <w:sz w:val="24"/>
          <w:szCs w:val="24"/>
          <w:lang w:eastAsia="zh-CN"/>
        </w:rPr>
        <w:t>鉴定机构应当及时向鉴定委托人出具鉴定报告，并将该鉴定报告同时报</w:t>
      </w:r>
      <w:r>
        <w:rPr>
          <w:rFonts w:hint="default" w:ascii="Times New Roman" w:hAnsi="Times New Roman" w:eastAsia="宋体" w:cs="Times New Roman"/>
          <w:sz w:val="24"/>
          <w:szCs w:val="24"/>
          <w:lang w:val="en-US" w:eastAsia="zh-CN"/>
        </w:rPr>
        <w:t>送</w:t>
      </w:r>
      <w:r>
        <w:rPr>
          <w:rFonts w:hint="default" w:ascii="Times New Roman" w:hAnsi="Times New Roman" w:eastAsia="宋体" w:cs="Times New Roman"/>
          <w:sz w:val="24"/>
          <w:szCs w:val="24"/>
          <w:lang w:eastAsia="zh-CN"/>
        </w:rPr>
        <w:t>房屋所在地的县市区住建部门备案。</w:t>
      </w:r>
    </w:p>
    <w:p w14:paraId="47397E68">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color w:val="auto"/>
          <w:sz w:val="24"/>
          <w:szCs w:val="24"/>
          <w:lang w:val="en-US" w:eastAsia="zh-CN"/>
        </w:rPr>
      </w:pPr>
      <w:bookmarkStart w:id="85" w:name="_Toc29554"/>
      <w:bookmarkStart w:id="86" w:name="_Toc2694"/>
      <w:bookmarkStart w:id="87" w:name="_Toc27818"/>
      <w:r>
        <w:rPr>
          <w:rFonts w:hint="default" w:ascii="Times New Roman" w:hAnsi="Times New Roman" w:eastAsia="宋体" w:cs="Times New Roman"/>
          <w:color w:val="auto"/>
          <w:sz w:val="24"/>
          <w:szCs w:val="24"/>
          <w:lang w:val="en-US" w:eastAsia="zh-CN"/>
        </w:rPr>
        <w:t>3.5  特殊鉴定工作内容</w:t>
      </w:r>
      <w:bookmarkEnd w:id="85"/>
      <w:bookmarkEnd w:id="86"/>
      <w:bookmarkEnd w:id="87"/>
    </w:p>
    <w:p w14:paraId="45D100B8">
      <w:pPr>
        <w:keepNext w:val="0"/>
        <w:keepLines w:val="0"/>
        <w:pageBreakBefore w:val="0"/>
        <w:widowControl w:val="0"/>
        <w:kinsoku/>
        <w:wordWrap/>
        <w:overflowPunct/>
        <w:topLinePunct w:val="0"/>
        <w:autoSpaceDE/>
        <w:autoSpaceDN/>
        <w:bidi w:val="0"/>
        <w:adjustRightInd w:val="0"/>
        <w:snapToGrid w:val="0"/>
        <w:spacing w:line="360" w:lineRule="auto"/>
        <w:ind w:left="0"/>
        <w:jc w:val="left"/>
        <w:textAlignment w:val="auto"/>
        <w:outlineLvl w:val="2"/>
        <w:rPr>
          <w:rFonts w:hint="default" w:ascii="Times New Roman" w:hAnsi="Times New Roman" w:eastAsia="宋体" w:cs="Times New Roman"/>
          <w:color w:val="auto"/>
          <w:sz w:val="24"/>
          <w:szCs w:val="24"/>
          <w:lang w:eastAsia="zh-CN"/>
        </w:rPr>
      </w:pPr>
      <w:bookmarkStart w:id="88" w:name="_Toc9385"/>
      <w:bookmarkStart w:id="89" w:name="_Toc29157"/>
      <w:r>
        <w:rPr>
          <w:rFonts w:hint="default" w:ascii="Times New Roman" w:hAnsi="Times New Roman" w:eastAsia="宋体" w:cs="Times New Roman"/>
          <w:b/>
          <w:bCs/>
          <w:color w:val="auto"/>
          <w:sz w:val="24"/>
          <w:szCs w:val="24"/>
          <w:lang w:val="en-US" w:eastAsia="zh-CN"/>
        </w:rPr>
        <w:t>3.5.1</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结构构件层次</w:t>
      </w:r>
      <w:r>
        <w:rPr>
          <w:rFonts w:hint="default" w:ascii="Times New Roman" w:hAnsi="Times New Roman" w:eastAsia="宋体" w:cs="Times New Roman"/>
          <w:color w:val="auto"/>
          <w:sz w:val="24"/>
          <w:szCs w:val="24"/>
          <w:lang w:eastAsia="zh-CN"/>
        </w:rPr>
        <w:t>安全性鉴定的工作内容</w:t>
      </w:r>
      <w:bookmarkEnd w:id="88"/>
      <w:r>
        <w:rPr>
          <w:rFonts w:hint="default" w:ascii="Times New Roman" w:hAnsi="Times New Roman" w:eastAsia="宋体" w:cs="Times New Roman"/>
          <w:color w:val="auto"/>
          <w:sz w:val="24"/>
          <w:szCs w:val="24"/>
          <w:lang w:eastAsia="zh-CN"/>
        </w:rPr>
        <w:t>：</w:t>
      </w:r>
      <w:bookmarkEnd w:id="89"/>
    </w:p>
    <w:p w14:paraId="44AD3725">
      <w:pPr>
        <w:keepNext w:val="0"/>
        <w:keepLines w:val="0"/>
        <w:pageBreakBefore w:val="0"/>
        <w:widowControl w:val="0"/>
        <w:numPr>
          <w:ilvl w:val="0"/>
          <w:numId w:val="6"/>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当建筑局部存在增加荷载或改变用途（如“住改商”、办公室改库房等）</w:t>
      </w:r>
      <w:r>
        <w:rPr>
          <w:rFonts w:hint="default" w:ascii="Times New Roman" w:hAnsi="Times New Roman" w:eastAsia="宋体" w:cs="Times New Roman"/>
          <w:sz w:val="24"/>
          <w:szCs w:val="24"/>
          <w:lang w:eastAsia="zh-CN"/>
        </w:rPr>
        <w:t>、局部结构</w:t>
      </w:r>
      <w:r>
        <w:rPr>
          <w:rFonts w:hint="eastAsia" w:ascii="Times New Roman" w:hAnsi="Times New Roman" w:eastAsia="宋体" w:cs="Times New Roman"/>
          <w:sz w:val="24"/>
          <w:szCs w:val="24"/>
          <w:lang w:val="en-US" w:eastAsia="zh-CN"/>
        </w:rPr>
        <w:t>构件</w:t>
      </w:r>
      <w:r>
        <w:rPr>
          <w:rFonts w:hint="default" w:ascii="Times New Roman" w:hAnsi="Times New Roman" w:eastAsia="宋体" w:cs="Times New Roman"/>
          <w:sz w:val="24"/>
          <w:szCs w:val="24"/>
          <w:lang w:eastAsia="zh-CN"/>
        </w:rPr>
        <w:t>损伤（如违规拆改承重结构）等情况</w:t>
      </w:r>
      <w:r>
        <w:rPr>
          <w:rFonts w:hint="default" w:ascii="Times New Roman" w:hAnsi="Times New Roman" w:eastAsia="宋体" w:cs="Times New Roman"/>
          <w:color w:val="auto"/>
          <w:sz w:val="24"/>
          <w:szCs w:val="24"/>
          <w:lang w:eastAsia="zh-CN"/>
        </w:rPr>
        <w:t>，需对既有建筑的</w:t>
      </w:r>
      <w:r>
        <w:rPr>
          <w:rFonts w:hint="eastAsia" w:ascii="Times New Roman" w:hAnsi="Times New Roman" w:eastAsia="宋体" w:cs="Times New Roman"/>
          <w:color w:val="auto"/>
          <w:sz w:val="24"/>
          <w:szCs w:val="24"/>
          <w:lang w:val="en-US" w:eastAsia="zh-CN"/>
        </w:rPr>
        <w:t>部分结构构件</w:t>
      </w:r>
      <w:r>
        <w:rPr>
          <w:rFonts w:hint="default" w:ascii="Times New Roman" w:hAnsi="Times New Roman" w:eastAsia="宋体" w:cs="Times New Roman"/>
          <w:color w:val="auto"/>
          <w:sz w:val="24"/>
          <w:szCs w:val="24"/>
          <w:lang w:eastAsia="zh-CN"/>
        </w:rPr>
        <w:t>进行安全性鉴定时，应根据结构体系的构成情况和实际需要</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鉴定到</w:t>
      </w:r>
      <w:r>
        <w:rPr>
          <w:rFonts w:hint="eastAsia" w:ascii="Times New Roman" w:hAnsi="Times New Roman" w:eastAsia="宋体" w:cs="Times New Roman"/>
          <w:color w:val="auto"/>
          <w:sz w:val="24"/>
          <w:szCs w:val="24"/>
          <w:lang w:eastAsia="zh-CN"/>
        </w:rPr>
        <w:t>构件</w:t>
      </w:r>
      <w:r>
        <w:rPr>
          <w:rFonts w:hint="default" w:ascii="Times New Roman" w:hAnsi="Times New Roman" w:eastAsia="宋体" w:cs="Times New Roman"/>
          <w:color w:val="auto"/>
          <w:sz w:val="24"/>
          <w:szCs w:val="24"/>
          <w:lang w:eastAsia="zh-CN"/>
        </w:rPr>
        <w:t>层次，</w:t>
      </w:r>
      <w:r>
        <w:rPr>
          <w:rFonts w:hint="eastAsia" w:ascii="Times New Roman" w:hAnsi="Times New Roman" w:eastAsia="宋体" w:cs="Times New Roman"/>
          <w:color w:val="auto"/>
          <w:sz w:val="24"/>
          <w:szCs w:val="24"/>
          <w:lang w:val="en-US" w:eastAsia="zh-CN"/>
        </w:rPr>
        <w:t>鉴定结果仅明确被鉴定范围内结构构件安全状况并出具鉴定意见，不对整幢房屋安全性评定等级。</w:t>
      </w:r>
    </w:p>
    <w:p w14:paraId="6D4967DE">
      <w:pPr>
        <w:keepNext w:val="0"/>
        <w:keepLines w:val="0"/>
        <w:pageBreakBefore w:val="0"/>
        <w:widowControl w:val="0"/>
        <w:numPr>
          <w:ilvl w:val="0"/>
          <w:numId w:val="6"/>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sz w:val="24"/>
          <w:szCs w:val="24"/>
          <w:lang w:eastAsia="zh-CN"/>
        </w:rPr>
        <w:t>开展</w:t>
      </w:r>
      <w:r>
        <w:rPr>
          <w:rFonts w:hint="eastAsia" w:ascii="Times New Roman" w:hAnsi="Times New Roman" w:eastAsia="宋体" w:cs="Times New Roman"/>
          <w:sz w:val="24"/>
          <w:szCs w:val="24"/>
          <w:lang w:val="en-US" w:eastAsia="zh-CN"/>
        </w:rPr>
        <w:t>结构</w:t>
      </w:r>
      <w:r>
        <w:rPr>
          <w:rFonts w:hint="eastAsia" w:ascii="Times New Roman" w:hAnsi="Times New Roman" w:eastAsia="宋体" w:cs="Times New Roman"/>
          <w:color w:val="auto"/>
          <w:sz w:val="24"/>
          <w:szCs w:val="24"/>
          <w:lang w:val="en-US" w:eastAsia="zh-CN"/>
        </w:rPr>
        <w:t>构件层次</w:t>
      </w:r>
      <w:r>
        <w:rPr>
          <w:rFonts w:hint="default" w:ascii="Times New Roman" w:hAnsi="Times New Roman" w:eastAsia="宋体" w:cs="Times New Roman"/>
          <w:color w:val="auto"/>
          <w:sz w:val="24"/>
          <w:szCs w:val="24"/>
          <w:lang w:eastAsia="zh-CN"/>
        </w:rPr>
        <w:t>安全性鉴定工作时，应遵循</w:t>
      </w:r>
      <w:r>
        <w:rPr>
          <w:rFonts w:hint="eastAsia" w:ascii="Times New Roman" w:hAnsi="Times New Roman" w:eastAsia="宋体" w:cs="Times New Roman"/>
          <w:color w:val="auto"/>
          <w:sz w:val="24"/>
          <w:szCs w:val="24"/>
          <w:lang w:val="en-US" w:eastAsia="zh-CN"/>
        </w:rPr>
        <w:t>结构构件层次（单一构件或同一楼层的某一区域结构构件）检测、扩大排查、整体验算的</w:t>
      </w:r>
      <w:r>
        <w:rPr>
          <w:rFonts w:hint="default" w:ascii="Times New Roman" w:hAnsi="Times New Roman" w:eastAsia="宋体" w:cs="Times New Roman"/>
          <w:color w:val="auto"/>
          <w:sz w:val="24"/>
          <w:szCs w:val="24"/>
          <w:lang w:eastAsia="zh-CN"/>
        </w:rPr>
        <w:t>工作流程，与鉴定范围相关联的其它区域应进行安全检查，包括：结构体系，结构拆改，影响承载功能的构件变形和损伤，使用功能及荷载、作用情况，基本尺寸复核，设计图纸核对等。当存在房屋整体安全性存疑或扩大排查时发现非鉴定区域安全性存疑等情况时，宜对整幢房屋进行安全性鉴定。</w:t>
      </w:r>
    </w:p>
    <w:p w14:paraId="1738F6BE">
      <w:pPr>
        <w:keepNext w:val="0"/>
        <w:keepLines w:val="0"/>
        <w:pageBreakBefore w:val="0"/>
        <w:widowControl w:val="0"/>
        <w:numPr>
          <w:ilvl w:val="0"/>
          <w:numId w:val="6"/>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对于设计文件、施工验收资料不齐全的房屋，审慎选择结构构件层次安全性鉴定。</w:t>
      </w:r>
    </w:p>
    <w:p w14:paraId="71A831AE">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outlineLvl w:val="2"/>
        <w:rPr>
          <w:rFonts w:hint="default" w:ascii="Times New Roman" w:hAnsi="Times New Roman" w:eastAsia="宋体" w:cs="Times New Roman"/>
          <w:color w:val="auto"/>
          <w:sz w:val="24"/>
          <w:szCs w:val="24"/>
          <w:lang w:eastAsia="zh-CN"/>
        </w:rPr>
      </w:pPr>
      <w:bookmarkStart w:id="90" w:name="_Toc23764"/>
      <w:bookmarkStart w:id="91" w:name="_Toc6169"/>
      <w:r>
        <w:rPr>
          <w:rFonts w:hint="default" w:ascii="Times New Roman" w:hAnsi="Times New Roman" w:eastAsia="宋体" w:cs="Times New Roman"/>
          <w:b/>
          <w:bCs/>
          <w:sz w:val="24"/>
          <w:szCs w:val="24"/>
          <w:lang w:val="en-US" w:eastAsia="zh-CN"/>
        </w:rPr>
        <w:t>3.5.2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受工</w:t>
      </w:r>
      <w:r>
        <w:rPr>
          <w:rFonts w:hint="default" w:ascii="Times New Roman" w:hAnsi="Times New Roman" w:eastAsia="宋体" w:cs="Times New Roman"/>
          <w:color w:val="auto"/>
          <w:sz w:val="24"/>
          <w:szCs w:val="24"/>
          <w:lang w:eastAsia="zh-CN"/>
        </w:rPr>
        <w:t>程施工影响</w:t>
      </w:r>
      <w:r>
        <w:rPr>
          <w:rFonts w:hint="eastAsia" w:ascii="Times New Roman" w:hAnsi="Times New Roman" w:eastAsia="宋体" w:cs="Times New Roman"/>
          <w:color w:val="auto"/>
          <w:sz w:val="24"/>
          <w:szCs w:val="24"/>
          <w:lang w:val="en-US" w:eastAsia="zh-CN"/>
        </w:rPr>
        <w:t>进行“证据保全类”</w:t>
      </w:r>
      <w:r>
        <w:rPr>
          <w:rFonts w:hint="default" w:ascii="Times New Roman" w:hAnsi="Times New Roman" w:eastAsia="宋体" w:cs="Times New Roman"/>
          <w:color w:val="auto"/>
          <w:sz w:val="24"/>
          <w:szCs w:val="24"/>
          <w:lang w:eastAsia="zh-CN"/>
        </w:rPr>
        <w:t>鉴定</w:t>
      </w:r>
      <w:r>
        <w:rPr>
          <w:rFonts w:hint="eastAsia" w:ascii="Times New Roman" w:hAnsi="Times New Roman" w:eastAsia="宋体" w:cs="Times New Roman"/>
          <w:color w:val="auto"/>
          <w:sz w:val="24"/>
          <w:szCs w:val="24"/>
          <w:lang w:val="en-US" w:eastAsia="zh-CN"/>
        </w:rPr>
        <w:t>检测</w:t>
      </w:r>
      <w:r>
        <w:rPr>
          <w:rFonts w:hint="default" w:ascii="Times New Roman" w:hAnsi="Times New Roman" w:eastAsia="宋体" w:cs="Times New Roman"/>
          <w:color w:val="auto"/>
          <w:sz w:val="24"/>
          <w:szCs w:val="24"/>
          <w:lang w:eastAsia="zh-CN"/>
        </w:rPr>
        <w:t>的工作内容</w:t>
      </w:r>
      <w:bookmarkEnd w:id="90"/>
      <w:r>
        <w:rPr>
          <w:rFonts w:hint="default" w:ascii="Times New Roman" w:hAnsi="Times New Roman" w:eastAsia="宋体" w:cs="Times New Roman"/>
          <w:color w:val="auto"/>
          <w:sz w:val="24"/>
          <w:szCs w:val="24"/>
          <w:lang w:eastAsia="zh-CN"/>
        </w:rPr>
        <w:t>：</w:t>
      </w:r>
      <w:bookmarkEnd w:id="91"/>
    </w:p>
    <w:p w14:paraId="1AEE9D0C">
      <w:pPr>
        <w:keepNext w:val="0"/>
        <w:keepLines w:val="0"/>
        <w:pageBreakBefore w:val="0"/>
        <w:widowControl w:val="0"/>
        <w:numPr>
          <w:ilvl w:val="0"/>
          <w:numId w:val="7"/>
        </w:numPr>
        <w:tabs>
          <w:tab w:val="clear" w:pos="420"/>
        </w:tabs>
        <w:kinsoku/>
        <w:wordWrap/>
        <w:overflowPunct/>
        <w:topLinePunct w:val="0"/>
        <w:autoSpaceDE/>
        <w:autoSpaceDN/>
        <w:bidi w:val="0"/>
        <w:adjustRightInd w:val="0"/>
        <w:snapToGrid w:val="0"/>
        <w:spacing w:line="360" w:lineRule="auto"/>
        <w:ind w:left="0" w:leftChars="0" w:firstLine="415"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受工程施工影响的建筑，</w:t>
      </w:r>
      <w:r>
        <w:rPr>
          <w:rFonts w:hint="default" w:ascii="Times New Roman" w:hAnsi="Times New Roman" w:eastAsia="宋体" w:cs="Times New Roman"/>
          <w:color w:val="auto"/>
          <w:sz w:val="24"/>
          <w:szCs w:val="24"/>
          <w:lang w:val="en-US" w:eastAsia="zh-CN"/>
        </w:rPr>
        <w:t>一</w:t>
      </w:r>
      <w:r>
        <w:rPr>
          <w:rFonts w:hint="default" w:ascii="Times New Roman" w:hAnsi="Times New Roman" w:eastAsia="宋体" w:cs="Times New Roman"/>
          <w:color w:val="auto"/>
          <w:sz w:val="24"/>
          <w:szCs w:val="24"/>
        </w:rPr>
        <w:t>般可采用</w:t>
      </w:r>
      <w:r>
        <w:rPr>
          <w:rFonts w:hint="eastAsia" w:ascii="Times New Roman" w:hAnsi="Times New Roman" w:eastAsia="宋体" w:cs="Times New Roman"/>
          <w:color w:val="auto"/>
          <w:sz w:val="24"/>
          <w:szCs w:val="24"/>
          <w:lang w:val="en-US" w:eastAsia="zh-CN"/>
        </w:rPr>
        <w:t>施工前后比对</w:t>
      </w:r>
      <w:r>
        <w:rPr>
          <w:rFonts w:hint="default" w:ascii="Times New Roman" w:hAnsi="Times New Roman" w:eastAsia="宋体" w:cs="Times New Roman"/>
          <w:color w:val="auto"/>
          <w:sz w:val="24"/>
          <w:szCs w:val="24"/>
        </w:rPr>
        <w:t>的</w:t>
      </w:r>
      <w:r>
        <w:rPr>
          <w:rFonts w:hint="eastAsia" w:ascii="Times New Roman" w:hAnsi="Times New Roman" w:eastAsia="宋体" w:cs="Times New Roman"/>
          <w:color w:val="auto"/>
          <w:sz w:val="24"/>
          <w:szCs w:val="24"/>
          <w:lang w:val="en-US" w:eastAsia="zh-CN"/>
        </w:rPr>
        <w:t>“证据保全类”评定</w:t>
      </w:r>
      <w:r>
        <w:rPr>
          <w:rFonts w:hint="default" w:ascii="Times New Roman" w:hAnsi="Times New Roman" w:eastAsia="宋体" w:cs="Times New Roman"/>
          <w:color w:val="auto"/>
          <w:sz w:val="24"/>
          <w:szCs w:val="24"/>
        </w:rPr>
        <w:t>方法进行，即施工前对房屋</w:t>
      </w:r>
      <w:r>
        <w:rPr>
          <w:rFonts w:hint="eastAsia" w:ascii="Times New Roman" w:hAnsi="Times New Roman" w:eastAsia="宋体" w:cs="Times New Roman"/>
          <w:color w:val="auto"/>
          <w:sz w:val="24"/>
          <w:szCs w:val="24"/>
          <w:lang w:val="en-US" w:eastAsia="zh-CN"/>
        </w:rPr>
        <w:t>进行</w:t>
      </w:r>
      <w:r>
        <w:rPr>
          <w:rFonts w:hint="default" w:ascii="Times New Roman" w:hAnsi="Times New Roman" w:eastAsia="宋体" w:cs="Times New Roman"/>
          <w:color w:val="auto"/>
          <w:sz w:val="24"/>
          <w:szCs w:val="24"/>
        </w:rPr>
        <w:t>现状</w:t>
      </w:r>
      <w:r>
        <w:rPr>
          <w:rFonts w:hint="eastAsia" w:ascii="Times New Roman" w:hAnsi="Times New Roman" w:eastAsia="宋体" w:cs="Times New Roman"/>
          <w:color w:val="auto"/>
          <w:sz w:val="24"/>
          <w:szCs w:val="24"/>
          <w:lang w:val="en-US" w:eastAsia="zh-CN"/>
        </w:rPr>
        <w:t>调查记录房屋完损情况</w:t>
      </w:r>
      <w:r>
        <w:rPr>
          <w:rFonts w:hint="default" w:ascii="Times New Roman" w:hAnsi="Times New Roman" w:eastAsia="宋体" w:cs="Times New Roman"/>
          <w:color w:val="auto"/>
          <w:sz w:val="24"/>
          <w:szCs w:val="24"/>
        </w:rPr>
        <w:t>，施工结束后</w:t>
      </w:r>
      <w:r>
        <w:rPr>
          <w:rFonts w:hint="eastAsia" w:ascii="Times New Roman" w:hAnsi="Times New Roman" w:eastAsia="宋体" w:cs="Times New Roman"/>
          <w:color w:val="auto"/>
          <w:sz w:val="24"/>
          <w:szCs w:val="24"/>
          <w:lang w:val="en-US" w:eastAsia="zh-CN"/>
        </w:rPr>
        <w:t>在原调查基础上</w:t>
      </w:r>
      <w:r>
        <w:rPr>
          <w:rFonts w:hint="default" w:ascii="Times New Roman" w:hAnsi="Times New Roman" w:eastAsia="宋体" w:cs="Times New Roman"/>
          <w:color w:val="auto"/>
          <w:sz w:val="24"/>
          <w:szCs w:val="24"/>
        </w:rPr>
        <w:t>对房屋进行</w:t>
      </w:r>
      <w:r>
        <w:rPr>
          <w:rFonts w:hint="eastAsia" w:ascii="Times New Roman" w:hAnsi="Times New Roman" w:eastAsia="宋体" w:cs="Times New Roman"/>
          <w:color w:val="auto"/>
          <w:sz w:val="24"/>
          <w:szCs w:val="24"/>
          <w:lang w:val="en-US" w:eastAsia="zh-CN"/>
        </w:rPr>
        <w:t>详细调查</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当房屋受施工影响较大时，宜在</w:t>
      </w:r>
      <w:r>
        <w:rPr>
          <w:rFonts w:hint="default" w:ascii="Times New Roman" w:hAnsi="Times New Roman" w:eastAsia="宋体" w:cs="Times New Roman"/>
          <w:color w:val="auto"/>
          <w:sz w:val="24"/>
          <w:szCs w:val="24"/>
        </w:rPr>
        <w:t>施工中对房屋的沉降、倾斜、裂缝等变形损伤情况进行</w:t>
      </w:r>
      <w:r>
        <w:rPr>
          <w:rFonts w:hint="eastAsia" w:ascii="Times New Roman" w:hAnsi="Times New Roman" w:eastAsia="宋体" w:cs="Times New Roman"/>
          <w:color w:val="auto"/>
          <w:sz w:val="24"/>
          <w:szCs w:val="24"/>
          <w:lang w:val="en-US" w:eastAsia="zh-CN"/>
        </w:rPr>
        <w:t>动态</w:t>
      </w:r>
      <w:r>
        <w:rPr>
          <w:rFonts w:hint="default" w:ascii="Times New Roman" w:hAnsi="Times New Roman" w:eastAsia="宋体" w:cs="Times New Roman"/>
          <w:color w:val="auto"/>
          <w:sz w:val="24"/>
          <w:szCs w:val="24"/>
        </w:rPr>
        <w:t>监测</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施工结束</w:t>
      </w:r>
      <w:r>
        <w:rPr>
          <w:rFonts w:hint="eastAsia" w:ascii="Times New Roman" w:hAnsi="Times New Roman" w:eastAsia="宋体" w:cs="Times New Roman"/>
          <w:color w:val="auto"/>
          <w:sz w:val="24"/>
          <w:szCs w:val="24"/>
          <w:lang w:val="en-US" w:eastAsia="zh-CN"/>
        </w:rPr>
        <w:t>后若房屋需进行维修时，可依据本导则进行可靠性鉴定，</w:t>
      </w:r>
      <w:r>
        <w:rPr>
          <w:rFonts w:hint="default" w:ascii="Times New Roman" w:hAnsi="Times New Roman" w:eastAsia="宋体" w:cs="Times New Roman"/>
          <w:color w:val="auto"/>
          <w:sz w:val="24"/>
          <w:szCs w:val="24"/>
          <w:lang w:val="en-US" w:eastAsia="zh-CN"/>
        </w:rPr>
        <w:t>鉴定报告应对施工前后</w:t>
      </w:r>
      <w:r>
        <w:rPr>
          <w:rFonts w:hint="eastAsia" w:ascii="Times New Roman" w:hAnsi="Times New Roman" w:eastAsia="宋体" w:cs="Times New Roman"/>
          <w:color w:val="auto"/>
          <w:sz w:val="24"/>
          <w:szCs w:val="24"/>
          <w:lang w:val="en-US" w:eastAsia="zh-CN"/>
        </w:rPr>
        <w:t>房屋的</w:t>
      </w:r>
      <w:r>
        <w:rPr>
          <w:rFonts w:hint="default" w:ascii="Times New Roman" w:hAnsi="Times New Roman" w:eastAsia="宋体" w:cs="Times New Roman"/>
          <w:color w:val="auto"/>
          <w:sz w:val="24"/>
          <w:szCs w:val="24"/>
          <w:lang w:val="en-US" w:eastAsia="zh-CN"/>
        </w:rPr>
        <w:t>检查情况(如损伤部位、沉降、水平位移、倾斜、裂缝等)进行详细描述、比对</w:t>
      </w:r>
      <w:r>
        <w:rPr>
          <w:rFonts w:hint="default" w:ascii="Times New Roman" w:hAnsi="Times New Roman" w:eastAsia="宋体" w:cs="Times New Roman"/>
          <w:color w:val="auto"/>
          <w:sz w:val="24"/>
          <w:szCs w:val="24"/>
        </w:rPr>
        <w:t>。</w:t>
      </w:r>
    </w:p>
    <w:p w14:paraId="3345B195">
      <w:pPr>
        <w:keepNext w:val="0"/>
        <w:keepLines w:val="0"/>
        <w:pageBreakBefore w:val="0"/>
        <w:widowControl w:val="0"/>
        <w:numPr>
          <w:ilvl w:val="0"/>
          <w:numId w:val="7"/>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auto"/>
          <w:sz w:val="24"/>
          <w:szCs w:val="24"/>
          <w:lang w:val="en-US" w:eastAsia="zh-CN"/>
        </w:rPr>
        <w:t>对受地下施工影响的建筑进行</w:t>
      </w:r>
      <w:r>
        <w:rPr>
          <w:rFonts w:hint="default" w:ascii="Times New Roman" w:hAnsi="Times New Roman" w:eastAsia="宋体" w:cs="Times New Roman"/>
          <w:color w:val="auto"/>
          <w:sz w:val="24"/>
          <w:szCs w:val="24"/>
        </w:rPr>
        <w:t>安全性鉴定，</w:t>
      </w:r>
      <w:r>
        <w:rPr>
          <w:rFonts w:hint="eastAsia" w:ascii="Times New Roman" w:hAnsi="Times New Roman" w:eastAsia="宋体" w:cs="Times New Roman"/>
          <w:color w:val="auto"/>
          <w:sz w:val="24"/>
          <w:szCs w:val="24"/>
          <w:lang w:val="en-US" w:eastAsia="zh-CN"/>
        </w:rPr>
        <w:t>除满足第一条要求外，尚需</w:t>
      </w:r>
      <w:r>
        <w:rPr>
          <w:rFonts w:hint="default" w:ascii="Times New Roman" w:hAnsi="Times New Roman" w:eastAsia="宋体" w:cs="Times New Roman"/>
          <w:color w:val="auto"/>
          <w:sz w:val="24"/>
          <w:szCs w:val="24"/>
        </w:rPr>
        <w:t>符合现行国家标准</w:t>
      </w:r>
      <w:r>
        <w:rPr>
          <w:rFonts w:hint="default" w:ascii="Times New Roman" w:hAnsi="Times New Roman" w:eastAsia="宋体" w:cs="Times New Roman"/>
          <w:color w:val="auto"/>
          <w:sz w:val="24"/>
          <w:szCs w:val="24"/>
          <w:lang w:val="en-US" w:eastAsia="zh-CN"/>
        </w:rPr>
        <w:t>GB50292、</w:t>
      </w:r>
      <w:r>
        <w:rPr>
          <w:rFonts w:hint="default" w:ascii="Times New Roman" w:hAnsi="Times New Roman" w:eastAsia="宋体" w:cs="Times New Roman"/>
          <w:color w:val="auto"/>
          <w:sz w:val="24"/>
          <w:szCs w:val="24"/>
        </w:rPr>
        <w:t>GB50007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GB50202的有关规定</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应</w:t>
      </w:r>
      <w:r>
        <w:rPr>
          <w:rFonts w:hint="default" w:ascii="Times New Roman" w:hAnsi="Times New Roman" w:eastAsia="宋体" w:cs="Times New Roman"/>
          <w:sz w:val="24"/>
          <w:szCs w:val="24"/>
        </w:rPr>
        <w:t>结合施工对相邻房屋的影响程度，在相邻施工影响消除后，对房屋整体安全性提出鉴定意见。</w:t>
      </w:r>
    </w:p>
    <w:p w14:paraId="31157E4A">
      <w:pPr>
        <w:keepNext w:val="0"/>
        <w:keepLines w:val="0"/>
        <w:pageBreakBefore w:val="0"/>
        <w:widowControl w:val="0"/>
        <w:numPr>
          <w:ilvl w:val="0"/>
          <w:numId w:val="7"/>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受工程施工影响</w:t>
      </w:r>
      <w:r>
        <w:rPr>
          <w:rFonts w:hint="eastAsia" w:ascii="Times New Roman" w:hAnsi="Times New Roman" w:eastAsia="宋体" w:cs="Times New Roman"/>
          <w:color w:val="auto"/>
          <w:sz w:val="24"/>
          <w:szCs w:val="24"/>
          <w:lang w:val="en-US" w:eastAsia="zh-CN"/>
        </w:rPr>
        <w:t>的房屋鉴定，若在施工前未调查取证、施工过程中未实施监测，或无充分检测依据，不宜在鉴定报</w:t>
      </w:r>
      <w:r>
        <w:rPr>
          <w:rFonts w:hint="eastAsia" w:ascii="Times New Roman" w:hAnsi="Times New Roman" w:eastAsia="宋体" w:cs="Times New Roman"/>
          <w:sz w:val="24"/>
          <w:szCs w:val="24"/>
          <w:lang w:val="en-US" w:eastAsia="zh-CN"/>
        </w:rPr>
        <w:t>告中进行结构损伤原因分析和责任判定。</w:t>
      </w:r>
    </w:p>
    <w:p w14:paraId="3D486AF0">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default" w:ascii="Times New Roman" w:hAnsi="Times New Roman" w:eastAsia="宋体" w:cs="Times New Roman"/>
          <w:strike w:val="0"/>
          <w:sz w:val="24"/>
          <w:szCs w:val="24"/>
        </w:rPr>
      </w:pPr>
      <w:bookmarkStart w:id="92" w:name="_Toc19129"/>
      <w:r>
        <w:rPr>
          <w:rFonts w:hint="default" w:ascii="Times New Roman" w:hAnsi="Times New Roman" w:eastAsia="宋体" w:cs="Times New Roman"/>
          <w:b/>
          <w:bCs/>
          <w:sz w:val="24"/>
          <w:szCs w:val="24"/>
          <w:lang w:val="en-US" w:eastAsia="zh-CN"/>
        </w:rPr>
        <w:t>3.5.3</w:t>
      </w:r>
      <w:bookmarkEnd w:id="92"/>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既有</w:t>
      </w:r>
      <w:r>
        <w:rPr>
          <w:rFonts w:hint="default" w:ascii="Times New Roman" w:hAnsi="Times New Roman" w:eastAsia="宋体" w:cs="Times New Roman"/>
          <w:sz w:val="24"/>
          <w:szCs w:val="24"/>
        </w:rPr>
        <w:t>民用建筑改扩建前</w:t>
      </w:r>
      <w:r>
        <w:rPr>
          <w:rFonts w:hint="default" w:ascii="Times New Roman" w:hAnsi="Times New Roman" w:eastAsia="宋体" w:cs="Times New Roman"/>
          <w:sz w:val="24"/>
          <w:szCs w:val="24"/>
          <w:lang w:eastAsia="zh-CN"/>
        </w:rPr>
        <w:t>的</w:t>
      </w:r>
      <w:r>
        <w:rPr>
          <w:rFonts w:hint="default" w:ascii="Times New Roman" w:hAnsi="Times New Roman" w:eastAsia="宋体" w:cs="Times New Roman"/>
          <w:sz w:val="24"/>
          <w:szCs w:val="24"/>
          <w:lang w:val="en-US" w:eastAsia="zh-CN"/>
        </w:rPr>
        <w:t>鉴定</w:t>
      </w:r>
      <w:r>
        <w:rPr>
          <w:rFonts w:hint="default" w:ascii="Times New Roman" w:hAnsi="Times New Roman" w:eastAsia="宋体" w:cs="Times New Roman"/>
          <w:sz w:val="24"/>
          <w:szCs w:val="24"/>
        </w:rPr>
        <w:t>应按本导则的要</w:t>
      </w:r>
      <w:r>
        <w:rPr>
          <w:rFonts w:hint="default" w:ascii="Times New Roman" w:hAnsi="Times New Roman" w:eastAsia="宋体" w:cs="Times New Roman"/>
          <w:sz w:val="24"/>
          <w:szCs w:val="24"/>
          <w:lang w:val="en-US" w:eastAsia="zh-CN"/>
        </w:rPr>
        <w:t>求对其现状进行可靠性和抗震性能鉴定。如根据改扩建项目特点另有需求的，鉴定机构应按国家现行规范的要求开展相应调查、检测等工</w:t>
      </w:r>
      <w:r>
        <w:rPr>
          <w:rFonts w:hint="default" w:ascii="Times New Roman" w:hAnsi="Times New Roman" w:eastAsia="宋体" w:cs="Times New Roman"/>
          <w:strike w:val="0"/>
          <w:dstrike w:val="0"/>
          <w:sz w:val="24"/>
          <w:szCs w:val="24"/>
          <w:lang w:val="en-US" w:eastAsia="zh-CN"/>
        </w:rPr>
        <w:t>作。</w:t>
      </w:r>
    </w:p>
    <w:p w14:paraId="0EA0A38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bookmarkStart w:id="93" w:name="_Toc24112"/>
      <w:bookmarkStart w:id="94" w:name="_Toc10039"/>
      <w:bookmarkStart w:id="95" w:name="_Toc7496"/>
      <w:bookmarkStart w:id="96" w:name="_Toc26211"/>
      <w:r>
        <w:rPr>
          <w:rFonts w:hint="eastAsia" w:ascii="Times New Roman" w:hAnsi="Times New Roman" w:eastAsia="宋体" w:cs="Times New Roman"/>
          <w:b/>
          <w:bCs/>
          <w:sz w:val="24"/>
          <w:szCs w:val="24"/>
          <w:lang w:val="en-US" w:eastAsia="zh-CN"/>
        </w:rPr>
        <w:t>3.5.4</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灾后建筑</w:t>
      </w:r>
      <w:r>
        <w:rPr>
          <w:rFonts w:hint="eastAsia" w:ascii="Times New Roman" w:hAnsi="Times New Roman" w:eastAsia="宋体" w:cs="Times New Roman"/>
          <w:sz w:val="24"/>
          <w:szCs w:val="24"/>
          <w:lang w:val="en-US" w:eastAsia="zh-CN"/>
        </w:rPr>
        <w:t>鉴定</w:t>
      </w:r>
      <w:r>
        <w:rPr>
          <w:rFonts w:hint="default" w:ascii="Times New Roman" w:hAnsi="Times New Roman" w:eastAsia="宋体" w:cs="Times New Roman"/>
          <w:sz w:val="24"/>
          <w:szCs w:val="24"/>
          <w:lang w:val="en-US" w:eastAsia="zh-CN"/>
        </w:rPr>
        <w:t>的</w:t>
      </w:r>
      <w:bookmarkEnd w:id="93"/>
      <w:bookmarkEnd w:id="94"/>
      <w:r>
        <w:rPr>
          <w:rFonts w:hint="eastAsia" w:ascii="Times New Roman" w:hAnsi="Times New Roman" w:eastAsia="宋体" w:cs="Times New Roman"/>
          <w:sz w:val="24"/>
          <w:szCs w:val="24"/>
          <w:lang w:val="en-US" w:eastAsia="zh-CN"/>
        </w:rPr>
        <w:t>工作内容：</w:t>
      </w:r>
    </w:p>
    <w:p w14:paraId="3DB75E8F">
      <w:pPr>
        <w:keepNext w:val="0"/>
        <w:keepLines w:val="0"/>
        <w:pageBreakBefore w:val="0"/>
        <w:widowControl w:val="0"/>
        <w:numPr>
          <w:ilvl w:val="0"/>
          <w:numId w:val="8"/>
        </w:numPr>
        <w:tabs>
          <w:tab w:val="clear" w:pos="420"/>
        </w:tabs>
        <w:kinsoku/>
        <w:wordWrap/>
        <w:overflowPunct/>
        <w:topLinePunct w:val="0"/>
        <w:autoSpaceDE/>
        <w:autoSpaceDN/>
        <w:bidi w:val="0"/>
        <w:adjustRightInd w:val="0"/>
        <w:snapToGrid w:val="0"/>
        <w:spacing w:line="360" w:lineRule="auto"/>
        <w:ind w:left="0" w:leftChars="0" w:firstLine="415" w:firstLineChars="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灾后建筑物的</w:t>
      </w:r>
      <w:r>
        <w:rPr>
          <w:rFonts w:hint="eastAsia" w:ascii="Times New Roman" w:hAnsi="Times New Roman" w:eastAsia="宋体" w:cs="Times New Roman"/>
          <w:color w:val="auto"/>
          <w:sz w:val="24"/>
          <w:szCs w:val="24"/>
          <w:highlight w:val="none"/>
          <w:lang w:val="en-US" w:eastAsia="zh-CN"/>
        </w:rPr>
        <w:t>鉴定</w:t>
      </w:r>
      <w:r>
        <w:rPr>
          <w:rFonts w:hint="default" w:ascii="Times New Roman" w:hAnsi="Times New Roman" w:eastAsia="宋体" w:cs="Times New Roman"/>
          <w:color w:val="auto"/>
          <w:sz w:val="24"/>
          <w:szCs w:val="24"/>
          <w:highlight w:val="none"/>
          <w:lang w:val="en-US" w:eastAsia="zh-CN"/>
        </w:rPr>
        <w:t>可参照GB 50292第3.5节、附录G，相关检测标准以及本导则的要求进行。</w:t>
      </w:r>
    </w:p>
    <w:p w14:paraId="24D6F405">
      <w:pPr>
        <w:keepNext w:val="0"/>
        <w:keepLines w:val="0"/>
        <w:pageBreakBefore w:val="0"/>
        <w:widowControl w:val="0"/>
        <w:numPr>
          <w:ilvl w:val="0"/>
          <w:numId w:val="8"/>
        </w:numPr>
        <w:tabs>
          <w:tab w:val="clear" w:pos="420"/>
        </w:tabs>
        <w:kinsoku/>
        <w:wordWrap/>
        <w:overflowPunct/>
        <w:topLinePunct w:val="0"/>
        <w:autoSpaceDE/>
        <w:autoSpaceDN/>
        <w:bidi w:val="0"/>
        <w:adjustRightInd w:val="0"/>
        <w:snapToGrid w:val="0"/>
        <w:spacing w:line="360" w:lineRule="auto"/>
        <w:ind w:left="0" w:leftChars="0" w:firstLine="415" w:firstLineChars="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建筑受灾后应根据相关管理部门要求和现场情况，采用宜昌市地方标准《既有建筑结构隐患排查技术标准》对建筑结构进行应急排查；当无明确规定和要求时，可根据GB 50292附录G第G.1.1条调查灾后建筑</w:t>
      </w:r>
      <w:r>
        <w:rPr>
          <w:rFonts w:hint="eastAsia" w:ascii="Times New Roman" w:hAnsi="Times New Roman" w:eastAsia="宋体" w:cs="Times New Roman"/>
          <w:color w:val="auto"/>
          <w:sz w:val="24"/>
          <w:szCs w:val="24"/>
          <w:highlight w:val="none"/>
          <w:lang w:val="en-US" w:eastAsia="zh-CN"/>
        </w:rPr>
        <w:t>物</w:t>
      </w:r>
      <w:r>
        <w:rPr>
          <w:rFonts w:hint="default" w:ascii="Times New Roman" w:hAnsi="Times New Roman" w:eastAsia="宋体" w:cs="Times New Roman"/>
          <w:color w:val="auto"/>
          <w:sz w:val="24"/>
          <w:szCs w:val="24"/>
          <w:highlight w:val="none"/>
          <w:lang w:val="en-US" w:eastAsia="zh-CN"/>
        </w:rPr>
        <w:t>的破坏等级。</w:t>
      </w:r>
    </w:p>
    <w:p w14:paraId="79D98E16">
      <w:pPr>
        <w:keepNext w:val="0"/>
        <w:keepLines w:val="0"/>
        <w:pageBreakBefore w:val="0"/>
        <w:widowControl w:val="0"/>
        <w:numPr>
          <w:ilvl w:val="0"/>
          <w:numId w:val="8"/>
        </w:numPr>
        <w:tabs>
          <w:tab w:val="clear" w:pos="420"/>
        </w:tabs>
        <w:kinsoku/>
        <w:wordWrap/>
        <w:overflowPunct/>
        <w:topLinePunct w:val="0"/>
        <w:autoSpaceDE/>
        <w:autoSpaceDN/>
        <w:bidi w:val="0"/>
        <w:adjustRightInd w:val="0"/>
        <w:snapToGrid w:val="0"/>
        <w:spacing w:line="360" w:lineRule="auto"/>
        <w:ind w:left="0" w:leftChars="0" w:firstLine="415" w:firstLineChars="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灾后建筑的调查、检测、鉴定与处理应在判定预计灾害对结构不会再造成破坏后进行。调查和检测范围应根据灾后建筑的损伤特点和委托方要求确定，宜包括周边场地、地基基础、上部结构、围护结构与非结构构件等内容。</w:t>
      </w:r>
    </w:p>
    <w:p w14:paraId="710DC6B9">
      <w:pPr>
        <w:keepNext w:val="0"/>
        <w:keepLines w:val="0"/>
        <w:pageBreakBefore w:val="0"/>
        <w:widowControl w:val="0"/>
        <w:numPr>
          <w:ilvl w:val="0"/>
          <w:numId w:val="8"/>
        </w:numPr>
        <w:tabs>
          <w:tab w:val="clear" w:pos="420"/>
        </w:tabs>
        <w:kinsoku/>
        <w:wordWrap/>
        <w:overflowPunct/>
        <w:topLinePunct w:val="0"/>
        <w:autoSpaceDE/>
        <w:autoSpaceDN/>
        <w:bidi w:val="0"/>
        <w:adjustRightInd w:val="0"/>
        <w:snapToGrid w:val="0"/>
        <w:spacing w:line="360" w:lineRule="auto"/>
        <w:ind w:left="0" w:leftChars="0" w:firstLine="415" w:firstLineChars="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灾后建筑物应针对不同灾害的特点，选取适宜的方法和有代表性的取样部位，可参照《火灾后工程结构鉴定标准》T/CECS 252、《建筑震后应急评估和修复技术规程》JGJ/T 415、《城镇民用建筑安全事件后应急鉴定技术规程》等对损伤严重部位及抗灾主要构件和构造措施进行重点调查和检测</w:t>
      </w:r>
      <w:r>
        <w:rPr>
          <w:rFonts w:hint="eastAsia" w:ascii="Times New Roman" w:hAnsi="Times New Roman" w:eastAsia="宋体" w:cs="Times New Roman"/>
          <w:color w:val="auto"/>
          <w:sz w:val="24"/>
          <w:szCs w:val="24"/>
          <w:highlight w:val="none"/>
          <w:lang w:val="en-US" w:eastAsia="zh-CN"/>
        </w:rPr>
        <w:t>，根据实际需要，开展房屋构件层级安全性鉴定或整体鉴定。</w:t>
      </w:r>
    </w:p>
    <w:p w14:paraId="4ED4AFA4">
      <w:pPr>
        <w:spacing w:line="360" w:lineRule="auto"/>
        <w:jc w:val="center"/>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表</w:t>
      </w:r>
      <w:r>
        <w:rPr>
          <w:rFonts w:hint="eastAsia" w:ascii="Times New Roman" w:hAnsi="Times New Roman" w:eastAsia="宋体" w:cs="Times New Roman"/>
          <w:b/>
          <w:bCs/>
          <w:color w:val="auto"/>
          <w:sz w:val="18"/>
          <w:szCs w:val="18"/>
          <w:highlight w:val="none"/>
          <w:lang w:val="en-US" w:eastAsia="zh-CN"/>
        </w:rPr>
        <w:t>3</w:t>
      </w:r>
      <w:r>
        <w:rPr>
          <w:rFonts w:hint="default" w:ascii="Times New Roman" w:hAnsi="Times New Roman" w:eastAsia="宋体" w:cs="Times New Roman"/>
          <w:b/>
          <w:bCs/>
          <w:color w:val="auto"/>
          <w:sz w:val="18"/>
          <w:szCs w:val="18"/>
          <w:highlight w:val="none"/>
          <w:lang w:val="en-US" w:eastAsia="zh-CN"/>
        </w:rPr>
        <w:t>.5.4常见灾害下建筑结构的易损部位及抗灾主要构件和构造措施</w:t>
      </w:r>
    </w:p>
    <w:tbl>
      <w:tblPr>
        <w:tblStyle w:val="22"/>
        <w:tblW w:w="9096"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032"/>
        <w:gridCol w:w="1044"/>
        <w:gridCol w:w="1128"/>
        <w:gridCol w:w="1340"/>
        <w:gridCol w:w="1372"/>
        <w:gridCol w:w="1116"/>
        <w:gridCol w:w="1116"/>
      </w:tblGrid>
      <w:tr w14:paraId="25CC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8" w:type="dxa"/>
            <w:vAlign w:val="center"/>
          </w:tcPr>
          <w:p w14:paraId="41F11405">
            <w:pPr>
              <w:jc w:val="center"/>
              <w:rPr>
                <w:rFonts w:hint="default" w:ascii="Times New Roman" w:hAnsi="Times New Roman" w:eastAsia="宋体" w:cs="Times New Roman"/>
                <w:b w:val="0"/>
                <w:bCs w:val="0"/>
                <w:sz w:val="18"/>
                <w:szCs w:val="18"/>
                <w:lang w:eastAsia="zh-CN"/>
              </w:rPr>
            </w:pPr>
            <w:r>
              <w:rPr>
                <w:rFonts w:hint="default" w:ascii="Times New Roman" w:hAnsi="Times New Roman" w:eastAsia="宋体" w:cs="Times New Roman"/>
                <w:b w:val="0"/>
                <w:bCs w:val="0"/>
                <w:sz w:val="18"/>
                <w:szCs w:val="18"/>
                <w:lang w:eastAsia="zh-CN"/>
              </w:rPr>
              <w:t>受灾类别</w:t>
            </w:r>
          </w:p>
        </w:tc>
        <w:tc>
          <w:tcPr>
            <w:tcW w:w="1032" w:type="dxa"/>
            <w:vAlign w:val="center"/>
          </w:tcPr>
          <w:p w14:paraId="30B2D707">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地质灾害</w:t>
            </w:r>
          </w:p>
        </w:tc>
        <w:tc>
          <w:tcPr>
            <w:tcW w:w="1044" w:type="dxa"/>
            <w:vAlign w:val="center"/>
          </w:tcPr>
          <w:p w14:paraId="422B95F1">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洪涝</w:t>
            </w:r>
          </w:p>
        </w:tc>
        <w:tc>
          <w:tcPr>
            <w:tcW w:w="1128" w:type="dxa"/>
            <w:vAlign w:val="center"/>
          </w:tcPr>
          <w:p w14:paraId="1B23A83C">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雪灾</w:t>
            </w:r>
          </w:p>
        </w:tc>
        <w:tc>
          <w:tcPr>
            <w:tcW w:w="1340" w:type="dxa"/>
            <w:vAlign w:val="center"/>
          </w:tcPr>
          <w:p w14:paraId="0066F6AD">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风雹</w:t>
            </w:r>
          </w:p>
        </w:tc>
        <w:tc>
          <w:tcPr>
            <w:tcW w:w="1372" w:type="dxa"/>
            <w:vAlign w:val="center"/>
          </w:tcPr>
          <w:p w14:paraId="553A0A81">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地震</w:t>
            </w:r>
          </w:p>
        </w:tc>
        <w:tc>
          <w:tcPr>
            <w:tcW w:w="1116" w:type="dxa"/>
            <w:vAlign w:val="center"/>
          </w:tcPr>
          <w:p w14:paraId="6EDBCBB7">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火灾</w:t>
            </w:r>
          </w:p>
        </w:tc>
        <w:tc>
          <w:tcPr>
            <w:tcW w:w="1116" w:type="dxa"/>
            <w:vAlign w:val="center"/>
          </w:tcPr>
          <w:p w14:paraId="194EA414">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爆炸冲击</w:t>
            </w:r>
          </w:p>
        </w:tc>
      </w:tr>
      <w:tr w14:paraId="79FB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8" w:type="dxa"/>
            <w:vAlign w:val="center"/>
          </w:tcPr>
          <w:p w14:paraId="102CD158">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易损</w:t>
            </w:r>
          </w:p>
          <w:p w14:paraId="22477C96">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部位</w:t>
            </w:r>
          </w:p>
        </w:tc>
        <w:tc>
          <w:tcPr>
            <w:tcW w:w="1032" w:type="dxa"/>
            <w:vAlign w:val="center"/>
          </w:tcPr>
          <w:p w14:paraId="5281A7C7">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周边场地、地基基础</w:t>
            </w:r>
          </w:p>
        </w:tc>
        <w:tc>
          <w:tcPr>
            <w:tcW w:w="1044" w:type="dxa"/>
            <w:vAlign w:val="center"/>
          </w:tcPr>
          <w:p w14:paraId="4FB6B3A3">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地基基础、砌体墙等</w:t>
            </w:r>
          </w:p>
        </w:tc>
        <w:tc>
          <w:tcPr>
            <w:tcW w:w="1128" w:type="dxa"/>
            <w:vAlign w:val="center"/>
          </w:tcPr>
          <w:p w14:paraId="37A15556">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屋面、悬挑构件等</w:t>
            </w:r>
          </w:p>
        </w:tc>
        <w:tc>
          <w:tcPr>
            <w:tcW w:w="1340" w:type="dxa"/>
            <w:vAlign w:val="center"/>
          </w:tcPr>
          <w:p w14:paraId="01CBF031">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屋面、檐口、悬挑板、围护构件等</w:t>
            </w:r>
          </w:p>
        </w:tc>
        <w:tc>
          <w:tcPr>
            <w:tcW w:w="1372" w:type="dxa"/>
            <w:vAlign w:val="center"/>
          </w:tcPr>
          <w:p w14:paraId="5F9C603C">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地基基础、砌体墙、预制板、短柱、支撑等</w:t>
            </w:r>
          </w:p>
        </w:tc>
        <w:tc>
          <w:tcPr>
            <w:tcW w:w="1116" w:type="dxa"/>
            <w:vAlign w:val="center"/>
          </w:tcPr>
          <w:p w14:paraId="5761E732">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砌体砂浆、木构件、钢构件、混凝土板等</w:t>
            </w:r>
          </w:p>
        </w:tc>
        <w:tc>
          <w:tcPr>
            <w:tcW w:w="1116" w:type="dxa"/>
            <w:vAlign w:val="center"/>
          </w:tcPr>
          <w:p w14:paraId="1814FDBD">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门窗洞口、楼盖、屋盖、围护墙体、梁、柱等</w:t>
            </w:r>
          </w:p>
        </w:tc>
      </w:tr>
      <w:tr w14:paraId="39BE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8" w:type="dxa"/>
            <w:vAlign w:val="center"/>
          </w:tcPr>
          <w:p w14:paraId="19EAC3A8">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抗灾主要构件和构造措施</w:t>
            </w:r>
          </w:p>
        </w:tc>
        <w:tc>
          <w:tcPr>
            <w:tcW w:w="1032" w:type="dxa"/>
            <w:vAlign w:val="center"/>
          </w:tcPr>
          <w:p w14:paraId="5906C083">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场地附属</w:t>
            </w:r>
          </w:p>
          <w:p w14:paraId="1B16F5DD">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支护结构、监测预警设施等</w:t>
            </w:r>
          </w:p>
        </w:tc>
        <w:tc>
          <w:tcPr>
            <w:tcW w:w="1044" w:type="dxa"/>
            <w:vAlign w:val="center"/>
          </w:tcPr>
          <w:p w14:paraId="1B4FD5F9">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地基基础、砌体墙、支撑及围护结构等</w:t>
            </w:r>
          </w:p>
        </w:tc>
        <w:tc>
          <w:tcPr>
            <w:tcW w:w="1128" w:type="dxa"/>
            <w:vAlign w:val="center"/>
          </w:tcPr>
          <w:p w14:paraId="0A07F35A">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檩条、屋面板、屋架、山墙等</w:t>
            </w:r>
          </w:p>
        </w:tc>
        <w:tc>
          <w:tcPr>
            <w:tcW w:w="1340" w:type="dxa"/>
            <w:vAlign w:val="center"/>
          </w:tcPr>
          <w:p w14:paraId="12484B48">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屋架、拉索、悬挑板、构造柱、抗风柱及围护结构等</w:t>
            </w:r>
          </w:p>
        </w:tc>
        <w:tc>
          <w:tcPr>
            <w:tcW w:w="1372" w:type="dxa"/>
            <w:vAlign w:val="center"/>
          </w:tcPr>
          <w:p w14:paraId="0C8D9998">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减隔震设施、梁柱节点、圈梁、构造柱、支撑、系杆等</w:t>
            </w:r>
          </w:p>
        </w:tc>
        <w:tc>
          <w:tcPr>
            <w:tcW w:w="1116" w:type="dxa"/>
            <w:vAlign w:val="center"/>
          </w:tcPr>
          <w:p w14:paraId="775DFFAC">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防火涂层、混凝土保护层、抹面砂浆层</w:t>
            </w:r>
          </w:p>
        </w:tc>
        <w:tc>
          <w:tcPr>
            <w:tcW w:w="1116" w:type="dxa"/>
            <w:vAlign w:val="center"/>
          </w:tcPr>
          <w:p w14:paraId="0A516760">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圈梁、构造柱、支撑、系杆、梁柱节点等</w:t>
            </w:r>
          </w:p>
        </w:tc>
      </w:tr>
    </w:tbl>
    <w:p w14:paraId="6FCB73CF">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bookmarkEnd w:id="95"/>
    <w:bookmarkEnd w:id="96"/>
    <w:p w14:paraId="5CB7954C">
      <w:pPr>
        <w:pStyle w:val="2"/>
        <w:bidi w:val="0"/>
        <w:rPr>
          <w:rFonts w:hint="default" w:ascii="Times New Roman" w:hAnsi="Times New Roman" w:eastAsia="宋体" w:cs="Times New Roman"/>
          <w:lang w:val="en-US" w:eastAsia="zh-CN"/>
        </w:rPr>
      </w:pPr>
      <w:bookmarkStart w:id="97" w:name="_Toc2531"/>
      <w:bookmarkStart w:id="98" w:name="_Toc28586"/>
      <w:bookmarkStart w:id="99" w:name="_Toc1766"/>
      <w:bookmarkStart w:id="100" w:name="_Toc28058"/>
      <w:bookmarkStart w:id="101" w:name="_Toc17317"/>
      <w:r>
        <w:rPr>
          <w:rFonts w:hint="default" w:ascii="Times New Roman" w:hAnsi="Times New Roman" w:eastAsia="宋体" w:cs="Times New Roman"/>
          <w:lang w:val="en-US" w:eastAsia="zh-CN"/>
        </w:rPr>
        <w:t>4   调查与检测</w:t>
      </w:r>
      <w:bookmarkEnd w:id="97"/>
      <w:bookmarkEnd w:id="98"/>
    </w:p>
    <w:p w14:paraId="47C42551">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sz w:val="24"/>
          <w:szCs w:val="24"/>
          <w:lang w:val="en-US" w:eastAsia="zh-CN"/>
        </w:rPr>
      </w:pPr>
      <w:bookmarkStart w:id="102" w:name="_Toc20744"/>
      <w:bookmarkStart w:id="103" w:name="_Toc2445"/>
      <w:bookmarkStart w:id="104" w:name="_Toc24674"/>
      <w:r>
        <w:rPr>
          <w:rFonts w:hint="default" w:ascii="Times New Roman" w:hAnsi="Times New Roman" w:eastAsia="宋体" w:cs="Times New Roman"/>
          <w:sz w:val="24"/>
          <w:szCs w:val="24"/>
          <w:lang w:val="en-US" w:eastAsia="zh-CN"/>
        </w:rPr>
        <w:t>4.1  一般规定</w:t>
      </w:r>
      <w:bookmarkEnd w:id="102"/>
      <w:bookmarkEnd w:id="103"/>
      <w:bookmarkEnd w:id="104"/>
    </w:p>
    <w:p w14:paraId="67C709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lang w:eastAsia="zh-CN"/>
        </w:rPr>
        <w:t>4.</w:t>
      </w:r>
      <w:r>
        <w:rPr>
          <w:rFonts w:hint="default" w:ascii="Times New Roman" w:hAnsi="Times New Roman" w:eastAsia="宋体" w:cs="Times New Roman"/>
          <w:b/>
          <w:bCs/>
          <w:sz w:val="24"/>
          <w:szCs w:val="24"/>
          <w:highlight w:val="none"/>
        </w:rPr>
        <w:t>1.</w:t>
      </w:r>
      <w:r>
        <w:rPr>
          <w:rFonts w:hint="eastAsia" w:ascii="Times New Roman" w:hAnsi="Times New Roman" w:eastAsia="宋体" w:cs="Times New Roman"/>
          <w:b/>
          <w:bCs/>
          <w:sz w:val="24"/>
          <w:szCs w:val="24"/>
          <w:highlight w:val="none"/>
          <w:lang w:val="en-US" w:eastAsia="zh-CN"/>
        </w:rPr>
        <w:t>1</w:t>
      </w:r>
      <w:r>
        <w:rPr>
          <w:rFonts w:hint="default" w:ascii="Times New Roman" w:hAnsi="Times New Roman" w:eastAsia="宋体" w:cs="Times New Roman"/>
          <w:sz w:val="24"/>
          <w:szCs w:val="24"/>
          <w:highlight w:val="none"/>
          <w:lang w:val="en-US" w:eastAsia="zh-CN"/>
        </w:rPr>
        <w:t xml:space="preserve">   调查</w:t>
      </w:r>
      <w:r>
        <w:rPr>
          <w:rFonts w:hint="eastAsia" w:ascii="Times New Roman" w:hAnsi="Times New Roman" w:eastAsia="宋体" w:cs="Times New Roman"/>
          <w:sz w:val="24"/>
          <w:szCs w:val="24"/>
          <w:highlight w:val="none"/>
          <w:lang w:val="en-US" w:eastAsia="zh-CN"/>
        </w:rPr>
        <w:t>与检测</w:t>
      </w:r>
      <w:r>
        <w:rPr>
          <w:rFonts w:hint="default" w:ascii="Times New Roman" w:hAnsi="Times New Roman" w:eastAsia="宋体" w:cs="Times New Roman"/>
          <w:sz w:val="24"/>
          <w:szCs w:val="24"/>
          <w:highlight w:val="none"/>
          <w:lang w:val="en-US" w:eastAsia="zh-CN"/>
        </w:rPr>
        <w:t>的内容、范围</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技术要求</w:t>
      </w:r>
      <w:r>
        <w:rPr>
          <w:rFonts w:hint="eastAsia" w:ascii="Times New Roman" w:hAnsi="Times New Roman" w:eastAsia="宋体" w:cs="Times New Roman"/>
          <w:sz w:val="24"/>
          <w:szCs w:val="24"/>
          <w:highlight w:val="none"/>
          <w:lang w:val="en-US" w:eastAsia="zh-CN"/>
        </w:rPr>
        <w:t>和实施方案等</w:t>
      </w:r>
      <w:r>
        <w:rPr>
          <w:rFonts w:hint="default" w:ascii="Times New Roman" w:hAnsi="Times New Roman" w:eastAsia="宋体" w:cs="Times New Roman"/>
          <w:sz w:val="24"/>
          <w:szCs w:val="24"/>
          <w:highlight w:val="none"/>
          <w:lang w:val="en-US" w:eastAsia="zh-CN"/>
        </w:rPr>
        <w:t>应满足鉴定的需要</w:t>
      </w:r>
      <w:r>
        <w:rPr>
          <w:rFonts w:hint="eastAsia" w:ascii="Times New Roman" w:hAnsi="Times New Roman" w:eastAsia="宋体" w:cs="Times New Roman"/>
          <w:sz w:val="24"/>
          <w:szCs w:val="24"/>
          <w:highlight w:val="none"/>
          <w:lang w:val="en-US" w:eastAsia="zh-CN"/>
        </w:rPr>
        <w:t>，并</w:t>
      </w:r>
      <w:r>
        <w:rPr>
          <w:rFonts w:hint="default" w:ascii="Times New Roman" w:hAnsi="Times New Roman" w:eastAsia="宋体" w:cs="Times New Roman"/>
          <w:color w:val="auto"/>
          <w:sz w:val="24"/>
          <w:szCs w:val="24"/>
          <w:highlight w:val="none"/>
          <w:lang w:val="en-US" w:eastAsia="zh-CN"/>
        </w:rPr>
        <w:t>按照GB50292及本导则的要求进行</w:t>
      </w:r>
      <w:r>
        <w:rPr>
          <w:rFonts w:hint="default" w:ascii="Times New Roman" w:hAnsi="Times New Roman" w:eastAsia="宋体" w:cs="Times New Roman"/>
          <w:sz w:val="24"/>
          <w:szCs w:val="24"/>
          <w:highlight w:val="none"/>
          <w:lang w:val="en-US" w:eastAsia="zh-CN"/>
        </w:rPr>
        <w:t>。</w:t>
      </w:r>
    </w:p>
    <w:p w14:paraId="7998FBD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lang w:eastAsia="zh-CN"/>
        </w:rPr>
        <w:t>4.</w:t>
      </w:r>
      <w:r>
        <w:rPr>
          <w:rFonts w:hint="default" w:ascii="Times New Roman" w:hAnsi="Times New Roman" w:eastAsia="宋体" w:cs="Times New Roman"/>
          <w:b/>
          <w:bCs/>
          <w:sz w:val="24"/>
          <w:szCs w:val="24"/>
          <w:highlight w:val="none"/>
        </w:rPr>
        <w:t>1.</w:t>
      </w:r>
      <w:r>
        <w:rPr>
          <w:rFonts w:hint="eastAsia" w:ascii="Times New Roman" w:hAnsi="Times New Roman" w:eastAsia="宋体" w:cs="Times New Roman"/>
          <w:b/>
          <w:bCs/>
          <w:sz w:val="24"/>
          <w:szCs w:val="24"/>
          <w:highlight w:val="none"/>
          <w:lang w:val="en-US" w:eastAsia="zh-CN"/>
        </w:rPr>
        <w:t>2</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参与现场调查与检测的技术人员不得向无关人员传播</w:t>
      </w:r>
      <w:r>
        <w:rPr>
          <w:rFonts w:hint="eastAsia" w:ascii="Times New Roman" w:hAnsi="Times New Roman" w:eastAsia="宋体" w:cs="Times New Roman"/>
          <w:sz w:val="24"/>
          <w:szCs w:val="24"/>
          <w:highlight w:val="none"/>
          <w:lang w:eastAsia="zh-CN"/>
        </w:rPr>
        <w:t>鉴定</w:t>
      </w:r>
      <w:r>
        <w:rPr>
          <w:rFonts w:hint="default" w:ascii="Times New Roman" w:hAnsi="Times New Roman" w:eastAsia="宋体" w:cs="Times New Roman"/>
          <w:sz w:val="24"/>
          <w:szCs w:val="24"/>
          <w:highlight w:val="none"/>
        </w:rPr>
        <w:t>项目资料和数据</w:t>
      </w:r>
      <w:r>
        <w:rPr>
          <w:rFonts w:hint="eastAsia" w:ascii="Times New Roman" w:hAnsi="Times New Roman" w:eastAsia="宋体" w:cs="Times New Roman"/>
          <w:sz w:val="24"/>
          <w:szCs w:val="24"/>
          <w:highlight w:val="none"/>
          <w:lang w:eastAsia="zh-CN"/>
        </w:rPr>
        <w:t>，且人数</w:t>
      </w:r>
      <w:r>
        <w:rPr>
          <w:rFonts w:hint="default" w:ascii="Times New Roman" w:hAnsi="Times New Roman" w:eastAsia="宋体" w:cs="Times New Roman"/>
          <w:sz w:val="24"/>
          <w:szCs w:val="24"/>
          <w:highlight w:val="none"/>
        </w:rPr>
        <w:t>不应少于两名，</w:t>
      </w:r>
      <w:r>
        <w:rPr>
          <w:rFonts w:hint="default" w:ascii="Times New Roman" w:hAnsi="Times New Roman" w:eastAsia="宋体" w:cs="Times New Roman"/>
          <w:sz w:val="24"/>
          <w:szCs w:val="24"/>
          <w:highlight w:val="none"/>
          <w:lang w:val="en-US" w:eastAsia="zh-CN"/>
        </w:rPr>
        <w:t>其中至少一名应具备建筑工程</w:t>
      </w:r>
      <w:r>
        <w:rPr>
          <w:rFonts w:hint="eastAsia"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sz w:val="24"/>
          <w:szCs w:val="24"/>
          <w:highlight w:val="none"/>
          <w:lang w:val="en-US" w:eastAsia="zh-CN"/>
        </w:rPr>
        <w:t>中级及以上职称。</w:t>
      </w:r>
    </w:p>
    <w:p w14:paraId="10B595C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b/>
          <w:bCs/>
          <w:sz w:val="24"/>
          <w:szCs w:val="24"/>
          <w:highlight w:val="none"/>
          <w:lang w:eastAsia="zh-CN"/>
        </w:rPr>
        <w:t>4.</w:t>
      </w:r>
      <w:r>
        <w:rPr>
          <w:rFonts w:hint="default" w:ascii="Times New Roman" w:hAnsi="Times New Roman" w:eastAsia="宋体" w:cs="Times New Roman"/>
          <w:b/>
          <w:bCs/>
          <w:sz w:val="24"/>
          <w:szCs w:val="24"/>
          <w:highlight w:val="none"/>
        </w:rPr>
        <w:t>1.</w:t>
      </w:r>
      <w:r>
        <w:rPr>
          <w:rFonts w:hint="eastAsia" w:ascii="Times New Roman" w:hAnsi="Times New Roman" w:eastAsia="宋体" w:cs="Times New Roman"/>
          <w:b/>
          <w:bCs/>
          <w:sz w:val="24"/>
          <w:szCs w:val="24"/>
          <w:highlight w:val="none"/>
          <w:lang w:val="en-US" w:eastAsia="zh-CN"/>
        </w:rPr>
        <w:t>3</w:t>
      </w:r>
      <w:r>
        <w:rPr>
          <w:rFonts w:hint="default"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lang w:val="en-US" w:eastAsia="zh-CN"/>
        </w:rPr>
        <w:t>用于</w:t>
      </w:r>
      <w:r>
        <w:rPr>
          <w:rFonts w:hint="default" w:ascii="Times New Roman" w:hAnsi="Times New Roman" w:eastAsia="宋体" w:cs="Times New Roman"/>
          <w:sz w:val="24"/>
          <w:szCs w:val="24"/>
          <w:highlight w:val="none"/>
        </w:rPr>
        <w:t>调查与检测</w:t>
      </w:r>
      <w:r>
        <w:rPr>
          <w:rFonts w:hint="eastAsia" w:ascii="Times New Roman" w:hAnsi="Times New Roman" w:eastAsia="宋体" w:cs="Times New Roman"/>
          <w:sz w:val="24"/>
          <w:szCs w:val="24"/>
          <w:highlight w:val="none"/>
          <w:lang w:val="en-US" w:eastAsia="zh-CN"/>
        </w:rPr>
        <w:t>的</w:t>
      </w:r>
      <w:r>
        <w:rPr>
          <w:rFonts w:hint="default" w:ascii="Times New Roman" w:hAnsi="Times New Roman" w:eastAsia="宋体" w:cs="Times New Roman"/>
          <w:sz w:val="24"/>
          <w:szCs w:val="24"/>
          <w:highlight w:val="none"/>
          <w:lang w:val="en-US" w:eastAsia="zh-CN"/>
        </w:rPr>
        <w:t>仪器设备</w:t>
      </w:r>
      <w:r>
        <w:rPr>
          <w:rFonts w:hint="eastAsia" w:ascii="Times New Roman" w:hAnsi="Times New Roman" w:eastAsia="宋体" w:cs="Times New Roman"/>
          <w:sz w:val="24"/>
          <w:szCs w:val="24"/>
          <w:highlight w:val="none"/>
          <w:lang w:val="en-US" w:eastAsia="zh-CN"/>
        </w:rPr>
        <w:t>在使用过程中</w:t>
      </w:r>
      <w:r>
        <w:rPr>
          <w:rFonts w:hint="default" w:ascii="Times New Roman" w:hAnsi="Times New Roman" w:eastAsia="宋体" w:cs="Times New Roman"/>
          <w:sz w:val="24"/>
          <w:szCs w:val="24"/>
          <w:highlight w:val="none"/>
          <w:lang w:val="en-US" w:eastAsia="zh-CN"/>
        </w:rPr>
        <w:t>应</w:t>
      </w:r>
      <w:r>
        <w:rPr>
          <w:rFonts w:hint="eastAsia" w:ascii="Times New Roman" w:hAnsi="Times New Roman" w:eastAsia="宋体" w:cs="Times New Roman"/>
          <w:sz w:val="24"/>
          <w:szCs w:val="24"/>
          <w:highlight w:val="none"/>
          <w:lang w:val="en-US" w:eastAsia="zh-CN"/>
        </w:rPr>
        <w:t>确保状态正常并</w:t>
      </w:r>
      <w:r>
        <w:rPr>
          <w:rFonts w:hint="default" w:ascii="Times New Roman" w:hAnsi="Times New Roman" w:eastAsia="宋体" w:cs="Times New Roman"/>
          <w:sz w:val="24"/>
          <w:szCs w:val="24"/>
          <w:highlight w:val="none"/>
          <w:lang w:val="en-US" w:eastAsia="zh-CN"/>
        </w:rPr>
        <w:t>处于检定、校准的有效期内</w:t>
      </w:r>
      <w:r>
        <w:rPr>
          <w:rFonts w:hint="eastAsia" w:ascii="Times New Roman" w:hAnsi="Times New Roman" w:eastAsia="宋体" w:cs="Times New Roman"/>
          <w:color w:val="auto"/>
          <w:sz w:val="24"/>
          <w:szCs w:val="24"/>
          <w:highlight w:val="none"/>
          <w:lang w:val="en-US" w:eastAsia="zh-CN"/>
        </w:rPr>
        <w:t>。</w:t>
      </w:r>
    </w:p>
    <w:p w14:paraId="739D48F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lang w:eastAsia="zh-CN"/>
        </w:rPr>
        <w:t>4.</w:t>
      </w:r>
      <w:r>
        <w:rPr>
          <w:rFonts w:hint="default" w:ascii="Times New Roman" w:hAnsi="Times New Roman" w:eastAsia="宋体" w:cs="Times New Roman"/>
          <w:b/>
          <w:bCs/>
          <w:sz w:val="24"/>
          <w:szCs w:val="24"/>
          <w:highlight w:val="none"/>
        </w:rPr>
        <w:t>1.</w:t>
      </w:r>
      <w:r>
        <w:rPr>
          <w:rFonts w:hint="eastAsia" w:ascii="Times New Roman" w:hAnsi="Times New Roman" w:eastAsia="宋体" w:cs="Times New Roman"/>
          <w:b/>
          <w:bCs/>
          <w:sz w:val="24"/>
          <w:szCs w:val="24"/>
          <w:highlight w:val="none"/>
          <w:lang w:val="en-US" w:eastAsia="zh-CN"/>
        </w:rPr>
        <w:t>4</w:t>
      </w:r>
      <w:r>
        <w:rPr>
          <w:rFonts w:hint="default"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lang w:val="en-US" w:eastAsia="zh-CN"/>
        </w:rPr>
        <w:t>调查的方法可分为现场咨询、资料查询、实地查勘、外观检查等。调查所</w:t>
      </w:r>
      <w:r>
        <w:rPr>
          <w:rFonts w:hint="default" w:ascii="Times New Roman" w:hAnsi="Times New Roman" w:eastAsia="宋体" w:cs="Times New Roman"/>
          <w:sz w:val="24"/>
          <w:szCs w:val="24"/>
          <w:highlight w:val="none"/>
          <w:lang w:eastAsia="zh-CN"/>
        </w:rPr>
        <w:t>收集</w:t>
      </w:r>
      <w:r>
        <w:rPr>
          <w:rFonts w:hint="eastAsia" w:ascii="Times New Roman" w:hAnsi="Times New Roman" w:eastAsia="宋体" w:cs="Times New Roman"/>
          <w:sz w:val="24"/>
          <w:szCs w:val="24"/>
          <w:highlight w:val="none"/>
          <w:lang w:eastAsia="zh-CN"/>
        </w:rPr>
        <w:t>的</w:t>
      </w:r>
      <w:r>
        <w:rPr>
          <w:rFonts w:hint="default" w:ascii="Times New Roman" w:hAnsi="Times New Roman" w:eastAsia="宋体" w:cs="Times New Roman"/>
          <w:sz w:val="24"/>
          <w:szCs w:val="24"/>
          <w:highlight w:val="none"/>
          <w:lang w:eastAsia="zh-CN"/>
        </w:rPr>
        <w:t>相关信息和资料</w:t>
      </w:r>
      <w:r>
        <w:rPr>
          <w:rFonts w:hint="eastAsia" w:ascii="Times New Roman" w:hAnsi="Times New Roman" w:eastAsia="宋体" w:cs="Times New Roman"/>
          <w:sz w:val="24"/>
          <w:szCs w:val="24"/>
          <w:highlight w:val="none"/>
          <w:lang w:eastAsia="zh-CN"/>
        </w:rPr>
        <w:t>应进行</w:t>
      </w:r>
      <w:r>
        <w:rPr>
          <w:rFonts w:hint="default" w:ascii="Times New Roman" w:hAnsi="Times New Roman" w:eastAsia="宋体" w:cs="Times New Roman"/>
          <w:sz w:val="24"/>
          <w:szCs w:val="24"/>
          <w:highlight w:val="none"/>
          <w:lang w:eastAsia="zh-CN"/>
        </w:rPr>
        <w:t>甄别</w:t>
      </w:r>
      <w:r>
        <w:rPr>
          <w:rFonts w:hint="eastAsia" w:ascii="Times New Roman" w:hAnsi="Times New Roman" w:eastAsia="宋体" w:cs="Times New Roman"/>
          <w:sz w:val="24"/>
          <w:szCs w:val="24"/>
          <w:highlight w:val="none"/>
          <w:lang w:eastAsia="zh-CN"/>
        </w:rPr>
        <w:t>并向委托方</w:t>
      </w:r>
      <w:r>
        <w:rPr>
          <w:rFonts w:hint="default" w:ascii="Times New Roman" w:hAnsi="Times New Roman" w:eastAsia="宋体" w:cs="Times New Roman"/>
          <w:sz w:val="24"/>
          <w:szCs w:val="24"/>
          <w:highlight w:val="none"/>
          <w:lang w:eastAsia="zh-CN"/>
        </w:rPr>
        <w:t>确认</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关键</w:t>
      </w:r>
      <w:r>
        <w:rPr>
          <w:rFonts w:hint="default" w:ascii="Times New Roman" w:hAnsi="Times New Roman" w:eastAsia="宋体" w:cs="Times New Roman"/>
          <w:sz w:val="24"/>
          <w:szCs w:val="24"/>
          <w:highlight w:val="none"/>
          <w:lang w:eastAsia="zh-CN"/>
        </w:rPr>
        <w:t>信息数据应采取留存</w:t>
      </w:r>
      <w:r>
        <w:rPr>
          <w:rFonts w:hint="eastAsia" w:ascii="Times New Roman" w:hAnsi="Times New Roman" w:eastAsia="宋体" w:cs="Times New Roman"/>
          <w:sz w:val="24"/>
          <w:szCs w:val="24"/>
          <w:highlight w:val="none"/>
          <w:lang w:eastAsia="zh-CN"/>
        </w:rPr>
        <w:t>、复印、</w:t>
      </w:r>
      <w:r>
        <w:rPr>
          <w:rFonts w:hint="default" w:ascii="Times New Roman" w:hAnsi="Times New Roman" w:eastAsia="宋体" w:cs="Times New Roman"/>
          <w:sz w:val="24"/>
          <w:szCs w:val="24"/>
          <w:highlight w:val="none"/>
          <w:lang w:eastAsia="zh-CN"/>
        </w:rPr>
        <w:t>笔记、拍照、录像等方式进行记录</w:t>
      </w:r>
      <w:r>
        <w:rPr>
          <w:rFonts w:hint="default" w:ascii="Times New Roman" w:hAnsi="Times New Roman" w:eastAsia="宋体" w:cs="Times New Roman"/>
          <w:sz w:val="24"/>
          <w:szCs w:val="24"/>
          <w:highlight w:val="none"/>
        </w:rPr>
        <w:t>。</w:t>
      </w:r>
    </w:p>
    <w:p w14:paraId="777C4B5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sz w:val="24"/>
          <w:szCs w:val="24"/>
          <w:highlight w:val="none"/>
          <w:lang w:eastAsia="zh-CN"/>
        </w:rPr>
        <w:t>4.</w:t>
      </w:r>
      <w:r>
        <w:rPr>
          <w:rFonts w:hint="default" w:ascii="Times New Roman" w:hAnsi="Times New Roman" w:eastAsia="宋体" w:cs="Times New Roman"/>
          <w:b/>
          <w:bCs/>
          <w:sz w:val="24"/>
          <w:szCs w:val="24"/>
          <w:highlight w:val="none"/>
        </w:rPr>
        <w:t>1.</w:t>
      </w:r>
      <w:r>
        <w:rPr>
          <w:rFonts w:hint="eastAsia" w:ascii="Times New Roman" w:hAnsi="Times New Roman" w:eastAsia="宋体" w:cs="Times New Roman"/>
          <w:b/>
          <w:bCs/>
          <w:sz w:val="24"/>
          <w:szCs w:val="24"/>
          <w:highlight w:val="none"/>
          <w:lang w:val="en-US" w:eastAsia="zh-CN"/>
        </w:rPr>
        <w:t>5</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lang w:val="en-US" w:eastAsia="zh-CN"/>
        </w:rPr>
        <w:t>检测应根据鉴定目的、建筑结构状况和现场条件选择国家现行有关标准规定的方法。</w:t>
      </w:r>
      <w:r>
        <w:rPr>
          <w:rFonts w:hint="eastAsia" w:ascii="Times New Roman" w:hAnsi="Times New Roman" w:eastAsia="宋体" w:cs="Times New Roman"/>
          <w:sz w:val="24"/>
          <w:szCs w:val="24"/>
          <w:lang w:val="en-US" w:eastAsia="zh-CN"/>
        </w:rPr>
        <w:t>当需要</w:t>
      </w:r>
      <w:r>
        <w:rPr>
          <w:rFonts w:hint="default" w:ascii="Times New Roman" w:hAnsi="Times New Roman" w:eastAsia="宋体" w:cs="Times New Roman"/>
          <w:sz w:val="24"/>
          <w:szCs w:val="24"/>
          <w:lang w:val="en-US" w:eastAsia="zh-CN"/>
        </w:rPr>
        <w:t>采用非标准方法</w:t>
      </w:r>
      <w:r>
        <w:rPr>
          <w:rFonts w:hint="eastAsia" w:ascii="Times New Roman" w:hAnsi="Times New Roman" w:eastAsia="宋体" w:cs="Times New Roman"/>
          <w:sz w:val="24"/>
          <w:szCs w:val="24"/>
          <w:highlight w:val="none"/>
          <w:lang w:val="en-US" w:eastAsia="zh-CN"/>
        </w:rPr>
        <w:t>进行</w:t>
      </w:r>
      <w:r>
        <w:rPr>
          <w:rFonts w:hint="default" w:ascii="Times New Roman" w:hAnsi="Times New Roman" w:eastAsia="宋体" w:cs="Times New Roman"/>
          <w:sz w:val="24"/>
          <w:szCs w:val="24"/>
          <w:highlight w:val="none"/>
          <w:lang w:val="en-US" w:eastAsia="zh-CN"/>
        </w:rPr>
        <w:t>检测时，应</w:t>
      </w:r>
      <w:r>
        <w:rPr>
          <w:rFonts w:hint="eastAsia" w:ascii="Times New Roman" w:hAnsi="Times New Roman" w:eastAsia="宋体" w:cs="Times New Roman"/>
          <w:sz w:val="24"/>
          <w:szCs w:val="24"/>
          <w:highlight w:val="none"/>
          <w:lang w:val="en-US" w:eastAsia="zh-CN"/>
        </w:rPr>
        <w:t>按照GB/T 50344第3.3.4条至第3.3.7条规定的</w:t>
      </w:r>
      <w:r>
        <w:rPr>
          <w:rFonts w:hint="default" w:ascii="Times New Roman" w:hAnsi="Times New Roman" w:eastAsia="宋体" w:cs="Times New Roman"/>
          <w:sz w:val="24"/>
          <w:szCs w:val="24"/>
          <w:highlight w:val="none"/>
          <w:lang w:val="en-US" w:eastAsia="zh-CN"/>
        </w:rPr>
        <w:t>相应事先告知委托方</w:t>
      </w:r>
      <w:r>
        <w:rPr>
          <w:rFonts w:hint="eastAsia" w:ascii="Times New Roman" w:hAnsi="Times New Roman" w:eastAsia="宋体" w:cs="Times New Roman"/>
          <w:sz w:val="24"/>
          <w:szCs w:val="24"/>
          <w:highlight w:val="none"/>
          <w:lang w:val="en-US" w:eastAsia="zh-CN"/>
        </w:rPr>
        <w:t>并提供相应的</w:t>
      </w:r>
      <w:r>
        <w:rPr>
          <w:rFonts w:hint="default" w:ascii="Times New Roman" w:hAnsi="Times New Roman" w:eastAsia="宋体" w:cs="Times New Roman"/>
          <w:sz w:val="24"/>
          <w:szCs w:val="24"/>
          <w:highlight w:val="none"/>
          <w:lang w:val="en-US" w:eastAsia="zh-CN"/>
        </w:rPr>
        <w:t>检测</w:t>
      </w:r>
      <w:r>
        <w:rPr>
          <w:rFonts w:hint="eastAsia" w:ascii="Times New Roman" w:hAnsi="Times New Roman" w:eastAsia="宋体" w:cs="Times New Roman"/>
          <w:sz w:val="24"/>
          <w:szCs w:val="24"/>
          <w:highlight w:val="none"/>
          <w:lang w:val="en-US" w:eastAsia="zh-CN"/>
        </w:rPr>
        <w:t>细则</w:t>
      </w:r>
      <w:r>
        <w:rPr>
          <w:rFonts w:hint="default" w:ascii="Times New Roman" w:hAnsi="Times New Roman" w:eastAsia="宋体" w:cs="Times New Roman"/>
          <w:color w:val="auto"/>
          <w:sz w:val="24"/>
          <w:szCs w:val="24"/>
          <w:highlight w:val="none"/>
          <w:lang w:val="en-US" w:eastAsia="zh-CN"/>
        </w:rPr>
        <w:t>。</w:t>
      </w:r>
    </w:p>
    <w:p w14:paraId="184EB03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highlight w:val="none"/>
          <w:lang w:eastAsia="zh-CN"/>
        </w:rPr>
        <w:t>4.</w:t>
      </w:r>
      <w:r>
        <w:rPr>
          <w:rFonts w:hint="default" w:ascii="Times New Roman" w:hAnsi="Times New Roman" w:eastAsia="宋体" w:cs="Times New Roman"/>
          <w:b/>
          <w:bCs/>
          <w:sz w:val="24"/>
          <w:szCs w:val="24"/>
          <w:highlight w:val="none"/>
        </w:rPr>
        <w:t>1.</w:t>
      </w:r>
      <w:r>
        <w:rPr>
          <w:rFonts w:hint="eastAsia" w:ascii="Times New Roman" w:hAnsi="Times New Roman" w:eastAsia="宋体" w:cs="Times New Roman"/>
          <w:b/>
          <w:bCs/>
          <w:sz w:val="24"/>
          <w:szCs w:val="24"/>
          <w:highlight w:val="none"/>
          <w:lang w:val="en-US" w:eastAsia="zh-CN"/>
        </w:rPr>
        <w:t>6</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调查</w:t>
      </w:r>
      <w:r>
        <w:rPr>
          <w:rFonts w:hint="eastAsia" w:ascii="Times New Roman" w:hAnsi="Times New Roman" w:eastAsia="宋体" w:cs="Times New Roman"/>
          <w:color w:val="auto"/>
          <w:sz w:val="24"/>
          <w:szCs w:val="24"/>
          <w:highlight w:val="none"/>
          <w:lang w:val="en-US" w:eastAsia="zh-CN"/>
        </w:rPr>
        <w:t>与</w:t>
      </w:r>
      <w:r>
        <w:rPr>
          <w:rFonts w:hint="default" w:ascii="Times New Roman" w:hAnsi="Times New Roman" w:eastAsia="宋体" w:cs="Times New Roman"/>
          <w:color w:val="auto"/>
          <w:sz w:val="24"/>
          <w:szCs w:val="24"/>
          <w:highlight w:val="none"/>
          <w:lang w:val="en-US" w:eastAsia="zh-CN"/>
        </w:rPr>
        <w:t>检测的实施应</w:t>
      </w:r>
      <w:r>
        <w:rPr>
          <w:rFonts w:hint="eastAsia" w:ascii="Times New Roman" w:hAnsi="Times New Roman" w:eastAsia="宋体" w:cs="Times New Roman"/>
          <w:color w:val="auto"/>
          <w:sz w:val="24"/>
          <w:szCs w:val="24"/>
          <w:highlight w:val="none"/>
          <w:lang w:val="en-US" w:eastAsia="zh-CN"/>
        </w:rPr>
        <w:t>按照</w:t>
      </w:r>
      <w:r>
        <w:rPr>
          <w:rFonts w:hint="default" w:ascii="Times New Roman" w:hAnsi="Times New Roman" w:eastAsia="宋体" w:cs="Times New Roman"/>
          <w:color w:val="auto"/>
          <w:sz w:val="24"/>
          <w:szCs w:val="24"/>
          <w:highlight w:val="none"/>
          <w:lang w:val="en-US" w:eastAsia="zh-CN"/>
        </w:rPr>
        <w:t>鉴定方案</w:t>
      </w:r>
      <w:r>
        <w:rPr>
          <w:rFonts w:hint="eastAsia" w:ascii="Times New Roman" w:hAnsi="Times New Roman" w:eastAsia="宋体" w:cs="Times New Roman"/>
          <w:color w:val="auto"/>
          <w:sz w:val="24"/>
          <w:szCs w:val="24"/>
          <w:highlight w:val="none"/>
          <w:lang w:val="en-US" w:eastAsia="zh-CN"/>
        </w:rPr>
        <w:t>及合同约定进行</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sz w:val="24"/>
          <w:szCs w:val="24"/>
          <w:highlight w:val="none"/>
          <w:lang w:val="en-US" w:eastAsia="zh-CN"/>
        </w:rPr>
        <w:t>当</w:t>
      </w:r>
      <w:r>
        <w:rPr>
          <w:rFonts w:hint="eastAsia" w:ascii="Times New Roman" w:hAnsi="Times New Roman" w:eastAsia="宋体" w:cs="Times New Roman"/>
          <w:color w:val="auto"/>
          <w:sz w:val="24"/>
          <w:szCs w:val="24"/>
          <w:highlight w:val="none"/>
          <w:lang w:val="en-US" w:eastAsia="zh-CN"/>
        </w:rPr>
        <w:t>发现新的情况、异常及其他</w:t>
      </w:r>
      <w:r>
        <w:rPr>
          <w:rFonts w:hint="default" w:ascii="Times New Roman" w:hAnsi="Times New Roman" w:eastAsia="宋体" w:cs="Times New Roman"/>
          <w:sz w:val="24"/>
          <w:szCs w:val="24"/>
          <w:highlight w:val="none"/>
          <w:lang w:val="en-US" w:eastAsia="zh-CN"/>
        </w:rPr>
        <w:t>不足</w:t>
      </w:r>
      <w:r>
        <w:rPr>
          <w:rFonts w:hint="eastAsia" w:ascii="Times New Roman" w:hAnsi="Times New Roman" w:eastAsia="宋体" w:cs="Times New Roman"/>
          <w:sz w:val="24"/>
          <w:szCs w:val="24"/>
          <w:highlight w:val="none"/>
          <w:lang w:val="en-US" w:eastAsia="zh-CN"/>
        </w:rPr>
        <w:t>时，</w:t>
      </w:r>
      <w:r>
        <w:rPr>
          <w:rFonts w:hint="default" w:ascii="Times New Roman" w:hAnsi="Times New Roman" w:eastAsia="宋体" w:cs="Times New Roman"/>
          <w:sz w:val="24"/>
          <w:szCs w:val="24"/>
          <w:highlight w:val="none"/>
          <w:lang w:val="en-US" w:eastAsia="zh-CN"/>
        </w:rPr>
        <w:t>应进行补充调查和检测并</w:t>
      </w:r>
      <w:r>
        <w:rPr>
          <w:rFonts w:hint="eastAsia" w:ascii="Times New Roman" w:hAnsi="Times New Roman" w:eastAsia="宋体" w:cs="Times New Roman"/>
          <w:sz w:val="24"/>
          <w:szCs w:val="24"/>
          <w:highlight w:val="none"/>
          <w:lang w:val="en-US" w:eastAsia="zh-CN"/>
        </w:rPr>
        <w:t>变更鉴定方案</w:t>
      </w:r>
      <w:r>
        <w:rPr>
          <w:rFonts w:hint="eastAsia" w:ascii="Times New Roman" w:hAnsi="Times New Roman" w:eastAsia="宋体" w:cs="Times New Roman"/>
          <w:color w:val="auto"/>
          <w:sz w:val="24"/>
          <w:szCs w:val="24"/>
          <w:highlight w:val="none"/>
          <w:lang w:val="en-US" w:eastAsia="zh-CN"/>
        </w:rPr>
        <w:t>及合同</w:t>
      </w:r>
      <w:r>
        <w:rPr>
          <w:rFonts w:hint="eastAsia" w:ascii="Times New Roman" w:hAnsi="Times New Roman" w:eastAsia="宋体" w:cs="Times New Roman"/>
          <w:sz w:val="24"/>
          <w:szCs w:val="24"/>
          <w:highlight w:val="none"/>
          <w:lang w:val="en-US" w:eastAsia="zh-CN"/>
        </w:rPr>
        <w:t>的</w:t>
      </w:r>
      <w:r>
        <w:rPr>
          <w:rFonts w:hint="eastAsia" w:ascii="Times New Roman" w:hAnsi="Times New Roman" w:eastAsia="宋体" w:cs="Times New Roman"/>
          <w:sz w:val="24"/>
          <w:szCs w:val="24"/>
          <w:lang w:val="en-US" w:eastAsia="zh-CN"/>
        </w:rPr>
        <w:t>相关内容</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lang w:val="en-US" w:eastAsia="zh-CN"/>
        </w:rPr>
        <w:t>鉴定方案</w:t>
      </w:r>
      <w:r>
        <w:rPr>
          <w:rFonts w:hint="eastAsia" w:ascii="Times New Roman" w:hAnsi="Times New Roman" w:eastAsia="宋体" w:cs="Times New Roman"/>
          <w:sz w:val="24"/>
          <w:szCs w:val="24"/>
          <w:lang w:val="en-US" w:eastAsia="zh-CN"/>
        </w:rPr>
        <w:t>的</w:t>
      </w:r>
      <w:r>
        <w:rPr>
          <w:rFonts w:hint="default" w:ascii="Times New Roman" w:hAnsi="Times New Roman" w:eastAsia="宋体" w:cs="Times New Roman"/>
          <w:sz w:val="24"/>
          <w:szCs w:val="24"/>
          <w:lang w:val="en-US" w:eastAsia="zh-CN"/>
        </w:rPr>
        <w:t>编制应与委托方充分沟通，必要时</w:t>
      </w:r>
      <w:r>
        <w:rPr>
          <w:rFonts w:hint="eastAsia" w:ascii="Times New Roman" w:hAnsi="Times New Roman" w:eastAsia="宋体" w:cs="Times New Roman"/>
          <w:sz w:val="24"/>
          <w:szCs w:val="24"/>
          <w:lang w:val="en-US" w:eastAsia="zh-CN"/>
        </w:rPr>
        <w:t>可</w:t>
      </w:r>
      <w:r>
        <w:rPr>
          <w:rFonts w:hint="default" w:ascii="Times New Roman" w:hAnsi="Times New Roman" w:eastAsia="宋体" w:cs="Times New Roman"/>
          <w:sz w:val="24"/>
          <w:szCs w:val="24"/>
          <w:lang w:val="en-US" w:eastAsia="zh-CN"/>
        </w:rPr>
        <w:t>通过专家论证评价方案的可行性。鉴定方案应包括但不限于以下内容：</w:t>
      </w:r>
    </w:p>
    <w:p w14:paraId="59D042CA">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建筑物</w:t>
      </w:r>
      <w:r>
        <w:rPr>
          <w:rFonts w:hint="default" w:ascii="Times New Roman" w:hAnsi="Times New Roman" w:eastAsia="宋体" w:cs="Times New Roman"/>
          <w:b w:val="0"/>
          <w:bCs w:val="0"/>
          <w:color w:val="auto"/>
          <w:sz w:val="24"/>
          <w:szCs w:val="24"/>
        </w:rPr>
        <w:t>概况</w:t>
      </w:r>
      <w:r>
        <w:rPr>
          <w:rFonts w:hint="default" w:ascii="Times New Roman" w:hAnsi="Times New Roman" w:eastAsia="宋体" w:cs="Times New Roman"/>
          <w:b w:val="0"/>
          <w:bCs w:val="0"/>
          <w:color w:val="auto"/>
          <w:sz w:val="24"/>
          <w:szCs w:val="24"/>
          <w:lang w:eastAsia="zh-CN"/>
        </w:rPr>
        <w:t>；</w:t>
      </w:r>
    </w:p>
    <w:p w14:paraId="6DF01C15">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highlight w:val="none"/>
        </w:rPr>
        <w:t>鉴定类别、鉴定目的</w:t>
      </w:r>
      <w:r>
        <w:rPr>
          <w:rFonts w:hint="default" w:ascii="Times New Roman" w:hAnsi="Times New Roman" w:eastAsia="宋体" w:cs="Times New Roman"/>
          <w:b w:val="0"/>
          <w:bCs w:val="0"/>
          <w:color w:val="auto"/>
          <w:sz w:val="24"/>
          <w:szCs w:val="24"/>
          <w:highlight w:val="none"/>
          <w:lang w:eastAsia="zh-CN"/>
        </w:rPr>
        <w:t>和</w:t>
      </w:r>
      <w:r>
        <w:rPr>
          <w:rFonts w:hint="default" w:ascii="Times New Roman" w:hAnsi="Times New Roman" w:eastAsia="宋体" w:cs="Times New Roman"/>
          <w:b w:val="0"/>
          <w:bCs w:val="0"/>
          <w:color w:val="auto"/>
          <w:sz w:val="24"/>
          <w:szCs w:val="24"/>
          <w:highlight w:val="none"/>
        </w:rPr>
        <w:t>范围</w:t>
      </w:r>
      <w:r>
        <w:rPr>
          <w:rFonts w:hint="default" w:ascii="Times New Roman" w:hAnsi="Times New Roman" w:eastAsia="宋体" w:cs="Times New Roman"/>
          <w:b w:val="0"/>
          <w:bCs w:val="0"/>
          <w:color w:val="auto"/>
          <w:sz w:val="24"/>
          <w:szCs w:val="24"/>
          <w:highlight w:val="none"/>
          <w:lang w:eastAsia="zh-CN"/>
        </w:rPr>
        <w:t>；</w:t>
      </w:r>
    </w:p>
    <w:p w14:paraId="3BB2178F">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鉴定主要依据</w:t>
      </w:r>
      <w:r>
        <w:rPr>
          <w:rFonts w:hint="default" w:ascii="Times New Roman" w:hAnsi="Times New Roman" w:eastAsia="宋体" w:cs="Times New Roman"/>
          <w:b w:val="0"/>
          <w:bCs w:val="0"/>
          <w:color w:val="auto"/>
          <w:sz w:val="24"/>
          <w:szCs w:val="24"/>
          <w:lang w:eastAsia="zh-CN"/>
        </w:rPr>
        <w:t>；</w:t>
      </w:r>
    </w:p>
    <w:p w14:paraId="7EEB42AD">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调查、图纸复核和检测</w:t>
      </w:r>
      <w:r>
        <w:rPr>
          <w:rFonts w:hint="default" w:ascii="Times New Roman" w:hAnsi="Times New Roman" w:eastAsia="宋体" w:cs="Times New Roman"/>
          <w:b w:val="0"/>
          <w:bCs w:val="0"/>
          <w:color w:val="auto"/>
          <w:sz w:val="24"/>
          <w:szCs w:val="24"/>
          <w:highlight w:val="none"/>
          <w:lang w:val="en-US" w:eastAsia="zh-CN"/>
        </w:rPr>
        <w:t>；</w:t>
      </w:r>
    </w:p>
    <w:p w14:paraId="3958EC97">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highlight w:val="none"/>
        </w:rPr>
        <w:t>抽样方案</w:t>
      </w:r>
      <w:r>
        <w:rPr>
          <w:rFonts w:hint="default" w:ascii="Times New Roman" w:hAnsi="Times New Roman" w:eastAsia="宋体" w:cs="Times New Roman"/>
          <w:b w:val="0"/>
          <w:bCs w:val="0"/>
          <w:color w:val="auto"/>
          <w:sz w:val="24"/>
          <w:szCs w:val="24"/>
          <w:highlight w:val="none"/>
          <w:lang w:eastAsia="zh-CN"/>
        </w:rPr>
        <w:t>及</w:t>
      </w:r>
      <w:r>
        <w:rPr>
          <w:rFonts w:hint="default" w:ascii="Times New Roman" w:hAnsi="Times New Roman" w:eastAsia="宋体" w:cs="Times New Roman"/>
          <w:b w:val="0"/>
          <w:bCs w:val="0"/>
          <w:color w:val="auto"/>
          <w:sz w:val="24"/>
          <w:szCs w:val="24"/>
          <w:highlight w:val="none"/>
          <w:lang w:val="en-US" w:eastAsia="zh-CN"/>
        </w:rPr>
        <w:t>鉴定程序；</w:t>
      </w:r>
    </w:p>
    <w:p w14:paraId="0D98852E">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kern w:val="2"/>
          <w:sz w:val="24"/>
          <w:szCs w:val="24"/>
          <w:lang w:val="en-US" w:eastAsia="zh-CN" w:bidi="ar-SA"/>
        </w:rPr>
        <w:t>拟参与鉴定的人员和仪器设备；</w:t>
      </w:r>
    </w:p>
    <w:p w14:paraId="5A981B61">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kern w:val="2"/>
          <w:sz w:val="24"/>
          <w:szCs w:val="24"/>
          <w:lang w:val="en-US" w:eastAsia="zh-CN" w:bidi="ar-SA"/>
        </w:rPr>
        <w:t>鉴定工作进度计划；</w:t>
      </w:r>
    </w:p>
    <w:p w14:paraId="63A944BB">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kern w:val="2"/>
          <w:sz w:val="24"/>
          <w:szCs w:val="24"/>
          <w:lang w:val="en-US" w:eastAsia="zh-CN" w:bidi="ar-SA"/>
        </w:rPr>
        <w:t>安全文明检测措施、现场</w:t>
      </w:r>
      <w:r>
        <w:rPr>
          <w:rFonts w:hint="default" w:ascii="Times New Roman" w:hAnsi="Times New Roman" w:eastAsia="宋体" w:cs="Times New Roman"/>
          <w:b w:val="0"/>
          <w:bCs w:val="0"/>
          <w:color w:val="auto"/>
          <w:sz w:val="24"/>
          <w:szCs w:val="24"/>
          <w:highlight w:val="none"/>
        </w:rPr>
        <w:t>应急处置预案</w:t>
      </w:r>
      <w:r>
        <w:rPr>
          <w:rFonts w:hint="default" w:ascii="Times New Roman" w:hAnsi="Times New Roman" w:eastAsia="宋体" w:cs="Times New Roman"/>
          <w:b w:val="0"/>
          <w:bCs w:val="0"/>
          <w:color w:val="auto"/>
          <w:sz w:val="24"/>
          <w:szCs w:val="24"/>
          <w:highlight w:val="none"/>
          <w:lang w:eastAsia="zh-CN"/>
        </w:rPr>
        <w:t>；</w:t>
      </w:r>
    </w:p>
    <w:p w14:paraId="034E5A04">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highlight w:val="none"/>
        </w:rPr>
        <w:t>委托方应提供的资料及需要协助的内容</w:t>
      </w:r>
      <w:r>
        <w:rPr>
          <w:rFonts w:hint="default" w:ascii="Times New Roman" w:hAnsi="Times New Roman" w:eastAsia="宋体" w:cs="Times New Roman"/>
          <w:b w:val="0"/>
          <w:bCs w:val="0"/>
          <w:color w:val="auto"/>
          <w:sz w:val="24"/>
          <w:szCs w:val="24"/>
          <w:highlight w:val="none"/>
          <w:lang w:eastAsia="zh-CN"/>
        </w:rPr>
        <w:t>；</w:t>
      </w:r>
    </w:p>
    <w:p w14:paraId="724595DE">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其他</w:t>
      </w:r>
      <w:r>
        <w:rPr>
          <w:rFonts w:hint="eastAsia" w:ascii="Times New Roman" w:hAnsi="Times New Roman" w:eastAsia="宋体" w:cs="Times New Roman"/>
          <w:b w:val="0"/>
          <w:bCs w:val="0"/>
          <w:color w:val="auto"/>
          <w:sz w:val="24"/>
          <w:szCs w:val="24"/>
          <w:lang w:val="en-US" w:eastAsia="zh-CN"/>
        </w:rPr>
        <w:t>合同约定</w:t>
      </w:r>
      <w:r>
        <w:rPr>
          <w:rFonts w:hint="default" w:ascii="Times New Roman" w:hAnsi="Times New Roman" w:eastAsia="宋体" w:cs="Times New Roman"/>
          <w:b w:val="0"/>
          <w:bCs w:val="0"/>
          <w:color w:val="auto"/>
          <w:sz w:val="24"/>
          <w:szCs w:val="24"/>
          <w:lang w:val="en-US" w:eastAsia="zh-CN"/>
        </w:rPr>
        <w:t>。</w:t>
      </w:r>
    </w:p>
    <w:p w14:paraId="275354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szCs w:val="24"/>
          <w:highlight w:val="none"/>
          <w:lang w:val="en-US" w:eastAsia="zh-CN"/>
        </w:rPr>
      </w:pPr>
    </w:p>
    <w:p w14:paraId="15128D12">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sz w:val="24"/>
          <w:szCs w:val="24"/>
          <w:lang w:val="en-US" w:eastAsia="zh-CN"/>
        </w:rPr>
      </w:pPr>
      <w:bookmarkStart w:id="105" w:name="_Toc24511"/>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初步调查</w:t>
      </w:r>
      <w:bookmarkEnd w:id="105"/>
    </w:p>
    <w:p w14:paraId="4C891EB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eastAsia="zh-CN"/>
        </w:rPr>
        <w:t>4.</w:t>
      </w:r>
      <w:r>
        <w:rPr>
          <w:rFonts w:hint="default" w:ascii="Times New Roman" w:hAnsi="Times New Roman" w:eastAsia="宋体" w:cs="Times New Roman"/>
          <w:b/>
          <w:bCs/>
          <w:sz w:val="24"/>
          <w:szCs w:val="24"/>
        </w:rPr>
        <w:t>2.</w:t>
      </w:r>
      <w:r>
        <w:rPr>
          <w:rFonts w:hint="eastAsia" w:ascii="Times New Roman" w:hAnsi="Times New Roman" w:eastAsia="宋体" w:cs="Times New Roman"/>
          <w:b/>
          <w:bCs/>
          <w:sz w:val="24"/>
          <w:szCs w:val="24"/>
          <w:lang w:val="en-US" w:eastAsia="zh-CN"/>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开展初步调查前应向委托人确认鉴定的真实目的</w:t>
      </w:r>
      <w:r>
        <w:rPr>
          <w:rFonts w:hint="default" w:ascii="Times New Roman" w:hAnsi="Times New Roman" w:eastAsia="宋体" w:cs="Times New Roman"/>
          <w:sz w:val="24"/>
          <w:szCs w:val="24"/>
          <w:lang w:eastAsia="zh-CN"/>
        </w:rPr>
        <w:t>。</w:t>
      </w:r>
    </w:p>
    <w:p w14:paraId="2A2E9EC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b/>
          <w:bCs/>
          <w:sz w:val="24"/>
          <w:szCs w:val="24"/>
          <w:lang w:eastAsia="zh-CN"/>
        </w:rPr>
        <w:t>4.</w:t>
      </w:r>
      <w:r>
        <w:rPr>
          <w:rFonts w:hint="default" w:ascii="Times New Roman" w:hAnsi="Times New Roman" w:eastAsia="宋体" w:cs="Times New Roman"/>
          <w:b/>
          <w:bCs/>
          <w:sz w:val="24"/>
          <w:szCs w:val="24"/>
        </w:rPr>
        <w:t>2.</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初步调查</w:t>
      </w:r>
      <w:r>
        <w:rPr>
          <w:rFonts w:hint="eastAsia" w:ascii="Times New Roman" w:hAnsi="Times New Roman" w:eastAsia="宋体" w:cs="Times New Roman"/>
          <w:sz w:val="24"/>
          <w:szCs w:val="24"/>
          <w:lang w:eastAsia="zh-CN"/>
        </w:rPr>
        <w:t>的主要内容</w:t>
      </w:r>
      <w:r>
        <w:rPr>
          <w:rFonts w:hint="default" w:ascii="Times New Roman" w:hAnsi="Times New Roman" w:eastAsia="宋体" w:cs="Times New Roman"/>
          <w:sz w:val="24"/>
          <w:szCs w:val="24"/>
          <w:lang w:eastAsia="zh-CN"/>
        </w:rPr>
        <w:t>包括</w:t>
      </w:r>
      <w:r>
        <w:rPr>
          <w:rFonts w:hint="default" w:ascii="Times New Roman" w:hAnsi="Times New Roman" w:eastAsia="宋体" w:cs="Times New Roman"/>
          <w:sz w:val="24"/>
          <w:szCs w:val="24"/>
        </w:rPr>
        <w:t>建筑</w:t>
      </w:r>
      <w:r>
        <w:rPr>
          <w:rFonts w:hint="default" w:ascii="Times New Roman" w:hAnsi="Times New Roman" w:eastAsia="宋体" w:cs="Times New Roman"/>
          <w:sz w:val="24"/>
          <w:szCs w:val="24"/>
          <w:lang w:eastAsia="zh-CN"/>
        </w:rPr>
        <w:t>结构基本信息、</w:t>
      </w:r>
      <w:r>
        <w:rPr>
          <w:rFonts w:hint="eastAsia" w:ascii="Times New Roman" w:hAnsi="Times New Roman" w:eastAsia="宋体" w:cs="Times New Roman"/>
          <w:sz w:val="24"/>
          <w:szCs w:val="24"/>
          <w:lang w:eastAsia="zh-CN"/>
        </w:rPr>
        <w:t>工程资料、</w:t>
      </w:r>
      <w:r>
        <w:rPr>
          <w:rFonts w:hint="default" w:ascii="Times New Roman" w:hAnsi="Times New Roman" w:eastAsia="宋体" w:cs="Times New Roman"/>
          <w:sz w:val="24"/>
          <w:szCs w:val="24"/>
        </w:rPr>
        <w:t>使用历史</w:t>
      </w:r>
      <w:r>
        <w:rPr>
          <w:rFonts w:hint="eastAsia" w:ascii="Times New Roman" w:hAnsi="Times New Roman" w:eastAsia="宋体" w:cs="Times New Roman"/>
          <w:sz w:val="24"/>
          <w:szCs w:val="24"/>
          <w:lang w:eastAsia="zh-CN"/>
        </w:rPr>
        <w:t>、环境、场地</w:t>
      </w:r>
      <w:r>
        <w:rPr>
          <w:rFonts w:hint="default" w:ascii="Times New Roman" w:hAnsi="Times New Roman" w:eastAsia="宋体" w:cs="Times New Roman"/>
          <w:sz w:val="24"/>
          <w:szCs w:val="24"/>
          <w:lang w:eastAsia="zh-CN"/>
        </w:rPr>
        <w:t>等</w:t>
      </w:r>
      <w:r>
        <w:rPr>
          <w:rFonts w:hint="eastAsia" w:ascii="Times New Roman" w:hAnsi="Times New Roman" w:eastAsia="宋体" w:cs="Times New Roman"/>
          <w:sz w:val="24"/>
          <w:szCs w:val="24"/>
          <w:lang w:eastAsia="zh-CN"/>
        </w:rPr>
        <w:t>。</w:t>
      </w:r>
    </w:p>
    <w:p w14:paraId="41ECACA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eastAsia="zh-CN"/>
        </w:rPr>
        <w:t>4.</w:t>
      </w:r>
      <w:r>
        <w:rPr>
          <w:rFonts w:hint="default" w:ascii="Times New Roman" w:hAnsi="Times New Roman" w:eastAsia="宋体" w:cs="Times New Roman"/>
          <w:b/>
          <w:bCs/>
          <w:sz w:val="24"/>
          <w:szCs w:val="24"/>
        </w:rPr>
        <w:t>2.</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建筑</w:t>
      </w:r>
      <w:r>
        <w:rPr>
          <w:rFonts w:hint="default" w:ascii="Times New Roman" w:hAnsi="Times New Roman" w:eastAsia="宋体" w:cs="Times New Roman"/>
          <w:sz w:val="24"/>
          <w:szCs w:val="24"/>
          <w:lang w:eastAsia="zh-CN"/>
        </w:rPr>
        <w:t>结构基本信息</w:t>
      </w:r>
      <w:r>
        <w:rPr>
          <w:rFonts w:hint="eastAsia" w:ascii="Times New Roman" w:hAnsi="Times New Roman" w:eastAsia="宋体" w:cs="Times New Roman"/>
          <w:sz w:val="24"/>
          <w:szCs w:val="24"/>
          <w:lang w:eastAsia="zh-CN"/>
        </w:rPr>
        <w:t>调查</w:t>
      </w:r>
      <w:r>
        <w:rPr>
          <w:rFonts w:hint="eastAsia" w:ascii="Times New Roman" w:hAnsi="Times New Roman" w:eastAsia="宋体" w:cs="Times New Roman"/>
          <w:sz w:val="24"/>
          <w:szCs w:val="24"/>
          <w:lang w:val="en-US" w:eastAsia="zh-CN"/>
        </w:rPr>
        <w:t>包括</w:t>
      </w:r>
      <w:r>
        <w:rPr>
          <w:rFonts w:hint="default" w:ascii="Times New Roman" w:hAnsi="Times New Roman" w:eastAsia="宋体" w:cs="Times New Roman"/>
          <w:sz w:val="24"/>
          <w:szCs w:val="24"/>
          <w:lang w:val="en-US" w:eastAsia="zh-CN"/>
        </w:rPr>
        <w:t>下列主要内容：</w:t>
      </w:r>
    </w:p>
    <w:p w14:paraId="3665FAFB">
      <w:pPr>
        <w:keepNext w:val="0"/>
        <w:keepLines w:val="0"/>
        <w:pageBreakBefore w:val="0"/>
        <w:widowControl w:val="0"/>
        <w:numPr>
          <w:ilvl w:val="0"/>
          <w:numId w:val="10"/>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现建筑名称、标准地址；</w:t>
      </w:r>
    </w:p>
    <w:p w14:paraId="4F10527C">
      <w:pPr>
        <w:keepNext w:val="0"/>
        <w:keepLines w:val="0"/>
        <w:pageBreakBefore w:val="0"/>
        <w:widowControl w:val="0"/>
        <w:numPr>
          <w:ilvl w:val="0"/>
          <w:numId w:val="10"/>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原</w:t>
      </w:r>
      <w:r>
        <w:rPr>
          <w:rFonts w:hint="eastAsia" w:ascii="Times New Roman" w:hAnsi="Times New Roman" w:eastAsia="宋体" w:cs="Times New Roman"/>
          <w:sz w:val="24"/>
          <w:szCs w:val="24"/>
          <w:lang w:eastAsia="zh-CN"/>
        </w:rPr>
        <w:t>建设、设计、勘察、施工、监理单位；</w:t>
      </w:r>
    </w:p>
    <w:p w14:paraId="49321AE3">
      <w:pPr>
        <w:keepNext w:val="0"/>
        <w:keepLines w:val="0"/>
        <w:pageBreakBefore w:val="0"/>
        <w:widowControl w:val="0"/>
        <w:numPr>
          <w:ilvl w:val="0"/>
          <w:numId w:val="10"/>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结构形式、平面形式、建筑面积；</w:t>
      </w:r>
    </w:p>
    <w:p w14:paraId="16F4A30E">
      <w:pPr>
        <w:keepNext w:val="0"/>
        <w:keepLines w:val="0"/>
        <w:pageBreakBefore w:val="0"/>
        <w:widowControl w:val="0"/>
        <w:numPr>
          <w:ilvl w:val="0"/>
          <w:numId w:val="10"/>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层数、层高、总高(檐高)；</w:t>
      </w:r>
    </w:p>
    <w:p w14:paraId="3DE05008">
      <w:pPr>
        <w:keepNext w:val="0"/>
        <w:keepLines w:val="0"/>
        <w:pageBreakBefore w:val="0"/>
        <w:widowControl w:val="0"/>
        <w:numPr>
          <w:ilvl w:val="0"/>
          <w:numId w:val="10"/>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竣工日期。</w:t>
      </w:r>
    </w:p>
    <w:p w14:paraId="5B61C8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bookmarkStart w:id="106" w:name="_Toc29944"/>
      <w:r>
        <w:rPr>
          <w:rFonts w:hint="default" w:ascii="Times New Roman" w:hAnsi="Times New Roman" w:eastAsia="宋体" w:cs="Times New Roman"/>
          <w:b/>
          <w:bCs/>
          <w:sz w:val="24"/>
          <w:szCs w:val="24"/>
          <w:lang w:eastAsia="zh-CN"/>
        </w:rPr>
        <w:t>4.</w:t>
      </w:r>
      <w:r>
        <w:rPr>
          <w:rFonts w:hint="default" w:ascii="Times New Roman" w:hAnsi="Times New Roman" w:eastAsia="宋体" w:cs="Times New Roman"/>
          <w:b/>
          <w:bCs/>
          <w:sz w:val="24"/>
          <w:szCs w:val="24"/>
        </w:rPr>
        <w:t>2.</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工程资料调查</w:t>
      </w:r>
      <w:r>
        <w:rPr>
          <w:rFonts w:hint="eastAsia" w:ascii="Times New Roman" w:hAnsi="Times New Roman" w:eastAsia="宋体" w:cs="Times New Roman"/>
          <w:sz w:val="24"/>
          <w:szCs w:val="24"/>
          <w:lang w:val="en-US" w:eastAsia="zh-CN"/>
        </w:rPr>
        <w:t>包括</w:t>
      </w:r>
      <w:r>
        <w:rPr>
          <w:rFonts w:hint="default" w:ascii="Times New Roman" w:hAnsi="Times New Roman" w:eastAsia="宋体" w:cs="Times New Roman"/>
          <w:sz w:val="24"/>
          <w:szCs w:val="24"/>
          <w:lang w:val="en-US" w:eastAsia="zh-CN"/>
        </w:rPr>
        <w:t>下列主要内容：</w:t>
      </w:r>
    </w:p>
    <w:p w14:paraId="4F70F459">
      <w:pPr>
        <w:keepNext w:val="0"/>
        <w:keepLines w:val="0"/>
        <w:pageBreakBefore w:val="0"/>
        <w:widowControl w:val="0"/>
        <w:numPr>
          <w:ilvl w:val="0"/>
          <w:numId w:val="11"/>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房屋权属证明材料；</w:t>
      </w:r>
    </w:p>
    <w:p w14:paraId="103BA6A8">
      <w:pPr>
        <w:keepNext w:val="0"/>
        <w:keepLines w:val="0"/>
        <w:pageBreakBefore w:val="0"/>
        <w:widowControl w:val="0"/>
        <w:numPr>
          <w:ilvl w:val="0"/>
          <w:numId w:val="11"/>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设计、勘察文件；</w:t>
      </w:r>
    </w:p>
    <w:p w14:paraId="69ACBDD1">
      <w:pPr>
        <w:keepNext w:val="0"/>
        <w:keepLines w:val="0"/>
        <w:pageBreakBefore w:val="0"/>
        <w:widowControl w:val="0"/>
        <w:numPr>
          <w:ilvl w:val="0"/>
          <w:numId w:val="11"/>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竣工图、施工验收文件；</w:t>
      </w:r>
    </w:p>
    <w:p w14:paraId="1A4F83BA">
      <w:pPr>
        <w:keepNext w:val="0"/>
        <w:keepLines w:val="0"/>
        <w:pageBreakBefore w:val="0"/>
        <w:widowControl w:val="0"/>
        <w:numPr>
          <w:ilvl w:val="0"/>
          <w:numId w:val="11"/>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既往检测、鉴定、改造、灾害、维修等文件</w:t>
      </w:r>
      <w:r>
        <w:rPr>
          <w:rFonts w:hint="eastAsia" w:ascii="Times New Roman" w:hAnsi="Times New Roman" w:eastAsia="宋体" w:cs="Times New Roman"/>
          <w:sz w:val="24"/>
          <w:szCs w:val="24"/>
          <w:lang w:eastAsia="zh-CN"/>
        </w:rPr>
        <w:t>。</w:t>
      </w:r>
    </w:p>
    <w:p w14:paraId="48C1E4F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4.2.</w:t>
      </w: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sz w:val="24"/>
          <w:szCs w:val="24"/>
          <w:lang w:val="en-US" w:eastAsia="zh-CN"/>
        </w:rPr>
        <w:t xml:space="preserve">   使用历史调查</w:t>
      </w:r>
      <w:r>
        <w:rPr>
          <w:rFonts w:hint="eastAsia" w:ascii="Times New Roman" w:hAnsi="Times New Roman" w:eastAsia="宋体" w:cs="Times New Roman"/>
          <w:sz w:val="24"/>
          <w:szCs w:val="24"/>
          <w:lang w:val="en-US" w:eastAsia="zh-CN"/>
        </w:rPr>
        <w:t>包括</w:t>
      </w:r>
      <w:r>
        <w:rPr>
          <w:rFonts w:hint="default" w:ascii="Times New Roman" w:hAnsi="Times New Roman" w:eastAsia="宋体" w:cs="Times New Roman"/>
          <w:sz w:val="24"/>
          <w:szCs w:val="24"/>
          <w:lang w:val="en-US" w:eastAsia="zh-CN"/>
        </w:rPr>
        <w:t>下列主要内容：</w:t>
      </w:r>
      <w:bookmarkEnd w:id="106"/>
    </w:p>
    <w:p w14:paraId="7B951AE9">
      <w:pPr>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‌设计与施工情况‌：‌了解建筑初期的构造和质量；‌</w:t>
      </w:r>
    </w:p>
    <w:p w14:paraId="7C2EB7C9">
      <w:pPr>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‌用途与变更‌：‌了解是否发生过变更，‌以及变更对建筑的影响；</w:t>
      </w:r>
    </w:p>
    <w:p w14:paraId="71A5C2C0">
      <w:pPr>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‌维修与加固‌：‌了解是否经历过维修、‌加固、‌改扩建</w:t>
      </w:r>
      <w:r>
        <w:rPr>
          <w:rFonts w:hint="eastAsia" w:ascii="Times New Roman" w:hAnsi="Times New Roman" w:eastAsia="宋体" w:cs="Times New Roman"/>
          <w:sz w:val="24"/>
          <w:szCs w:val="24"/>
          <w:lang w:val="en-US" w:eastAsia="zh-CN"/>
        </w:rPr>
        <w:t>及具体方式、范围</w:t>
      </w:r>
      <w:r>
        <w:rPr>
          <w:rFonts w:hint="default" w:ascii="Times New Roman" w:hAnsi="Times New Roman" w:eastAsia="宋体" w:cs="Times New Roman"/>
          <w:sz w:val="24"/>
          <w:szCs w:val="24"/>
          <w:lang w:val="en-US" w:eastAsia="zh-CN"/>
        </w:rPr>
        <w:t>；‌</w:t>
      </w:r>
    </w:p>
    <w:p w14:paraId="020356F3">
      <w:pPr>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‌灾害与事故‌：‌了解是否遭受过灾害或事故，‌以及对建筑的影响；‌</w:t>
      </w:r>
    </w:p>
    <w:p w14:paraId="2FCC1D43">
      <w:pPr>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‌特殊使用情况‌：‌了解是否有超载、‌动荷载作用历史等其他特殊使用情况。‌</w:t>
      </w:r>
    </w:p>
    <w:p w14:paraId="4145246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default" w:ascii="Times New Roman" w:hAnsi="Times New Roman" w:eastAsia="宋体" w:cs="Times New Roman"/>
          <w:sz w:val="24"/>
          <w:szCs w:val="24"/>
          <w:lang w:val="en-US" w:eastAsia="zh-CN"/>
        </w:rPr>
      </w:pPr>
      <w:bookmarkStart w:id="107" w:name="_Toc5611"/>
      <w:r>
        <w:rPr>
          <w:rFonts w:hint="default" w:ascii="Times New Roman" w:hAnsi="Times New Roman" w:eastAsia="宋体" w:cs="Times New Roman"/>
          <w:b/>
          <w:bCs/>
          <w:sz w:val="24"/>
          <w:szCs w:val="24"/>
          <w:lang w:val="en-US" w:eastAsia="zh-CN"/>
        </w:rPr>
        <w:t>4.2.</w:t>
      </w: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sz w:val="24"/>
          <w:szCs w:val="24"/>
          <w:lang w:val="en-US" w:eastAsia="zh-CN"/>
        </w:rPr>
        <w:t xml:space="preserve">   建筑</w:t>
      </w:r>
      <w:r>
        <w:rPr>
          <w:rFonts w:hint="eastAsia" w:ascii="Times New Roman" w:hAnsi="Times New Roman" w:eastAsia="宋体" w:cs="Times New Roman"/>
          <w:sz w:val="24"/>
          <w:szCs w:val="24"/>
          <w:lang w:val="en-US" w:eastAsia="zh-CN"/>
        </w:rPr>
        <w:t>物的使用</w:t>
      </w:r>
      <w:r>
        <w:rPr>
          <w:rFonts w:hint="default" w:ascii="Times New Roman" w:hAnsi="Times New Roman" w:eastAsia="宋体" w:cs="Times New Roman"/>
          <w:sz w:val="24"/>
          <w:szCs w:val="24"/>
          <w:lang w:val="en-US" w:eastAsia="zh-CN"/>
        </w:rPr>
        <w:t>环境</w:t>
      </w:r>
      <w:r>
        <w:rPr>
          <w:rFonts w:hint="eastAsia" w:ascii="Times New Roman" w:hAnsi="Times New Roman" w:eastAsia="宋体" w:cs="Times New Roman"/>
          <w:sz w:val="24"/>
          <w:szCs w:val="24"/>
          <w:lang w:val="en-US" w:eastAsia="zh-CN"/>
        </w:rPr>
        <w:t>应包括周围的气象环境、地质环境、结构工作环境和灾害环境等方面</w:t>
      </w:r>
      <w:bookmarkEnd w:id="107"/>
      <w:r>
        <w:rPr>
          <w:rFonts w:hint="eastAsia" w:ascii="Times New Roman" w:hAnsi="Times New Roman" w:eastAsia="宋体" w:cs="Times New Roman"/>
          <w:sz w:val="24"/>
          <w:szCs w:val="24"/>
          <w:lang w:val="en-US" w:eastAsia="zh-CN"/>
        </w:rPr>
        <w:t>，可</w:t>
      </w:r>
      <w:r>
        <w:rPr>
          <w:rFonts w:hint="default" w:ascii="Times New Roman" w:hAnsi="Times New Roman" w:eastAsia="宋体" w:cs="Times New Roman"/>
          <w:sz w:val="24"/>
          <w:szCs w:val="24"/>
          <w:lang w:eastAsia="zh-CN"/>
        </w:rPr>
        <w:t>按照</w:t>
      </w:r>
      <w:r>
        <w:rPr>
          <w:rFonts w:hint="default" w:ascii="Times New Roman" w:hAnsi="Times New Roman" w:eastAsia="宋体" w:cs="Times New Roman"/>
          <w:sz w:val="24"/>
          <w:szCs w:val="24"/>
          <w:lang w:val="en-US" w:eastAsia="zh-CN"/>
        </w:rPr>
        <w:t>GB 50292第</w:t>
      </w:r>
      <w:r>
        <w:rPr>
          <w:rFonts w:hint="eastAsia" w:ascii="Times New Roman" w:hAnsi="Times New Roman" w:eastAsia="宋体" w:cs="Times New Roman"/>
          <w:sz w:val="24"/>
          <w:szCs w:val="24"/>
          <w:lang w:val="en-US" w:eastAsia="zh-CN"/>
        </w:rPr>
        <w:t>4.2</w:t>
      </w:r>
      <w:r>
        <w:rPr>
          <w:rFonts w:hint="default" w:ascii="Times New Roman" w:hAnsi="Times New Roman" w:eastAsia="宋体" w:cs="Times New Roman"/>
          <w:sz w:val="24"/>
          <w:szCs w:val="24"/>
          <w:lang w:val="en-US" w:eastAsia="zh-CN"/>
        </w:rPr>
        <w:t>节的要求进行</w:t>
      </w:r>
      <w:r>
        <w:rPr>
          <w:rFonts w:hint="eastAsia" w:ascii="Times New Roman" w:hAnsi="Times New Roman" w:eastAsia="宋体" w:cs="Times New Roman"/>
          <w:sz w:val="24"/>
          <w:szCs w:val="24"/>
          <w:lang w:val="en-US" w:eastAsia="zh-CN"/>
        </w:rPr>
        <w:t>调查</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调查时宜重点关注由</w:t>
      </w:r>
      <w:r>
        <w:rPr>
          <w:rFonts w:hint="default" w:ascii="Times New Roman" w:hAnsi="Times New Roman" w:eastAsia="宋体" w:cs="Times New Roman"/>
          <w:sz w:val="24"/>
          <w:szCs w:val="24"/>
          <w:lang w:val="en-US" w:eastAsia="zh-CN"/>
        </w:rPr>
        <w:t>环境</w:t>
      </w:r>
      <w:r>
        <w:rPr>
          <w:rFonts w:hint="eastAsia" w:ascii="Times New Roman" w:hAnsi="Times New Roman" w:eastAsia="宋体" w:cs="Times New Roman"/>
          <w:sz w:val="24"/>
          <w:szCs w:val="24"/>
          <w:lang w:val="en-US" w:eastAsia="zh-CN"/>
        </w:rPr>
        <w:t>影响导致的结构构件</w:t>
      </w:r>
      <w:r>
        <w:rPr>
          <w:rFonts w:hint="default" w:ascii="Times New Roman" w:hAnsi="Times New Roman" w:eastAsia="宋体" w:cs="Times New Roman"/>
          <w:sz w:val="24"/>
          <w:szCs w:val="24"/>
          <w:lang w:val="en-US" w:eastAsia="zh-CN"/>
        </w:rPr>
        <w:t>腐蚀</w:t>
      </w:r>
      <w:r>
        <w:rPr>
          <w:rFonts w:hint="eastAsia" w:ascii="Times New Roman" w:hAnsi="Times New Roman" w:eastAsia="宋体" w:cs="Times New Roman"/>
          <w:sz w:val="24"/>
          <w:szCs w:val="24"/>
          <w:lang w:val="en-US" w:eastAsia="zh-CN"/>
        </w:rPr>
        <w:t>、损伤等情况</w:t>
      </w:r>
      <w:r>
        <w:rPr>
          <w:rFonts w:hint="default" w:ascii="Times New Roman" w:hAnsi="Times New Roman" w:eastAsia="宋体" w:cs="Times New Roman"/>
          <w:sz w:val="24"/>
          <w:szCs w:val="24"/>
          <w:lang w:val="en-US" w:eastAsia="zh-CN"/>
        </w:rPr>
        <w:t>。</w:t>
      </w:r>
    </w:p>
    <w:p w14:paraId="5DD2D389">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default" w:ascii="Times New Roman" w:hAnsi="Times New Roman" w:eastAsia="宋体" w:cs="Times New Roman"/>
          <w:sz w:val="24"/>
          <w:szCs w:val="24"/>
          <w:lang w:eastAsia="zh-CN"/>
        </w:rPr>
      </w:pPr>
      <w:bookmarkStart w:id="108" w:name="_Toc30091"/>
      <w:r>
        <w:rPr>
          <w:rFonts w:hint="default" w:ascii="Times New Roman" w:hAnsi="Times New Roman" w:eastAsia="宋体" w:cs="Times New Roman"/>
          <w:b/>
          <w:bCs/>
          <w:sz w:val="24"/>
          <w:szCs w:val="24"/>
          <w:lang w:val="en-US" w:eastAsia="zh-CN"/>
        </w:rPr>
        <w:t>4.2.</w:t>
      </w:r>
      <w:r>
        <w:rPr>
          <w:rFonts w:hint="eastAsia" w:ascii="Times New Roman" w:hAnsi="Times New Roman" w:eastAsia="宋体" w:cs="Times New Roman"/>
          <w:b/>
          <w:bCs/>
          <w:sz w:val="24"/>
          <w:szCs w:val="24"/>
          <w:lang w:val="en-US" w:eastAsia="zh-CN"/>
        </w:rPr>
        <w:t>7</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建筑场地调查，宜包含下列主要内容：</w:t>
      </w:r>
      <w:bookmarkEnd w:id="108"/>
    </w:p>
    <w:p w14:paraId="2D31D71B">
      <w:pPr>
        <w:keepNext w:val="0"/>
        <w:keepLines w:val="0"/>
        <w:pageBreakBefore w:val="0"/>
        <w:widowControl w:val="0"/>
        <w:numPr>
          <w:ilvl w:val="0"/>
          <w:numId w:val="13"/>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sz w:val="24"/>
          <w:szCs w:val="24"/>
          <w:lang w:eastAsia="zh-CN"/>
        </w:rPr>
        <w:t>建筑周边的坑、</w:t>
      </w:r>
      <w:r>
        <w:rPr>
          <w:rFonts w:hint="default" w:ascii="Times New Roman" w:hAnsi="Times New Roman" w:eastAsia="宋体" w:cs="Times New Roman"/>
          <w:color w:val="auto"/>
          <w:sz w:val="24"/>
          <w:szCs w:val="24"/>
          <w:highlight w:val="none"/>
          <w:lang w:eastAsia="zh-CN"/>
        </w:rPr>
        <w:t>槽、沟渠的开挖与积水情况；</w:t>
      </w:r>
    </w:p>
    <w:p w14:paraId="2AEFFACC">
      <w:pPr>
        <w:keepNext w:val="0"/>
        <w:keepLines w:val="0"/>
        <w:pageBreakBefore w:val="0"/>
        <w:widowControl w:val="0"/>
        <w:numPr>
          <w:ilvl w:val="0"/>
          <w:numId w:val="13"/>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outlineLvl w:val="0"/>
        <w:rPr>
          <w:rFonts w:hint="default" w:ascii="Times New Roman" w:hAnsi="Times New Roman" w:eastAsia="宋体" w:cs="Times New Roman"/>
          <w:sz w:val="24"/>
          <w:szCs w:val="24"/>
          <w:lang w:eastAsia="zh-CN"/>
        </w:rPr>
      </w:pPr>
      <w:bookmarkStart w:id="109" w:name="_Toc5963"/>
      <w:bookmarkStart w:id="110" w:name="_Toc7789"/>
      <w:bookmarkStart w:id="111" w:name="_Toc5035"/>
      <w:bookmarkStart w:id="112" w:name="_Toc21891"/>
      <w:bookmarkStart w:id="113" w:name="_Toc17308"/>
      <w:r>
        <w:rPr>
          <w:rFonts w:hint="default" w:ascii="Times New Roman" w:hAnsi="Times New Roman" w:eastAsia="宋体" w:cs="Times New Roman"/>
          <w:sz w:val="24"/>
          <w:szCs w:val="24"/>
          <w:lang w:eastAsia="zh-CN"/>
        </w:rPr>
        <w:t>建筑周边地下工程情况及其影响；</w:t>
      </w:r>
      <w:bookmarkEnd w:id="109"/>
      <w:bookmarkEnd w:id="110"/>
      <w:bookmarkEnd w:id="111"/>
      <w:bookmarkEnd w:id="112"/>
      <w:bookmarkEnd w:id="113"/>
    </w:p>
    <w:p w14:paraId="12BB2D1E">
      <w:pPr>
        <w:keepNext w:val="0"/>
        <w:keepLines w:val="0"/>
        <w:pageBreakBefore w:val="0"/>
        <w:widowControl w:val="0"/>
        <w:numPr>
          <w:ilvl w:val="0"/>
          <w:numId w:val="13"/>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建筑周边新建建筑物、构筑物的基坑开挖和支护结构情况、地下水控制措施等；</w:t>
      </w:r>
    </w:p>
    <w:p w14:paraId="49D73C4A">
      <w:pPr>
        <w:keepNext w:val="0"/>
        <w:keepLines w:val="0"/>
        <w:pageBreakBefore w:val="0"/>
        <w:widowControl w:val="0"/>
        <w:numPr>
          <w:ilvl w:val="0"/>
          <w:numId w:val="13"/>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影响场地稳定性的不良地质情况；</w:t>
      </w:r>
    </w:p>
    <w:p w14:paraId="0E8D17A7">
      <w:pPr>
        <w:keepNext w:val="0"/>
        <w:keepLines w:val="0"/>
        <w:pageBreakBefore w:val="0"/>
        <w:widowControl w:val="0"/>
        <w:numPr>
          <w:ilvl w:val="0"/>
          <w:numId w:val="13"/>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建筑所处场地的场地类别和设计地震分组。</w:t>
      </w:r>
    </w:p>
    <w:p w14:paraId="0A4976ED">
      <w:pPr>
        <w:keepNext w:val="0"/>
        <w:keepLines w:val="0"/>
        <w:pageBreakBefore w:val="0"/>
        <w:widowControl w:val="0"/>
        <w:kinsoku/>
        <w:wordWrap/>
        <w:overflowPunct/>
        <w:topLinePunct w:val="0"/>
        <w:autoSpaceDE/>
        <w:autoSpaceDN/>
        <w:bidi w:val="0"/>
        <w:adjustRightInd w:val="0"/>
        <w:snapToGrid w:val="0"/>
        <w:spacing w:line="360" w:lineRule="auto"/>
        <w:textAlignment w:val="auto"/>
      </w:pPr>
      <w:r>
        <w:rPr>
          <w:rFonts w:hint="default" w:ascii="Times New Roman" w:hAnsi="Times New Roman" w:eastAsia="宋体" w:cs="Times New Roman"/>
          <w:b/>
          <w:bCs/>
          <w:sz w:val="24"/>
          <w:szCs w:val="24"/>
          <w:lang w:eastAsia="zh-CN"/>
        </w:rPr>
        <w:t>4.</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8</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color w:val="auto"/>
          <w:sz w:val="24"/>
          <w:szCs w:val="24"/>
          <w:lang w:eastAsia="zh-CN"/>
        </w:rPr>
        <w:t>初步</w:t>
      </w:r>
      <w:r>
        <w:rPr>
          <w:rFonts w:hint="default" w:ascii="Times New Roman" w:hAnsi="Times New Roman" w:eastAsia="宋体" w:cs="Times New Roman"/>
          <w:color w:val="auto"/>
          <w:sz w:val="24"/>
          <w:szCs w:val="24"/>
          <w:highlight w:val="none"/>
        </w:rPr>
        <w:t>调查</w:t>
      </w:r>
      <w:r>
        <w:rPr>
          <w:rFonts w:hint="eastAsia" w:ascii="Times New Roman" w:hAnsi="Times New Roman" w:eastAsia="宋体" w:cs="Times New Roman"/>
          <w:color w:val="auto"/>
          <w:sz w:val="24"/>
          <w:szCs w:val="24"/>
          <w:highlight w:val="none"/>
          <w:lang w:eastAsia="zh-CN"/>
        </w:rPr>
        <w:t>还</w:t>
      </w:r>
      <w:r>
        <w:rPr>
          <w:rFonts w:hint="eastAsia" w:ascii="Times New Roman" w:hAnsi="Times New Roman" w:eastAsia="宋体" w:cs="Times New Roman"/>
          <w:color w:val="auto"/>
          <w:sz w:val="24"/>
          <w:szCs w:val="24"/>
          <w:lang w:val="en-US" w:eastAsia="zh-CN"/>
        </w:rPr>
        <w:t>应</w:t>
      </w:r>
      <w:r>
        <w:rPr>
          <w:rFonts w:hint="eastAsia" w:ascii="Times New Roman" w:hAnsi="Times New Roman" w:eastAsia="宋体" w:cs="Times New Roman"/>
          <w:sz w:val="24"/>
          <w:szCs w:val="24"/>
          <w:lang w:val="en-US" w:eastAsia="zh-CN"/>
        </w:rPr>
        <w:t>通过</w:t>
      </w:r>
      <w:r>
        <w:rPr>
          <w:rFonts w:hint="default" w:ascii="Times New Roman" w:hAnsi="Times New Roman" w:eastAsia="宋体" w:cs="Times New Roman"/>
          <w:sz w:val="24"/>
          <w:szCs w:val="24"/>
          <w:lang w:val="en-US" w:eastAsia="zh-CN"/>
        </w:rPr>
        <w:t>观测</w:t>
      </w:r>
      <w:r>
        <w:rPr>
          <w:rFonts w:hint="eastAsia" w:ascii="Times New Roman" w:hAnsi="Times New Roman" w:eastAsia="宋体" w:cs="Times New Roman"/>
          <w:sz w:val="24"/>
          <w:szCs w:val="24"/>
          <w:lang w:val="en-US" w:eastAsia="zh-CN"/>
        </w:rPr>
        <w:t>建筑结构倾斜、查勘上部结构的裂缝特征等方式</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初判</w:t>
      </w:r>
      <w:r>
        <w:rPr>
          <w:rFonts w:hint="default" w:ascii="Times New Roman" w:hAnsi="Times New Roman" w:eastAsia="宋体" w:cs="Times New Roman"/>
          <w:sz w:val="24"/>
          <w:szCs w:val="24"/>
        </w:rPr>
        <w:t>地基基础</w:t>
      </w:r>
      <w:r>
        <w:rPr>
          <w:rFonts w:hint="eastAsia" w:ascii="Times New Roman" w:hAnsi="Times New Roman" w:eastAsia="宋体" w:cs="Times New Roman"/>
          <w:sz w:val="24"/>
          <w:szCs w:val="24"/>
          <w:lang w:eastAsia="zh-CN"/>
        </w:rPr>
        <w:t>状态。</w:t>
      </w:r>
      <w:r>
        <w:rPr>
          <w:rFonts w:hint="default" w:ascii="Times New Roman" w:hAnsi="Times New Roman" w:eastAsia="宋体" w:cs="Times New Roman"/>
          <w:sz w:val="24"/>
          <w:szCs w:val="24"/>
          <w:lang w:val="en-US" w:eastAsia="zh-CN"/>
        </w:rPr>
        <w:t>当</w:t>
      </w:r>
      <w:r>
        <w:rPr>
          <w:rFonts w:hint="eastAsia" w:ascii="Times New Roman" w:hAnsi="Times New Roman" w:eastAsia="宋体" w:cs="Times New Roman"/>
          <w:sz w:val="24"/>
          <w:szCs w:val="24"/>
          <w:lang w:val="en-US" w:eastAsia="zh-CN"/>
        </w:rPr>
        <w:t>发现</w:t>
      </w:r>
      <w:r>
        <w:rPr>
          <w:rFonts w:hint="default" w:ascii="Times New Roman" w:hAnsi="Times New Roman" w:eastAsia="宋体" w:cs="Times New Roman"/>
          <w:sz w:val="24"/>
          <w:szCs w:val="24"/>
        </w:rPr>
        <w:t>地基基础</w:t>
      </w:r>
      <w:r>
        <w:rPr>
          <w:rFonts w:hint="default" w:ascii="Times New Roman" w:hAnsi="Times New Roman" w:eastAsia="宋体" w:cs="Times New Roman"/>
          <w:sz w:val="24"/>
          <w:szCs w:val="24"/>
          <w:lang w:val="en-US" w:eastAsia="zh-CN"/>
        </w:rPr>
        <w:t>状态、性能可能发生改变</w:t>
      </w:r>
      <w:r>
        <w:rPr>
          <w:rFonts w:hint="eastAsia" w:ascii="Times New Roman" w:hAnsi="Times New Roman" w:eastAsia="宋体" w:cs="Times New Roman"/>
          <w:sz w:val="24"/>
          <w:szCs w:val="24"/>
          <w:lang w:val="en-US" w:eastAsia="zh-CN"/>
        </w:rPr>
        <w:t>，如明显不均匀沉降、受灾损伤、荷载</w:t>
      </w:r>
      <w:r>
        <w:rPr>
          <w:rFonts w:hint="eastAsia" w:ascii="Times New Roman" w:hAnsi="Times New Roman" w:eastAsia="宋体" w:cs="Times New Roman"/>
          <w:sz w:val="24"/>
          <w:szCs w:val="24"/>
          <w:highlight w:val="none"/>
          <w:lang w:val="en-US" w:eastAsia="zh-CN"/>
        </w:rPr>
        <w:t>大幅增加、建筑移位等</w:t>
      </w:r>
      <w:r>
        <w:rPr>
          <w:rFonts w:hint="default" w:ascii="Times New Roman" w:hAnsi="Times New Roman" w:eastAsia="宋体" w:cs="Times New Roman"/>
          <w:sz w:val="24"/>
          <w:szCs w:val="24"/>
          <w:highlight w:val="none"/>
          <w:lang w:val="en-US" w:eastAsia="zh-CN"/>
        </w:rPr>
        <w:t>，需要通过荷载试验检验</w:t>
      </w:r>
      <w:r>
        <w:rPr>
          <w:rFonts w:hint="default" w:ascii="Times New Roman" w:hAnsi="Times New Roman" w:eastAsia="宋体" w:cs="Times New Roman"/>
          <w:sz w:val="24"/>
          <w:szCs w:val="24"/>
          <w:highlight w:val="none"/>
        </w:rPr>
        <w:t>地基基础</w:t>
      </w:r>
      <w:r>
        <w:rPr>
          <w:rFonts w:hint="default" w:ascii="Times New Roman" w:hAnsi="Times New Roman" w:eastAsia="宋体" w:cs="Times New Roman"/>
          <w:sz w:val="24"/>
          <w:szCs w:val="24"/>
          <w:highlight w:val="none"/>
          <w:lang w:val="en-US" w:eastAsia="zh-CN"/>
        </w:rPr>
        <w:t>承载性能和使用性能</w:t>
      </w:r>
      <w:r>
        <w:rPr>
          <w:rFonts w:hint="eastAsia" w:ascii="Times New Roman" w:hAnsi="Times New Roman" w:eastAsia="宋体" w:cs="Times New Roman"/>
          <w:sz w:val="24"/>
          <w:szCs w:val="24"/>
          <w:highlight w:val="none"/>
          <w:lang w:val="en-US" w:eastAsia="zh-CN"/>
        </w:rPr>
        <w:t>时</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可</w:t>
      </w:r>
      <w:r>
        <w:rPr>
          <w:rFonts w:hint="default" w:ascii="Times New Roman" w:hAnsi="Times New Roman" w:eastAsia="宋体" w:cs="Times New Roman"/>
          <w:sz w:val="24"/>
          <w:szCs w:val="24"/>
          <w:highlight w:val="none"/>
          <w:lang w:val="en-US" w:eastAsia="zh-CN"/>
        </w:rPr>
        <w:t>按照《既有建筑地基基础检测技术标准》JGJ∕T 422进一步</w:t>
      </w:r>
      <w:r>
        <w:rPr>
          <w:rFonts w:hint="default" w:ascii="Times New Roman" w:hAnsi="Times New Roman" w:eastAsia="宋体" w:cs="Times New Roman"/>
          <w:sz w:val="24"/>
          <w:szCs w:val="24"/>
          <w:highlight w:val="none"/>
        </w:rPr>
        <w:t>进行地基基础的</w:t>
      </w:r>
      <w:r>
        <w:rPr>
          <w:rFonts w:hint="default" w:ascii="Times New Roman" w:hAnsi="Times New Roman" w:eastAsia="宋体" w:cs="Times New Roman"/>
          <w:sz w:val="24"/>
          <w:szCs w:val="24"/>
          <w:highlight w:val="none"/>
          <w:lang w:val="en-US" w:eastAsia="zh-CN"/>
        </w:rPr>
        <w:t>调查、</w:t>
      </w:r>
      <w:r>
        <w:rPr>
          <w:rFonts w:hint="default" w:ascii="Times New Roman" w:hAnsi="Times New Roman" w:eastAsia="宋体" w:cs="Times New Roman"/>
          <w:sz w:val="24"/>
          <w:szCs w:val="24"/>
          <w:highlight w:val="none"/>
        </w:rPr>
        <w:t>检</w:t>
      </w:r>
      <w:r>
        <w:rPr>
          <w:rFonts w:hint="default" w:ascii="Times New Roman" w:hAnsi="Times New Roman" w:eastAsia="宋体" w:cs="Times New Roman"/>
          <w:sz w:val="24"/>
          <w:szCs w:val="24"/>
        </w:rPr>
        <w:t>测</w:t>
      </w:r>
      <w:r>
        <w:rPr>
          <w:rFonts w:hint="default" w:ascii="Times New Roman" w:hAnsi="Times New Roman" w:eastAsia="宋体" w:cs="Times New Roman"/>
          <w:sz w:val="24"/>
          <w:szCs w:val="24"/>
          <w:lang w:eastAsia="zh-CN"/>
        </w:rPr>
        <w:t>。</w:t>
      </w:r>
    </w:p>
    <w:p w14:paraId="1AF9BA95">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sz w:val="24"/>
          <w:szCs w:val="24"/>
          <w:lang w:val="en-US" w:eastAsia="zh-CN"/>
        </w:rPr>
      </w:pPr>
      <w:bookmarkStart w:id="114" w:name="_Toc4401"/>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详细调查</w:t>
      </w:r>
      <w:bookmarkEnd w:id="114"/>
    </w:p>
    <w:p w14:paraId="19F808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4.</w:t>
      </w:r>
      <w:r>
        <w:rPr>
          <w:rFonts w:hint="eastAsia" w:ascii="Times New Roman" w:hAnsi="Times New Roman" w:eastAsia="宋体" w:cs="Times New Roman"/>
          <w:b/>
          <w:bCs/>
          <w:sz w:val="24"/>
          <w:szCs w:val="24"/>
          <w:lang w:val="en-US" w:eastAsia="zh-CN"/>
        </w:rPr>
        <w:t>3.1</w:t>
      </w:r>
      <w:r>
        <w:rPr>
          <w:rFonts w:hint="default" w:ascii="Times New Roman" w:hAnsi="Times New Roman" w:eastAsia="宋体" w:cs="Times New Roman"/>
          <w:sz w:val="24"/>
          <w:szCs w:val="24"/>
          <w:lang w:val="en-US" w:eastAsia="zh-CN"/>
        </w:rPr>
        <w:t xml:space="preserve">   详细调查应以与委托人共同确认的鉴定方案为依据，并</w:t>
      </w:r>
      <w:r>
        <w:rPr>
          <w:rFonts w:hint="eastAsia" w:ascii="Times New Roman" w:hAnsi="Times New Roman" w:eastAsia="宋体" w:cs="Times New Roman"/>
          <w:sz w:val="24"/>
          <w:szCs w:val="24"/>
          <w:lang w:val="en-US" w:eastAsia="zh-CN"/>
        </w:rPr>
        <w:t>根据</w:t>
      </w:r>
      <w:r>
        <w:rPr>
          <w:rFonts w:hint="default" w:ascii="Times New Roman" w:hAnsi="Times New Roman" w:eastAsia="宋体" w:cs="Times New Roman"/>
          <w:sz w:val="24"/>
          <w:szCs w:val="24"/>
          <w:lang w:val="en-US" w:eastAsia="zh-CN"/>
        </w:rPr>
        <w:t>GB50292第3.2.4条、第4.3.2条、第4.3.3条、第4.3.4条、第4.3.7条等要求，按地基基础、上部承重结构和围护结构三个部分逐项、逐层进行。</w:t>
      </w:r>
    </w:p>
    <w:p w14:paraId="6BE56AB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4.</w:t>
      </w:r>
      <w:r>
        <w:rPr>
          <w:rFonts w:hint="eastAsia" w:ascii="Times New Roman" w:hAnsi="Times New Roman" w:eastAsia="宋体" w:cs="Times New Roman"/>
          <w:b/>
          <w:bCs/>
          <w:sz w:val="24"/>
          <w:szCs w:val="24"/>
          <w:lang w:val="en-US" w:eastAsia="zh-CN"/>
        </w:rPr>
        <w:t>3.2</w:t>
      </w:r>
      <w:r>
        <w:rPr>
          <w:rFonts w:hint="default" w:ascii="Times New Roman" w:hAnsi="Times New Roman" w:eastAsia="宋体" w:cs="Times New Roman"/>
          <w:sz w:val="24"/>
          <w:szCs w:val="24"/>
          <w:lang w:val="en-US" w:eastAsia="zh-CN"/>
        </w:rPr>
        <w:t xml:space="preserve">   详细调查的主要内容包括建筑结构</w:t>
      </w:r>
      <w:r>
        <w:rPr>
          <w:rFonts w:hint="eastAsia" w:ascii="Times New Roman" w:hAnsi="Times New Roman" w:eastAsia="宋体" w:cs="Times New Roman"/>
          <w:sz w:val="24"/>
          <w:szCs w:val="24"/>
          <w:lang w:val="en-US" w:eastAsia="zh-CN"/>
        </w:rPr>
        <w:t>缺陷和</w:t>
      </w:r>
      <w:r>
        <w:rPr>
          <w:rFonts w:hint="default" w:ascii="Times New Roman" w:hAnsi="Times New Roman" w:eastAsia="宋体" w:cs="Times New Roman"/>
          <w:sz w:val="24"/>
          <w:szCs w:val="24"/>
          <w:lang w:val="en-US" w:eastAsia="zh-CN"/>
        </w:rPr>
        <w:t>损伤调查、荷载调查、整体牢固性现状调查、围护系统调查等</w:t>
      </w:r>
      <w:r>
        <w:rPr>
          <w:rFonts w:hint="eastAsia" w:ascii="Times New Roman" w:hAnsi="Times New Roman" w:eastAsia="宋体" w:cs="Times New Roman"/>
          <w:sz w:val="24"/>
          <w:szCs w:val="24"/>
          <w:lang w:val="en-US" w:eastAsia="zh-CN"/>
        </w:rPr>
        <w:t>。</w:t>
      </w:r>
    </w:p>
    <w:p w14:paraId="012AD22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sz w:val="24"/>
          <w:szCs w:val="24"/>
          <w:highlight w:val="none"/>
          <w:lang w:val="en-US" w:eastAsia="zh-CN"/>
        </w:rPr>
      </w:pPr>
      <w:bookmarkStart w:id="115" w:name="_Toc15758"/>
      <w:r>
        <w:rPr>
          <w:rFonts w:hint="default" w:ascii="Times New Roman" w:hAnsi="Times New Roman" w:eastAsia="宋体" w:cs="Times New Roman"/>
          <w:b/>
          <w:bCs/>
          <w:sz w:val="24"/>
          <w:szCs w:val="24"/>
          <w:lang w:val="en-US" w:eastAsia="zh-CN"/>
        </w:rPr>
        <w:t>4.</w:t>
      </w:r>
      <w:r>
        <w:rPr>
          <w:rFonts w:hint="eastAsia" w:ascii="Times New Roman" w:hAnsi="Times New Roman" w:eastAsia="宋体" w:cs="Times New Roman"/>
          <w:b/>
          <w:bCs/>
          <w:sz w:val="24"/>
          <w:szCs w:val="24"/>
          <w:lang w:val="en-US" w:eastAsia="zh-CN"/>
        </w:rPr>
        <w:t>3.3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highlight w:val="none"/>
          <w:lang w:val="en-US" w:eastAsia="zh-CN"/>
        </w:rPr>
        <w:t>建筑</w:t>
      </w:r>
      <w:r>
        <w:rPr>
          <w:rFonts w:hint="default" w:ascii="Times New Roman" w:hAnsi="Times New Roman" w:eastAsia="宋体" w:cs="Times New Roman"/>
          <w:sz w:val="24"/>
          <w:szCs w:val="24"/>
          <w:highlight w:val="none"/>
          <w:lang w:eastAsia="zh-CN"/>
        </w:rPr>
        <w:t>结构缺陷</w:t>
      </w:r>
      <w:r>
        <w:rPr>
          <w:rFonts w:hint="eastAsia" w:ascii="Times New Roman" w:hAnsi="Times New Roman" w:eastAsia="宋体" w:cs="Times New Roman"/>
          <w:sz w:val="24"/>
          <w:szCs w:val="24"/>
          <w:lang w:val="en-US" w:eastAsia="zh-CN"/>
        </w:rPr>
        <w:t>和</w:t>
      </w:r>
      <w:r>
        <w:rPr>
          <w:rFonts w:hint="default" w:ascii="Times New Roman" w:hAnsi="Times New Roman" w:eastAsia="宋体" w:cs="Times New Roman"/>
          <w:sz w:val="24"/>
          <w:szCs w:val="24"/>
          <w:highlight w:val="none"/>
          <w:lang w:val="en-US" w:eastAsia="zh-CN"/>
        </w:rPr>
        <w:t>损伤调查，宜包含下列主要内容：</w:t>
      </w:r>
      <w:bookmarkEnd w:id="115"/>
    </w:p>
    <w:p w14:paraId="2D119ECF">
      <w:pPr>
        <w:keepNext w:val="0"/>
        <w:keepLines w:val="0"/>
        <w:pageBreakBefore w:val="0"/>
        <w:widowControl w:val="0"/>
        <w:numPr>
          <w:ilvl w:val="0"/>
          <w:numId w:val="14"/>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识别：采用目测、比对、测量、测试等识别方法，分析判断是否存在结构缺陷和构件损伤。‌</w:t>
      </w:r>
    </w:p>
    <w:p w14:paraId="30D157CE">
      <w:pPr>
        <w:keepNext w:val="0"/>
        <w:keepLines w:val="0"/>
        <w:pageBreakBefore w:val="0"/>
        <w:widowControl w:val="0"/>
        <w:numPr>
          <w:ilvl w:val="0"/>
          <w:numId w:val="14"/>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定位：确定</w:t>
      </w:r>
      <w:r>
        <w:rPr>
          <w:rFonts w:hint="default" w:ascii="Times New Roman" w:hAnsi="Times New Roman" w:eastAsia="宋体" w:cs="Times New Roman"/>
          <w:sz w:val="24"/>
          <w:szCs w:val="24"/>
          <w:highlight w:val="none"/>
          <w:lang w:eastAsia="zh-CN"/>
        </w:rPr>
        <w:t>缺陷、</w:t>
      </w:r>
      <w:r>
        <w:rPr>
          <w:rFonts w:hint="default" w:ascii="Times New Roman" w:hAnsi="Times New Roman" w:eastAsia="宋体" w:cs="Times New Roman"/>
          <w:sz w:val="24"/>
          <w:szCs w:val="24"/>
          <w:highlight w:val="none"/>
          <w:lang w:val="en-US" w:eastAsia="zh-CN"/>
        </w:rPr>
        <w:t>损伤所在的楼层和轴线位置。</w:t>
      </w:r>
    </w:p>
    <w:p w14:paraId="5AEE2C45">
      <w:pPr>
        <w:keepNext w:val="0"/>
        <w:keepLines w:val="0"/>
        <w:pageBreakBefore w:val="0"/>
        <w:widowControl w:val="0"/>
        <w:numPr>
          <w:ilvl w:val="0"/>
          <w:numId w:val="14"/>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定性定量：通过比对分析、经验判断、测量、检测等方法对</w:t>
      </w:r>
      <w:r>
        <w:rPr>
          <w:rFonts w:hint="default" w:ascii="Times New Roman" w:hAnsi="Times New Roman" w:eastAsia="宋体" w:cs="Times New Roman"/>
          <w:sz w:val="24"/>
          <w:szCs w:val="24"/>
          <w:highlight w:val="none"/>
          <w:lang w:eastAsia="zh-CN"/>
        </w:rPr>
        <w:t>缺陷、</w:t>
      </w:r>
      <w:r>
        <w:rPr>
          <w:rFonts w:hint="default" w:ascii="Times New Roman" w:hAnsi="Times New Roman" w:eastAsia="宋体" w:cs="Times New Roman"/>
          <w:sz w:val="24"/>
          <w:szCs w:val="24"/>
          <w:highlight w:val="none"/>
          <w:lang w:val="en-US" w:eastAsia="zh-CN"/>
        </w:rPr>
        <w:t>损伤进行定性和定量</w:t>
      </w:r>
      <w:r>
        <w:rPr>
          <w:rFonts w:hint="default" w:ascii="Times New Roman" w:hAnsi="Times New Roman" w:eastAsia="宋体" w:cs="Times New Roman"/>
          <w:sz w:val="24"/>
          <w:szCs w:val="24"/>
          <w:highlight w:val="none"/>
          <w:lang w:eastAsia="zh-CN"/>
        </w:rPr>
        <w:t>。</w:t>
      </w:r>
    </w:p>
    <w:p w14:paraId="59196F82">
      <w:pPr>
        <w:keepNext w:val="0"/>
        <w:keepLines w:val="0"/>
        <w:pageBreakBefore w:val="0"/>
        <w:widowControl w:val="0"/>
        <w:numPr>
          <w:ilvl w:val="0"/>
          <w:numId w:val="14"/>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记录：填写记录表、拍摄典型损伤照片、录像等方式记录</w:t>
      </w:r>
      <w:r>
        <w:rPr>
          <w:rFonts w:hint="default" w:ascii="Times New Roman" w:hAnsi="Times New Roman" w:eastAsia="宋体" w:cs="Times New Roman"/>
          <w:sz w:val="24"/>
          <w:szCs w:val="24"/>
          <w:highlight w:val="none"/>
          <w:lang w:eastAsia="zh-CN"/>
        </w:rPr>
        <w:t>缺陷和</w:t>
      </w:r>
      <w:r>
        <w:rPr>
          <w:rFonts w:hint="default" w:ascii="Times New Roman" w:hAnsi="Times New Roman" w:eastAsia="宋体" w:cs="Times New Roman"/>
          <w:sz w:val="24"/>
          <w:szCs w:val="24"/>
          <w:highlight w:val="none"/>
          <w:lang w:val="en-US" w:eastAsia="zh-CN"/>
        </w:rPr>
        <w:t>损伤。</w:t>
      </w:r>
    </w:p>
    <w:p w14:paraId="65E6F37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bookmarkStart w:id="116" w:name="_Toc24306"/>
      <w:bookmarkStart w:id="117" w:name="_Toc10218"/>
      <w:bookmarkStart w:id="118" w:name="_Toc13080"/>
      <w:r>
        <w:rPr>
          <w:rFonts w:hint="default" w:ascii="Times New Roman" w:hAnsi="Times New Roman" w:eastAsia="宋体" w:cs="Times New Roman"/>
          <w:b/>
          <w:bCs/>
          <w:sz w:val="24"/>
          <w:szCs w:val="24"/>
          <w:highlight w:val="none"/>
          <w:lang w:val="en-US" w:eastAsia="zh-CN"/>
        </w:rPr>
        <w:t>4.</w:t>
      </w:r>
      <w:r>
        <w:rPr>
          <w:rFonts w:hint="eastAsia" w:ascii="Times New Roman" w:hAnsi="Times New Roman" w:eastAsia="宋体" w:cs="Times New Roman"/>
          <w:b/>
          <w:bCs/>
          <w:sz w:val="24"/>
          <w:szCs w:val="24"/>
          <w:highlight w:val="none"/>
          <w:lang w:val="en-US" w:eastAsia="zh-CN"/>
        </w:rPr>
        <w:t>3.4</w:t>
      </w:r>
      <w:r>
        <w:rPr>
          <w:rFonts w:hint="default" w:ascii="Times New Roman" w:hAnsi="Times New Roman" w:eastAsia="宋体" w:cs="Times New Roman"/>
          <w:sz w:val="24"/>
          <w:szCs w:val="24"/>
          <w:highlight w:val="none"/>
          <w:lang w:val="en-US" w:eastAsia="zh-CN"/>
        </w:rPr>
        <w:t xml:space="preserve">   </w:t>
      </w:r>
      <w:bookmarkEnd w:id="116"/>
      <w:bookmarkEnd w:id="117"/>
      <w:bookmarkEnd w:id="118"/>
      <w:r>
        <w:rPr>
          <w:rFonts w:hint="default" w:ascii="Times New Roman" w:hAnsi="Times New Roman" w:eastAsia="宋体" w:cs="Times New Roman"/>
          <w:sz w:val="24"/>
          <w:szCs w:val="24"/>
          <w:lang w:val="en-US" w:eastAsia="zh-CN"/>
        </w:rPr>
        <w:t>建筑</w:t>
      </w:r>
      <w:r>
        <w:rPr>
          <w:rFonts w:hint="default" w:ascii="Times New Roman" w:hAnsi="Times New Roman" w:eastAsia="宋体" w:cs="Times New Roman"/>
          <w:sz w:val="24"/>
          <w:szCs w:val="24"/>
          <w:lang w:eastAsia="zh-CN"/>
        </w:rPr>
        <w:t>结构</w:t>
      </w:r>
      <w:r>
        <w:rPr>
          <w:rFonts w:hint="default" w:ascii="Times New Roman" w:hAnsi="Times New Roman" w:eastAsia="宋体" w:cs="Times New Roman"/>
          <w:sz w:val="24"/>
          <w:szCs w:val="24"/>
          <w:lang w:val="en-US" w:eastAsia="zh-CN"/>
        </w:rPr>
        <w:t>荷载（作用）标准值</w:t>
      </w:r>
      <w:r>
        <w:rPr>
          <w:rFonts w:hint="default" w:ascii="Times New Roman" w:hAnsi="Times New Roman" w:eastAsia="宋体" w:cs="Times New Roman"/>
          <w:sz w:val="24"/>
          <w:szCs w:val="24"/>
          <w:lang w:eastAsia="zh-CN"/>
        </w:rPr>
        <w:t>调查</w:t>
      </w:r>
      <w:r>
        <w:rPr>
          <w:rFonts w:hint="default" w:ascii="Times New Roman" w:hAnsi="Times New Roman" w:eastAsia="宋体" w:cs="Times New Roman"/>
          <w:sz w:val="24"/>
          <w:szCs w:val="24"/>
          <w:lang w:val="en-US" w:eastAsia="zh-CN"/>
        </w:rPr>
        <w:t>按《工程结构通用规范》GB 55001第4章及GB 50292附录J或相关的专利方法执行，调查内容可参照表4.</w:t>
      </w:r>
      <w:r>
        <w:rPr>
          <w:rFonts w:hint="eastAsia" w:ascii="Times New Roman" w:hAnsi="Times New Roman" w:eastAsia="宋体" w:cs="Times New Roman"/>
          <w:sz w:val="24"/>
          <w:szCs w:val="24"/>
          <w:lang w:val="en-US" w:eastAsia="zh-CN"/>
        </w:rPr>
        <w:t>3.4</w:t>
      </w:r>
      <w:r>
        <w:rPr>
          <w:rFonts w:hint="default" w:ascii="Times New Roman" w:hAnsi="Times New Roman" w:eastAsia="宋体" w:cs="Times New Roman"/>
          <w:sz w:val="24"/>
          <w:szCs w:val="24"/>
          <w:lang w:val="en-US" w:eastAsia="zh-CN"/>
        </w:rPr>
        <w:t>选取。</w:t>
      </w:r>
    </w:p>
    <w:p w14:paraId="31E10F7E">
      <w:pPr>
        <w:spacing w:line="360" w:lineRule="auto"/>
        <w:jc w:val="center"/>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eastAsia="宋体" w:cs="Times New Roman"/>
          <w:b/>
          <w:bCs/>
          <w:color w:val="auto"/>
          <w:sz w:val="21"/>
          <w:szCs w:val="21"/>
          <w:highlight w:val="none"/>
          <w:lang w:val="en-US" w:eastAsia="zh-CN"/>
        </w:rPr>
        <w:t>3.4</w:t>
      </w:r>
      <w:r>
        <w:rPr>
          <w:rFonts w:hint="default" w:ascii="Times New Roman" w:hAnsi="Times New Roman" w:eastAsia="宋体" w:cs="Times New Roman"/>
          <w:b/>
          <w:bCs/>
          <w:color w:val="auto"/>
          <w:sz w:val="21"/>
          <w:szCs w:val="21"/>
          <w:highlight w:val="none"/>
          <w:lang w:val="en-US" w:eastAsia="zh-CN"/>
        </w:rPr>
        <w:t>结构上荷载（作用）的调查项目</w:t>
      </w:r>
    </w:p>
    <w:tbl>
      <w:tblPr>
        <w:tblStyle w:val="22"/>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7463"/>
      </w:tblGrid>
      <w:tr w14:paraId="2E94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5" w:type="dxa"/>
            <w:vAlign w:val="center"/>
          </w:tcPr>
          <w:p w14:paraId="55F98F38">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作用类别</w:t>
            </w:r>
          </w:p>
        </w:tc>
        <w:tc>
          <w:tcPr>
            <w:tcW w:w="7463" w:type="dxa"/>
            <w:vAlign w:val="center"/>
          </w:tcPr>
          <w:p w14:paraId="0A8327F5">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调查项目</w:t>
            </w:r>
          </w:p>
        </w:tc>
      </w:tr>
      <w:tr w14:paraId="00A8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5" w:type="dxa"/>
            <w:vAlign w:val="center"/>
          </w:tcPr>
          <w:p w14:paraId="06F1836F">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000000"/>
                <w:kern w:val="0"/>
                <w:sz w:val="21"/>
                <w:szCs w:val="21"/>
                <w:lang w:val="en-US" w:eastAsia="zh-CN" w:bidi="ar"/>
              </w:rPr>
              <w:t>永久作用</w:t>
            </w:r>
          </w:p>
        </w:tc>
        <w:tc>
          <w:tcPr>
            <w:tcW w:w="7463" w:type="dxa"/>
            <w:vAlign w:val="center"/>
          </w:tcPr>
          <w:p w14:paraId="3E73D49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000000"/>
                <w:kern w:val="0"/>
                <w:sz w:val="21"/>
                <w:szCs w:val="21"/>
                <w:lang w:val="en-US" w:eastAsia="zh-CN" w:bidi="ar"/>
              </w:rPr>
              <w:t>结构构件、建筑配件</w:t>
            </w:r>
            <w:r>
              <w:rPr>
                <w:rFonts w:hint="default" w:ascii="Times New Roman" w:hAnsi="Times New Roman" w:eastAsia="宋体" w:cs="Times New Roman"/>
                <w:color w:val="000000"/>
                <w:kern w:val="0"/>
                <w:sz w:val="21"/>
                <w:szCs w:val="21"/>
                <w:lang w:eastAsia="zh-CN" w:bidi="ar"/>
              </w:rPr>
              <w:t>及</w:t>
            </w:r>
            <w:r>
              <w:rPr>
                <w:rFonts w:hint="default" w:ascii="Times New Roman" w:hAnsi="Times New Roman" w:eastAsia="宋体" w:cs="Times New Roman"/>
                <w:color w:val="000000"/>
                <w:kern w:val="0"/>
                <w:sz w:val="21"/>
                <w:szCs w:val="21"/>
                <w:lang w:val="en-US" w:eastAsia="zh-CN" w:bidi="ar"/>
              </w:rPr>
              <w:t>楼、地面装修等自重</w:t>
            </w:r>
            <w:r>
              <w:rPr>
                <w:rFonts w:hint="default" w:ascii="Times New Roman" w:hAnsi="Times New Roman" w:eastAsia="宋体" w:cs="Times New Roman"/>
                <w:color w:val="000000"/>
                <w:kern w:val="0"/>
                <w:sz w:val="21"/>
                <w:szCs w:val="21"/>
                <w:lang w:eastAsia="zh-CN" w:bidi="ar"/>
              </w:rPr>
              <w:t>，</w:t>
            </w:r>
            <w:r>
              <w:rPr>
                <w:rFonts w:hint="default" w:ascii="Times New Roman" w:hAnsi="Times New Roman" w:eastAsia="宋体" w:cs="Times New Roman"/>
                <w:color w:val="000000"/>
                <w:kern w:val="0"/>
                <w:sz w:val="21"/>
                <w:szCs w:val="21"/>
                <w:lang w:val="en-US" w:eastAsia="zh-CN" w:bidi="ar"/>
              </w:rPr>
              <w:t>土压力、水压力、地基变形、预应力作用等</w:t>
            </w:r>
            <w:r>
              <w:rPr>
                <w:rFonts w:hint="eastAsia" w:ascii="Times New Roman" w:hAnsi="Times New Roman" w:eastAsia="宋体" w:cs="Times New Roman"/>
                <w:color w:val="000000"/>
                <w:kern w:val="0"/>
                <w:sz w:val="21"/>
                <w:szCs w:val="21"/>
                <w:lang w:val="en-US" w:eastAsia="zh-CN" w:bidi="ar"/>
              </w:rPr>
              <w:t>。</w:t>
            </w:r>
          </w:p>
        </w:tc>
      </w:tr>
      <w:tr w14:paraId="790D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5" w:type="dxa"/>
            <w:vAlign w:val="center"/>
          </w:tcPr>
          <w:p w14:paraId="3EA8B62B">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000000"/>
                <w:kern w:val="0"/>
                <w:sz w:val="21"/>
                <w:szCs w:val="21"/>
                <w:lang w:val="en-US" w:eastAsia="zh-CN" w:bidi="ar"/>
              </w:rPr>
              <w:t>可变作用</w:t>
            </w:r>
          </w:p>
        </w:tc>
        <w:tc>
          <w:tcPr>
            <w:tcW w:w="7463" w:type="dxa"/>
            <w:vAlign w:val="center"/>
          </w:tcPr>
          <w:p w14:paraId="2DEFA55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000000"/>
                <w:kern w:val="0"/>
                <w:sz w:val="21"/>
                <w:szCs w:val="21"/>
                <w:lang w:val="en-US" w:eastAsia="zh-CN" w:bidi="ar"/>
              </w:rPr>
              <w:t>楼面活荷载</w:t>
            </w:r>
            <w:r>
              <w:rPr>
                <w:rFonts w:hint="default" w:ascii="Times New Roman" w:hAnsi="Times New Roman" w:eastAsia="宋体" w:cs="Times New Roman"/>
                <w:color w:val="000000"/>
                <w:kern w:val="0"/>
                <w:sz w:val="21"/>
                <w:szCs w:val="21"/>
                <w:lang w:eastAsia="zh-CN" w:bidi="ar"/>
              </w:rPr>
              <w:t>，</w:t>
            </w:r>
            <w:r>
              <w:rPr>
                <w:rFonts w:hint="default" w:ascii="Times New Roman" w:hAnsi="Times New Roman" w:eastAsia="宋体" w:cs="Times New Roman"/>
                <w:color w:val="000000"/>
                <w:kern w:val="0"/>
                <w:sz w:val="21"/>
                <w:szCs w:val="21"/>
                <w:lang w:val="en-US" w:eastAsia="zh-CN" w:bidi="ar"/>
              </w:rPr>
              <w:t>屋面活荷载</w:t>
            </w:r>
            <w:r>
              <w:rPr>
                <w:rFonts w:hint="default" w:ascii="Times New Roman" w:hAnsi="Times New Roman" w:eastAsia="宋体" w:cs="Times New Roman"/>
                <w:color w:val="000000"/>
                <w:kern w:val="0"/>
                <w:sz w:val="21"/>
                <w:szCs w:val="21"/>
                <w:lang w:eastAsia="zh-CN" w:bidi="ar"/>
              </w:rPr>
              <w:t>，</w:t>
            </w:r>
            <w:r>
              <w:rPr>
                <w:rFonts w:hint="default" w:ascii="Times New Roman" w:hAnsi="Times New Roman" w:eastAsia="宋体" w:cs="Times New Roman"/>
                <w:color w:val="000000"/>
                <w:kern w:val="0"/>
                <w:sz w:val="21"/>
                <w:szCs w:val="21"/>
                <w:lang w:val="en-US" w:eastAsia="zh-CN" w:bidi="ar"/>
              </w:rPr>
              <w:t>建筑屋面积灰荷载和吊车荷载</w:t>
            </w:r>
            <w:r>
              <w:rPr>
                <w:rFonts w:hint="default" w:ascii="Times New Roman" w:hAnsi="Times New Roman" w:eastAsia="宋体" w:cs="Times New Roman"/>
                <w:color w:val="000000"/>
                <w:kern w:val="0"/>
                <w:sz w:val="21"/>
                <w:szCs w:val="21"/>
                <w:lang w:eastAsia="zh-CN" w:bidi="ar"/>
              </w:rPr>
              <w:t>，</w:t>
            </w:r>
            <w:r>
              <w:rPr>
                <w:rFonts w:hint="default" w:ascii="Times New Roman" w:hAnsi="Times New Roman" w:eastAsia="宋体" w:cs="Times New Roman"/>
                <w:color w:val="000000"/>
                <w:kern w:val="0"/>
                <w:sz w:val="21"/>
                <w:szCs w:val="21"/>
                <w:lang w:val="en-US" w:eastAsia="zh-CN" w:bidi="ar"/>
              </w:rPr>
              <w:t>雪、冰荷载</w:t>
            </w:r>
            <w:r>
              <w:rPr>
                <w:rFonts w:hint="default" w:ascii="Times New Roman" w:hAnsi="Times New Roman" w:eastAsia="宋体" w:cs="Times New Roman"/>
                <w:color w:val="000000"/>
                <w:kern w:val="0"/>
                <w:sz w:val="21"/>
                <w:szCs w:val="21"/>
                <w:lang w:eastAsia="zh-CN" w:bidi="ar"/>
              </w:rPr>
              <w:t>，</w:t>
            </w:r>
            <w:r>
              <w:rPr>
                <w:rFonts w:hint="default" w:ascii="Times New Roman" w:hAnsi="Times New Roman" w:eastAsia="宋体" w:cs="Times New Roman"/>
                <w:color w:val="000000"/>
                <w:kern w:val="0"/>
                <w:sz w:val="21"/>
                <w:szCs w:val="21"/>
                <w:lang w:val="en-US" w:eastAsia="zh-CN" w:bidi="ar"/>
              </w:rPr>
              <w:t>风荷载</w:t>
            </w:r>
            <w:r>
              <w:rPr>
                <w:rFonts w:hint="default" w:ascii="Times New Roman" w:hAnsi="Times New Roman" w:eastAsia="宋体" w:cs="Times New Roman"/>
                <w:color w:val="000000"/>
                <w:kern w:val="0"/>
                <w:sz w:val="21"/>
                <w:szCs w:val="21"/>
                <w:lang w:eastAsia="zh-CN" w:bidi="ar"/>
              </w:rPr>
              <w:t>，</w:t>
            </w:r>
            <w:r>
              <w:rPr>
                <w:rFonts w:hint="default" w:ascii="Times New Roman" w:hAnsi="Times New Roman" w:eastAsia="宋体" w:cs="Times New Roman"/>
                <w:color w:val="000000"/>
                <w:kern w:val="0"/>
                <w:sz w:val="21"/>
                <w:szCs w:val="21"/>
                <w:lang w:val="en-US" w:eastAsia="zh-CN" w:bidi="ar"/>
              </w:rPr>
              <w:t>温度作用</w:t>
            </w:r>
            <w:r>
              <w:rPr>
                <w:rFonts w:hint="default" w:ascii="Times New Roman" w:hAnsi="Times New Roman" w:eastAsia="宋体" w:cs="Times New Roman"/>
                <w:color w:val="000000"/>
                <w:kern w:val="0"/>
                <w:sz w:val="21"/>
                <w:szCs w:val="21"/>
                <w:lang w:eastAsia="zh-CN" w:bidi="ar"/>
              </w:rPr>
              <w:t>，</w:t>
            </w:r>
            <w:r>
              <w:rPr>
                <w:rFonts w:hint="default" w:ascii="Times New Roman" w:hAnsi="Times New Roman" w:eastAsia="宋体" w:cs="Times New Roman"/>
                <w:color w:val="000000"/>
                <w:kern w:val="0"/>
                <w:sz w:val="21"/>
                <w:szCs w:val="21"/>
                <w:lang w:val="en-US" w:eastAsia="zh-CN" w:bidi="ar"/>
              </w:rPr>
              <w:t>动力作用</w:t>
            </w:r>
            <w:r>
              <w:rPr>
                <w:rFonts w:hint="default" w:ascii="Times New Roman" w:hAnsi="Times New Roman" w:eastAsia="宋体" w:cs="Times New Roman"/>
                <w:color w:val="000000"/>
                <w:kern w:val="0"/>
                <w:sz w:val="21"/>
                <w:szCs w:val="21"/>
                <w:lang w:eastAsia="zh-CN" w:bidi="ar"/>
              </w:rPr>
              <w:t>等</w:t>
            </w:r>
            <w:r>
              <w:rPr>
                <w:rFonts w:hint="eastAsia" w:ascii="Times New Roman" w:hAnsi="Times New Roman" w:eastAsia="宋体" w:cs="Times New Roman"/>
                <w:color w:val="000000"/>
                <w:kern w:val="0"/>
                <w:sz w:val="21"/>
                <w:szCs w:val="21"/>
                <w:lang w:eastAsia="zh-CN" w:bidi="ar"/>
              </w:rPr>
              <w:t>。</w:t>
            </w:r>
          </w:p>
        </w:tc>
      </w:tr>
      <w:tr w14:paraId="3E57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5" w:type="dxa"/>
            <w:vAlign w:val="center"/>
          </w:tcPr>
          <w:p w14:paraId="188E426E">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灾害作用</w:t>
            </w:r>
          </w:p>
        </w:tc>
        <w:tc>
          <w:tcPr>
            <w:tcW w:w="7463" w:type="dxa"/>
            <w:vAlign w:val="center"/>
          </w:tcPr>
          <w:p w14:paraId="64AF24F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000000"/>
                <w:kern w:val="0"/>
                <w:sz w:val="21"/>
                <w:szCs w:val="21"/>
                <w:lang w:val="en-US" w:eastAsia="zh-CN" w:bidi="ar"/>
              </w:rPr>
              <w:t>地震作用</w:t>
            </w:r>
            <w:r>
              <w:rPr>
                <w:rFonts w:hint="default" w:ascii="Times New Roman" w:hAnsi="Times New Roman" w:eastAsia="宋体" w:cs="Times New Roman"/>
                <w:color w:val="000000"/>
                <w:kern w:val="0"/>
                <w:sz w:val="21"/>
                <w:szCs w:val="21"/>
                <w:lang w:eastAsia="zh-CN" w:bidi="ar"/>
              </w:rPr>
              <w:t>，</w:t>
            </w:r>
            <w:r>
              <w:rPr>
                <w:rFonts w:hint="default" w:ascii="Times New Roman" w:hAnsi="Times New Roman" w:eastAsia="宋体" w:cs="Times New Roman"/>
                <w:color w:val="000000"/>
                <w:kern w:val="0"/>
                <w:sz w:val="21"/>
                <w:szCs w:val="21"/>
                <w:lang w:val="en-US" w:eastAsia="zh-CN" w:bidi="ar"/>
              </w:rPr>
              <w:t>爆炸、撞击、火灾</w:t>
            </w:r>
            <w:r>
              <w:rPr>
                <w:rFonts w:hint="default" w:ascii="Times New Roman" w:hAnsi="Times New Roman" w:eastAsia="宋体" w:cs="Times New Roman"/>
                <w:color w:val="000000"/>
                <w:kern w:val="0"/>
                <w:sz w:val="21"/>
                <w:szCs w:val="21"/>
                <w:lang w:eastAsia="zh-CN" w:bidi="ar"/>
              </w:rPr>
              <w:t>，</w:t>
            </w:r>
            <w:r>
              <w:rPr>
                <w:rFonts w:hint="default" w:ascii="Times New Roman" w:hAnsi="Times New Roman" w:eastAsia="宋体" w:cs="Times New Roman"/>
                <w:color w:val="000000"/>
                <w:kern w:val="0"/>
                <w:sz w:val="21"/>
                <w:szCs w:val="21"/>
                <w:lang w:val="en-US" w:eastAsia="zh-CN" w:bidi="ar"/>
              </w:rPr>
              <w:t>地质灾害</w:t>
            </w:r>
            <w:r>
              <w:rPr>
                <w:rFonts w:hint="default" w:ascii="Times New Roman" w:hAnsi="Times New Roman" w:eastAsia="宋体" w:cs="Times New Roman"/>
                <w:color w:val="000000"/>
                <w:kern w:val="0"/>
                <w:sz w:val="21"/>
                <w:szCs w:val="21"/>
                <w:lang w:eastAsia="zh-CN" w:bidi="ar"/>
              </w:rPr>
              <w:t>作用</w:t>
            </w:r>
            <w:r>
              <w:rPr>
                <w:rFonts w:hint="default" w:ascii="Times New Roman" w:hAnsi="Times New Roman" w:eastAsia="宋体" w:cs="Times New Roman"/>
                <w:color w:val="000000"/>
                <w:kern w:val="0"/>
                <w:sz w:val="21"/>
                <w:szCs w:val="21"/>
                <w:lang w:val="en-US" w:eastAsia="zh-CN" w:bidi="ar"/>
              </w:rPr>
              <w:t>等</w:t>
            </w:r>
            <w:r>
              <w:rPr>
                <w:rFonts w:hint="eastAsia" w:ascii="Times New Roman" w:hAnsi="Times New Roman" w:eastAsia="宋体" w:cs="Times New Roman"/>
                <w:color w:val="000000"/>
                <w:kern w:val="0"/>
                <w:sz w:val="21"/>
                <w:szCs w:val="21"/>
                <w:lang w:val="en-US" w:eastAsia="zh-CN" w:bidi="ar"/>
              </w:rPr>
              <w:t>。</w:t>
            </w:r>
          </w:p>
        </w:tc>
      </w:tr>
    </w:tbl>
    <w:p w14:paraId="7AFF6B0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b/>
          <w:bCs/>
          <w:sz w:val="24"/>
          <w:szCs w:val="24"/>
          <w:highlight w:val="none"/>
          <w:lang w:val="en-US" w:eastAsia="zh-CN"/>
        </w:rPr>
      </w:pPr>
      <w:bookmarkStart w:id="119" w:name="_Toc29846"/>
      <w:bookmarkStart w:id="120" w:name="_Toc1578"/>
      <w:bookmarkStart w:id="121" w:name="_Toc8721"/>
    </w:p>
    <w:p w14:paraId="6BE1A94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sz w:val="24"/>
          <w:szCs w:val="24"/>
          <w:lang w:val="en-US" w:eastAsia="zh-CN"/>
        </w:rPr>
      </w:pPr>
      <w:bookmarkStart w:id="122" w:name="_Toc14140"/>
      <w:r>
        <w:rPr>
          <w:rFonts w:hint="default" w:ascii="Times New Roman" w:hAnsi="Times New Roman" w:eastAsia="宋体" w:cs="Times New Roman"/>
          <w:b/>
          <w:bCs/>
          <w:sz w:val="24"/>
          <w:szCs w:val="24"/>
          <w:highlight w:val="none"/>
          <w:lang w:val="en-US" w:eastAsia="zh-CN"/>
        </w:rPr>
        <w:t>4.</w:t>
      </w:r>
      <w:r>
        <w:rPr>
          <w:rFonts w:hint="eastAsia" w:ascii="Times New Roman" w:hAnsi="Times New Roman" w:eastAsia="宋体" w:cs="Times New Roman"/>
          <w:b/>
          <w:bCs/>
          <w:sz w:val="24"/>
          <w:szCs w:val="24"/>
          <w:highlight w:val="none"/>
          <w:lang w:val="en-US" w:eastAsia="zh-CN"/>
        </w:rPr>
        <w:t>3.5</w:t>
      </w:r>
      <w:r>
        <w:rPr>
          <w:rFonts w:hint="default" w:ascii="Times New Roman" w:hAnsi="Times New Roman" w:eastAsia="宋体" w:cs="Times New Roman"/>
          <w:sz w:val="24"/>
          <w:szCs w:val="24"/>
          <w:highlight w:val="none"/>
          <w:lang w:val="en-US" w:eastAsia="zh-CN"/>
        </w:rPr>
        <w:t xml:space="preserve">   建筑</w:t>
      </w:r>
      <w:r>
        <w:rPr>
          <w:rFonts w:hint="default" w:ascii="Times New Roman" w:hAnsi="Times New Roman" w:eastAsia="宋体" w:cs="Times New Roman"/>
          <w:sz w:val="24"/>
          <w:szCs w:val="24"/>
          <w:highlight w:val="none"/>
          <w:lang w:eastAsia="zh-CN"/>
        </w:rPr>
        <w:t>结构整体牢固性现状调查</w:t>
      </w:r>
      <w:r>
        <w:rPr>
          <w:rFonts w:hint="default" w:ascii="Times New Roman" w:hAnsi="Times New Roman" w:eastAsia="宋体" w:cs="Times New Roman"/>
          <w:sz w:val="24"/>
          <w:szCs w:val="24"/>
          <w:highlight w:val="none"/>
          <w:lang w:val="en-US" w:eastAsia="zh-CN"/>
        </w:rPr>
        <w:t>，可包含下列内</w:t>
      </w:r>
      <w:r>
        <w:rPr>
          <w:rFonts w:hint="default" w:ascii="Times New Roman" w:hAnsi="Times New Roman" w:eastAsia="宋体" w:cs="Times New Roman"/>
          <w:sz w:val="24"/>
          <w:szCs w:val="24"/>
          <w:lang w:val="en-US" w:eastAsia="zh-CN"/>
        </w:rPr>
        <w:t>容：</w:t>
      </w:r>
      <w:bookmarkEnd w:id="119"/>
      <w:bookmarkEnd w:id="120"/>
      <w:bookmarkEnd w:id="121"/>
      <w:bookmarkEnd w:id="122"/>
    </w:p>
    <w:p w14:paraId="37C7A7AC">
      <w:pPr>
        <w:keepNext w:val="0"/>
        <w:keepLines w:val="0"/>
        <w:pageBreakBefore w:val="0"/>
        <w:widowControl w:val="0"/>
        <w:numPr>
          <w:ilvl w:val="0"/>
          <w:numId w:val="15"/>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结构体系布置</w:t>
      </w:r>
      <w:r>
        <w:rPr>
          <w:rFonts w:hint="default" w:ascii="Times New Roman" w:hAnsi="Times New Roman" w:eastAsia="宋体" w:cs="Times New Roman"/>
          <w:sz w:val="24"/>
          <w:szCs w:val="24"/>
          <w:lang w:eastAsia="zh-CN"/>
        </w:rPr>
        <w:t>；</w:t>
      </w:r>
    </w:p>
    <w:p w14:paraId="7F93E4D8">
      <w:pPr>
        <w:keepNext w:val="0"/>
        <w:keepLines w:val="0"/>
        <w:pageBreakBefore w:val="0"/>
        <w:widowControl w:val="0"/>
        <w:numPr>
          <w:ilvl w:val="0"/>
          <w:numId w:val="15"/>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支撑系统或其他抗侧力系统</w:t>
      </w:r>
      <w:r>
        <w:rPr>
          <w:rFonts w:hint="default" w:ascii="Times New Roman" w:hAnsi="Times New Roman" w:eastAsia="宋体" w:cs="Times New Roman"/>
          <w:sz w:val="24"/>
          <w:szCs w:val="24"/>
          <w:lang w:eastAsia="zh-CN"/>
        </w:rPr>
        <w:t>；</w:t>
      </w:r>
    </w:p>
    <w:p w14:paraId="1EBAFF0F">
      <w:pPr>
        <w:keepNext w:val="0"/>
        <w:keepLines w:val="0"/>
        <w:pageBreakBefore w:val="0"/>
        <w:widowControl w:val="0"/>
        <w:numPr>
          <w:ilvl w:val="0"/>
          <w:numId w:val="15"/>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结构、构件间的联系</w:t>
      </w:r>
      <w:r>
        <w:rPr>
          <w:rFonts w:hint="default" w:ascii="Times New Roman" w:hAnsi="Times New Roman" w:eastAsia="宋体" w:cs="Times New Roman"/>
          <w:sz w:val="24"/>
          <w:szCs w:val="24"/>
          <w:lang w:eastAsia="zh-CN"/>
        </w:rPr>
        <w:t>；</w:t>
      </w:r>
    </w:p>
    <w:p w14:paraId="557ADDA1">
      <w:pPr>
        <w:keepNext w:val="0"/>
        <w:keepLines w:val="0"/>
        <w:pageBreakBefore w:val="0"/>
        <w:widowControl w:val="0"/>
        <w:numPr>
          <w:ilvl w:val="0"/>
          <w:numId w:val="15"/>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保障可靠连接和传力性能的构造措施；</w:t>
      </w:r>
    </w:p>
    <w:p w14:paraId="649CC222">
      <w:pPr>
        <w:keepNext w:val="0"/>
        <w:keepLines w:val="0"/>
        <w:pageBreakBefore w:val="0"/>
        <w:widowControl w:val="0"/>
        <w:numPr>
          <w:ilvl w:val="0"/>
          <w:numId w:val="15"/>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易引起局部倒塌的部位及其连接；</w:t>
      </w:r>
    </w:p>
    <w:p w14:paraId="65E2561B">
      <w:pPr>
        <w:keepNext w:val="0"/>
        <w:keepLines w:val="0"/>
        <w:pageBreakBefore w:val="0"/>
        <w:widowControl w:val="0"/>
        <w:numPr>
          <w:ilvl w:val="0"/>
          <w:numId w:val="15"/>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显著影响结构整体牢固性的损伤等</w:t>
      </w:r>
      <w:r>
        <w:rPr>
          <w:rFonts w:hint="default" w:ascii="Times New Roman" w:hAnsi="Times New Roman" w:eastAsia="宋体" w:cs="Times New Roman"/>
          <w:sz w:val="24"/>
          <w:szCs w:val="24"/>
          <w:lang w:eastAsia="zh-CN"/>
        </w:rPr>
        <w:t>。</w:t>
      </w:r>
    </w:p>
    <w:p w14:paraId="125D452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4.</w:t>
      </w:r>
      <w:r>
        <w:rPr>
          <w:rFonts w:hint="eastAsia" w:ascii="Times New Roman" w:hAnsi="Times New Roman" w:eastAsia="宋体" w:cs="Times New Roman"/>
          <w:b/>
          <w:bCs/>
          <w:sz w:val="24"/>
          <w:szCs w:val="24"/>
          <w:lang w:val="en-US" w:eastAsia="zh-CN"/>
        </w:rPr>
        <w:t>3.6</w:t>
      </w:r>
      <w:r>
        <w:rPr>
          <w:rFonts w:hint="default" w:ascii="Times New Roman" w:hAnsi="Times New Roman" w:eastAsia="宋体" w:cs="Times New Roman"/>
          <w:sz w:val="24"/>
          <w:szCs w:val="24"/>
          <w:lang w:val="en-US" w:eastAsia="zh-CN"/>
        </w:rPr>
        <w:t xml:space="preserve">  建筑围护</w:t>
      </w:r>
      <w:r>
        <w:rPr>
          <w:rFonts w:hint="default" w:ascii="Times New Roman" w:hAnsi="Times New Roman" w:eastAsia="宋体" w:cs="Times New Roman"/>
          <w:sz w:val="24"/>
          <w:szCs w:val="24"/>
          <w:lang w:eastAsia="zh-CN"/>
        </w:rPr>
        <w:t>系统调查</w:t>
      </w:r>
      <w:r>
        <w:rPr>
          <w:rFonts w:hint="default" w:ascii="Times New Roman" w:hAnsi="Times New Roman" w:eastAsia="宋体" w:cs="Times New Roman"/>
          <w:sz w:val="24"/>
          <w:szCs w:val="24"/>
          <w:lang w:val="en-US" w:eastAsia="zh-CN"/>
        </w:rPr>
        <w:t>，应</w:t>
      </w:r>
      <w:r>
        <w:rPr>
          <w:rFonts w:hint="default" w:ascii="Times New Roman" w:hAnsi="Times New Roman" w:eastAsia="宋体" w:cs="Times New Roman"/>
          <w:sz w:val="24"/>
          <w:szCs w:val="24"/>
          <w:lang w:eastAsia="zh-CN"/>
        </w:rPr>
        <w:t>按照</w:t>
      </w:r>
      <w:r>
        <w:rPr>
          <w:rFonts w:hint="default" w:ascii="Times New Roman" w:hAnsi="Times New Roman" w:eastAsia="宋体" w:cs="Times New Roman"/>
          <w:sz w:val="24"/>
          <w:szCs w:val="24"/>
          <w:lang w:val="en-US" w:eastAsia="zh-CN"/>
        </w:rPr>
        <w:t>GB 50292第7.4、8.4节的要求进行。</w:t>
      </w:r>
    </w:p>
    <w:p w14:paraId="29D74276">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sz w:val="24"/>
          <w:szCs w:val="24"/>
          <w:lang w:val="en-US" w:eastAsia="zh-CN"/>
        </w:rPr>
      </w:pPr>
      <w:bookmarkStart w:id="123" w:name="_Toc10005"/>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 xml:space="preserve">  图纸复核</w:t>
      </w:r>
      <w:bookmarkEnd w:id="123"/>
    </w:p>
    <w:p w14:paraId="2B0FB581">
      <w:pPr>
        <w:keepNext w:val="0"/>
        <w:keepLines w:val="0"/>
        <w:pageBreakBefore w:val="0"/>
        <w:widowControl w:val="0"/>
        <w:kinsoku/>
        <w:wordWrap/>
        <w:overflowPunct/>
        <w:topLinePunct w:val="0"/>
        <w:autoSpaceDE/>
        <w:autoSpaceDN/>
        <w:bidi w:val="0"/>
        <w:spacing w:line="360" w:lineRule="auto"/>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sz w:val="24"/>
          <w:szCs w:val="24"/>
          <w:lang w:val="en-US" w:eastAsia="zh-CN"/>
        </w:rPr>
        <w:t>4.</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lang w:val="en-US" w:eastAsia="zh-CN"/>
        </w:rPr>
        <w:t>.1</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当</w:t>
      </w:r>
      <w:r>
        <w:rPr>
          <w:rFonts w:hint="default" w:ascii="Times New Roman" w:hAnsi="Times New Roman" w:eastAsia="宋体" w:cs="Times New Roman"/>
          <w:color w:val="auto"/>
          <w:sz w:val="24"/>
          <w:szCs w:val="24"/>
          <w:lang w:val="en-US" w:eastAsia="zh-CN"/>
        </w:rPr>
        <w:t>工程图纸资料完整</w:t>
      </w:r>
      <w:r>
        <w:rPr>
          <w:rFonts w:hint="eastAsia" w:ascii="Times New Roman" w:hAnsi="Times New Roman" w:eastAsia="宋体" w:cs="Times New Roman"/>
          <w:color w:val="auto"/>
          <w:sz w:val="24"/>
          <w:szCs w:val="24"/>
          <w:lang w:val="en-US" w:eastAsia="zh-CN"/>
        </w:rPr>
        <w:t>时</w:t>
      </w:r>
      <w:r>
        <w:rPr>
          <w:rFonts w:hint="default" w:ascii="Times New Roman" w:hAnsi="Times New Roman" w:eastAsia="宋体" w:cs="Times New Roman"/>
          <w:color w:val="auto"/>
          <w:sz w:val="24"/>
          <w:szCs w:val="24"/>
          <w:lang w:val="en-US" w:eastAsia="zh-CN"/>
        </w:rPr>
        <w:t>，应</w:t>
      </w:r>
      <w:r>
        <w:rPr>
          <w:rFonts w:hint="eastAsia" w:ascii="Times New Roman" w:hAnsi="Times New Roman" w:eastAsia="宋体" w:cs="Times New Roman"/>
          <w:color w:val="auto"/>
          <w:sz w:val="24"/>
          <w:szCs w:val="24"/>
          <w:lang w:val="en-US" w:eastAsia="zh-CN"/>
        </w:rPr>
        <w:t>现场</w:t>
      </w:r>
      <w:r>
        <w:rPr>
          <w:rFonts w:hint="default" w:ascii="Times New Roman" w:hAnsi="Times New Roman" w:eastAsia="宋体" w:cs="Times New Roman"/>
          <w:color w:val="auto"/>
          <w:sz w:val="24"/>
          <w:szCs w:val="24"/>
          <w:lang w:val="en-US" w:eastAsia="zh-CN"/>
        </w:rPr>
        <w:t>核查结构布置、轴网尺寸、构件尺寸等是否与图纸资料一致。</w:t>
      </w:r>
    </w:p>
    <w:p w14:paraId="31EE275C">
      <w:pPr>
        <w:keepNext w:val="0"/>
        <w:keepLines w:val="0"/>
        <w:pageBreakBefore w:val="0"/>
        <w:widowControl w:val="0"/>
        <w:numPr>
          <w:ilvl w:val="0"/>
          <w:numId w:val="16"/>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lang w:val="en-US" w:eastAsia="zh-CN"/>
        </w:rPr>
        <w:t>有归档竣工图的，应按现行检测、鉴定标准的要求确定抽样检测的范围和比例，检测结果与原竣工归档图纸对照，检查是否符合原设计要求。当发现部分检测结果在考虑施工允许误差后仍不符合原竣工归档图纸时，应扩大抽样检测的范围和相应比例；当扩大检测范围和比例后，仍发现部分检测结果不符合原竣工归档图纸的，应针对不符合项进行相应结构</w:t>
      </w:r>
      <w:r>
        <w:rPr>
          <w:rFonts w:hint="default" w:ascii="Times New Roman" w:hAnsi="Times New Roman" w:eastAsia="宋体" w:cs="Times New Roman"/>
          <w:color w:val="auto"/>
          <w:sz w:val="24"/>
          <w:szCs w:val="24"/>
          <w:highlight w:val="none"/>
          <w:lang w:val="en-US" w:eastAsia="zh-CN"/>
        </w:rPr>
        <w:t>单元整体检测。</w:t>
      </w:r>
    </w:p>
    <w:p w14:paraId="06D05D76">
      <w:pPr>
        <w:keepNext w:val="0"/>
        <w:keepLines w:val="0"/>
        <w:pageBreakBefore w:val="0"/>
        <w:widowControl w:val="0"/>
        <w:numPr>
          <w:ilvl w:val="0"/>
          <w:numId w:val="16"/>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auto"/>
          <w:sz w:val="24"/>
          <w:szCs w:val="24"/>
          <w:highlight w:val="none"/>
          <w:lang w:val="en-US" w:eastAsia="zh-CN"/>
        </w:rPr>
        <w:t>无归档竣工图的，应依据《建筑抗震鉴定标准》GB 50023、《民用建筑可靠性鉴定标准》GB 50292、《建筑结构检测技术标准》GB/T 50344等标准进行相应结构单元整体检测并</w:t>
      </w:r>
      <w:r>
        <w:rPr>
          <w:rFonts w:hint="eastAsia" w:ascii="Times New Roman" w:hAnsi="Times New Roman" w:eastAsia="宋体" w:cs="Times New Roman"/>
          <w:color w:val="auto"/>
          <w:sz w:val="24"/>
          <w:szCs w:val="24"/>
          <w:highlight w:val="none"/>
          <w:lang w:val="en-US" w:eastAsia="zh-CN"/>
        </w:rPr>
        <w:t>提交</w:t>
      </w:r>
      <w:r>
        <w:rPr>
          <w:rFonts w:hint="default" w:ascii="Times New Roman" w:hAnsi="Times New Roman" w:eastAsia="宋体" w:cs="Times New Roman"/>
          <w:color w:val="auto"/>
          <w:sz w:val="24"/>
          <w:szCs w:val="24"/>
          <w:highlight w:val="none"/>
          <w:lang w:val="en-US" w:eastAsia="zh-CN"/>
        </w:rPr>
        <w:t>满足结构复核要求的复原图纸</w:t>
      </w:r>
      <w:r>
        <w:rPr>
          <w:rFonts w:hint="default" w:ascii="Times New Roman" w:hAnsi="Times New Roman" w:eastAsia="宋体" w:cs="Times New Roman"/>
          <w:color w:val="auto"/>
          <w:sz w:val="24"/>
          <w:szCs w:val="24"/>
          <w:lang w:val="en-US" w:eastAsia="zh-CN"/>
        </w:rPr>
        <w:t>。</w:t>
      </w:r>
    </w:p>
    <w:p w14:paraId="01F7A084">
      <w:pPr>
        <w:keepNext w:val="0"/>
        <w:keepLines w:val="0"/>
        <w:pageBreakBefore w:val="0"/>
        <w:widowControl w:val="0"/>
        <w:kinsoku/>
        <w:wordWrap/>
        <w:overflowPunct/>
        <w:topLinePunct w:val="0"/>
        <w:autoSpaceDE/>
        <w:autoSpaceDN/>
        <w:bidi w:val="0"/>
        <w:spacing w:line="360" w:lineRule="auto"/>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sz w:val="24"/>
          <w:szCs w:val="24"/>
          <w:lang w:val="en-US" w:eastAsia="zh-CN"/>
        </w:rPr>
        <w:t>4.</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lang w:val="en-US" w:eastAsia="zh-CN"/>
        </w:rPr>
        <w:t>.2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2"/>
          <w:szCs w:val="28"/>
          <w:highlight w:val="none"/>
          <w:lang w:eastAsia="zh-CN"/>
        </w:rPr>
        <w:t xml:space="preserve"> </w:t>
      </w:r>
      <w:r>
        <w:rPr>
          <w:rFonts w:hint="default" w:ascii="Times New Roman" w:hAnsi="Times New Roman" w:eastAsia="宋体" w:cs="Times New Roman"/>
          <w:color w:val="auto"/>
          <w:sz w:val="22"/>
          <w:szCs w:val="28"/>
          <w:highlight w:val="none"/>
          <w:lang w:val="en-US" w:eastAsia="zh-CN"/>
        </w:rPr>
        <w:t xml:space="preserve"> </w:t>
      </w:r>
      <w:r>
        <w:rPr>
          <w:rFonts w:hint="eastAsia" w:ascii="Times New Roman" w:hAnsi="Times New Roman" w:eastAsia="宋体" w:cs="Times New Roman"/>
          <w:color w:val="auto"/>
          <w:sz w:val="24"/>
          <w:szCs w:val="24"/>
          <w:lang w:val="en-US" w:eastAsia="zh-CN"/>
        </w:rPr>
        <w:t>当</w:t>
      </w:r>
      <w:r>
        <w:rPr>
          <w:rFonts w:hint="default" w:ascii="Times New Roman" w:hAnsi="Times New Roman" w:eastAsia="宋体" w:cs="Times New Roman"/>
          <w:color w:val="auto"/>
          <w:sz w:val="24"/>
          <w:szCs w:val="24"/>
          <w:lang w:val="en-US" w:eastAsia="zh-CN"/>
        </w:rPr>
        <w:t>工程图纸资料不完整或缺失</w:t>
      </w:r>
      <w:r>
        <w:rPr>
          <w:rFonts w:hint="eastAsia" w:ascii="Times New Roman" w:hAnsi="Times New Roman" w:eastAsia="宋体" w:cs="Times New Roman"/>
          <w:color w:val="auto"/>
          <w:sz w:val="24"/>
          <w:szCs w:val="24"/>
          <w:lang w:val="en-US" w:eastAsia="zh-CN"/>
        </w:rPr>
        <w:t>时</w:t>
      </w:r>
      <w:r>
        <w:rPr>
          <w:rFonts w:hint="default" w:ascii="Times New Roman" w:hAnsi="Times New Roman" w:eastAsia="宋体" w:cs="Times New Roman"/>
          <w:color w:val="auto"/>
          <w:sz w:val="24"/>
          <w:szCs w:val="24"/>
          <w:lang w:val="en-US" w:eastAsia="zh-CN"/>
        </w:rPr>
        <w:t>，应对其结构体系、结构布置、轴网尺寸、构件尺寸、钢筋配置</w:t>
      </w:r>
      <w:r>
        <w:rPr>
          <w:rFonts w:hint="default" w:ascii="Times New Roman" w:hAnsi="Times New Roman" w:eastAsia="宋体" w:cs="Times New Roman"/>
          <w:color w:val="auto"/>
          <w:sz w:val="24"/>
          <w:szCs w:val="24"/>
          <w:highlight w:val="none"/>
          <w:lang w:val="en-US" w:eastAsia="zh-CN"/>
        </w:rPr>
        <w:t>、节点连接、构造等进行重点检查检测，必要时绘制房屋相关现状图（如建筑平面图和结构平面图等）</w:t>
      </w:r>
      <w:r>
        <w:rPr>
          <w:rFonts w:hint="default" w:ascii="Times New Roman" w:hAnsi="Times New Roman" w:eastAsia="宋体" w:cs="Times New Roman"/>
          <w:color w:val="auto"/>
          <w:sz w:val="24"/>
          <w:szCs w:val="24"/>
          <w:lang w:val="en-US" w:eastAsia="zh-CN"/>
        </w:rPr>
        <w:t>。</w:t>
      </w:r>
    </w:p>
    <w:p w14:paraId="4B2303EE">
      <w:pPr>
        <w:keepNext w:val="0"/>
        <w:keepLines w:val="0"/>
        <w:pageBreakBefore w:val="0"/>
        <w:widowControl w:val="0"/>
        <w:numPr>
          <w:ilvl w:val="0"/>
          <w:numId w:val="17"/>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pPr>
      <w:r>
        <w:rPr>
          <w:rFonts w:hint="default" w:ascii="Times New Roman" w:hAnsi="Times New Roman" w:eastAsia="宋体" w:cs="Times New Roman"/>
          <w:color w:val="auto"/>
          <w:sz w:val="24"/>
          <w:szCs w:val="24"/>
          <w:highlight w:val="none"/>
          <w:lang w:val="en-US" w:eastAsia="zh-CN"/>
        </w:rPr>
        <w:t>当建筑图纸资料不齐全或缺失时，应根据房屋的现状对房屋进行现场测量，并绘制建筑平面图，必要时可绘制建筑立面图、剖面图和细部大样图等。建筑平面图一般包括建筑物的总长、总宽、内部布置（各房间的使用功能、</w:t>
      </w:r>
      <w:r>
        <w:rPr>
          <w:rFonts w:hint="eastAsia" w:ascii="Times New Roman" w:hAnsi="Times New Roman" w:eastAsia="宋体" w:cs="Times New Roman"/>
          <w:color w:val="auto"/>
          <w:sz w:val="24"/>
          <w:szCs w:val="24"/>
          <w:highlight w:val="none"/>
          <w:lang w:val="en-US" w:eastAsia="zh-CN"/>
        </w:rPr>
        <w:t>门窗</w:t>
      </w:r>
      <w:r>
        <w:rPr>
          <w:rFonts w:hint="default" w:ascii="Times New Roman" w:hAnsi="Times New Roman" w:eastAsia="宋体" w:cs="Times New Roman"/>
          <w:color w:val="auto"/>
          <w:sz w:val="24"/>
          <w:szCs w:val="24"/>
          <w:highlight w:val="none"/>
          <w:lang w:val="en-US" w:eastAsia="zh-CN"/>
        </w:rPr>
        <w:t>、走道、楼梯位置等）、朝向；平面定位轴线应标注在主要承重构件如墙柱等位置；每层平面图应注明相对标高等</w:t>
      </w:r>
      <w:r>
        <w:rPr>
          <w:rFonts w:hint="eastAsia" w:ascii="Times New Roman" w:hAnsi="Times New Roman" w:eastAsia="宋体" w:cs="Times New Roman"/>
          <w:color w:val="auto"/>
          <w:sz w:val="24"/>
          <w:szCs w:val="24"/>
          <w:highlight w:val="none"/>
          <w:lang w:val="en-US" w:eastAsia="zh-CN"/>
        </w:rPr>
        <w:t>。</w:t>
      </w:r>
    </w:p>
    <w:p w14:paraId="49414304">
      <w:pPr>
        <w:keepNext w:val="0"/>
        <w:keepLines w:val="0"/>
        <w:pageBreakBefore w:val="0"/>
        <w:widowControl w:val="0"/>
        <w:numPr>
          <w:ilvl w:val="0"/>
          <w:numId w:val="17"/>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pPr>
      <w:r>
        <w:rPr>
          <w:rFonts w:hint="default" w:ascii="Times New Roman" w:hAnsi="Times New Roman" w:eastAsia="宋体" w:cs="Times New Roman"/>
          <w:color w:val="auto"/>
          <w:sz w:val="24"/>
          <w:szCs w:val="24"/>
          <w:highlight w:val="none"/>
          <w:lang w:val="en-US" w:eastAsia="zh-CN"/>
        </w:rPr>
        <w:t>当结构图纸资料不齐全或缺失时，应根据房屋结构现状对房屋的结构进行现场测量并绘制结构平面图</w:t>
      </w:r>
      <w:r>
        <w:rPr>
          <w:rFonts w:hint="eastAsia" w:ascii="Times New Roman" w:hAnsi="Times New Roman" w:eastAsia="宋体" w:cs="Times New Roman"/>
          <w:color w:val="auto"/>
          <w:sz w:val="24"/>
          <w:szCs w:val="24"/>
          <w:highlight w:val="none"/>
          <w:lang w:val="en-US" w:eastAsia="zh-CN"/>
        </w:rPr>
        <w:t>。一般</w:t>
      </w:r>
      <w:r>
        <w:rPr>
          <w:rFonts w:hint="default" w:ascii="Times New Roman" w:hAnsi="Times New Roman" w:eastAsia="宋体" w:cs="Times New Roman"/>
          <w:color w:val="auto"/>
          <w:sz w:val="24"/>
          <w:szCs w:val="24"/>
          <w:highlight w:val="none"/>
          <w:lang w:val="en-US" w:eastAsia="zh-CN"/>
        </w:rPr>
        <w:t>包括</w:t>
      </w:r>
      <w:r>
        <w:rPr>
          <w:rFonts w:hint="eastAsia" w:ascii="Times New Roman" w:hAnsi="Times New Roman" w:eastAsia="宋体" w:cs="Times New Roman"/>
          <w:color w:val="auto"/>
          <w:sz w:val="24"/>
          <w:szCs w:val="24"/>
          <w:highlight w:val="none"/>
          <w:lang w:val="en-US" w:eastAsia="zh-CN"/>
        </w:rPr>
        <w:t>建筑</w:t>
      </w:r>
      <w:r>
        <w:rPr>
          <w:rFonts w:hint="default" w:ascii="Times New Roman" w:hAnsi="Times New Roman" w:eastAsia="宋体" w:cs="Times New Roman"/>
          <w:color w:val="auto"/>
          <w:sz w:val="24"/>
          <w:szCs w:val="24"/>
          <w:highlight w:val="none"/>
          <w:lang w:val="en-US" w:eastAsia="zh-CN"/>
        </w:rPr>
        <w:t>结构构件平面布置（每层梁、柱定位轴线等）、构件类别、构件截面形状和尺寸</w:t>
      </w:r>
      <w:r>
        <w:rPr>
          <w:rFonts w:hint="eastAsia" w:ascii="Times New Roman" w:hAnsi="Times New Roman" w:eastAsia="宋体" w:cs="Times New Roman"/>
          <w:color w:val="auto"/>
          <w:sz w:val="24"/>
          <w:szCs w:val="24"/>
          <w:highlight w:val="none"/>
          <w:lang w:val="en-US" w:eastAsia="zh-CN"/>
        </w:rPr>
        <w:t>等内容。当委托方有明确要求时，还应包括</w:t>
      </w:r>
      <w:r>
        <w:rPr>
          <w:rFonts w:hint="default" w:ascii="Times New Roman" w:hAnsi="Times New Roman" w:eastAsia="宋体" w:cs="Times New Roman"/>
          <w:color w:val="auto"/>
          <w:sz w:val="24"/>
          <w:szCs w:val="24"/>
          <w:highlight w:val="none"/>
          <w:lang w:val="en-US" w:eastAsia="zh-CN"/>
        </w:rPr>
        <w:t>主要构件配筋和构造措施（圈梁、构造柱等），必要时</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lang w:val="en-US" w:eastAsia="zh-CN"/>
        </w:rPr>
        <w:t>绘制节点大样图。</w:t>
      </w:r>
    </w:p>
    <w:p w14:paraId="2C7890CB">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sz w:val="24"/>
          <w:szCs w:val="24"/>
          <w:lang w:val="en-US" w:eastAsia="zh-CN"/>
        </w:rPr>
      </w:pPr>
      <w:bookmarkStart w:id="124" w:name="_Toc30034"/>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trike w:val="0"/>
          <w:dstrike w:val="0"/>
          <w:color w:val="auto"/>
          <w:sz w:val="24"/>
          <w:szCs w:val="24"/>
          <w:lang w:val="en-US" w:eastAsia="zh-CN"/>
        </w:rPr>
        <w:t>详细</w:t>
      </w:r>
      <w:r>
        <w:rPr>
          <w:rFonts w:hint="eastAsia" w:ascii="Times New Roman" w:hAnsi="Times New Roman" w:eastAsia="宋体" w:cs="Times New Roman"/>
          <w:sz w:val="24"/>
          <w:szCs w:val="24"/>
          <w:lang w:val="en-US" w:eastAsia="zh-CN"/>
        </w:rPr>
        <w:t>检测</w:t>
      </w:r>
      <w:bookmarkEnd w:id="124"/>
    </w:p>
    <w:p w14:paraId="5BBA6C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trike w:val="0"/>
          <w:dstrike w:val="0"/>
          <w:color w:val="auto"/>
          <w:sz w:val="24"/>
          <w:szCs w:val="24"/>
          <w:highlight w:val="none"/>
          <w:lang w:val="en-US" w:eastAsia="zh-CN"/>
        </w:rPr>
      </w:pPr>
      <w:r>
        <w:rPr>
          <w:rFonts w:hint="default" w:ascii="Times New Roman" w:hAnsi="Times New Roman" w:eastAsia="宋体" w:cs="Times New Roman"/>
          <w:b/>
          <w:bCs/>
          <w:sz w:val="24"/>
          <w:szCs w:val="24"/>
          <w:highlight w:val="none"/>
          <w:lang w:eastAsia="zh-CN"/>
        </w:rPr>
        <w:t>4.</w:t>
      </w:r>
      <w:r>
        <w:rPr>
          <w:rFonts w:hint="eastAsia" w:ascii="Times New Roman" w:hAnsi="Times New Roman" w:eastAsia="宋体" w:cs="Times New Roman"/>
          <w:b/>
          <w:bCs/>
          <w:sz w:val="24"/>
          <w:szCs w:val="24"/>
          <w:highlight w:val="none"/>
          <w:lang w:val="en-US" w:eastAsia="zh-CN"/>
        </w:rPr>
        <w:t>5.1</w:t>
      </w:r>
      <w:r>
        <w:rPr>
          <w:rFonts w:hint="default"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strike w:val="0"/>
          <w:dstrike w:val="0"/>
          <w:color w:val="auto"/>
          <w:sz w:val="24"/>
          <w:szCs w:val="24"/>
          <w:highlight w:val="none"/>
        </w:rPr>
        <w:t>详细检测</w:t>
      </w:r>
      <w:r>
        <w:rPr>
          <w:rFonts w:hint="default" w:ascii="Times New Roman" w:hAnsi="Times New Roman" w:eastAsia="宋体" w:cs="Times New Roman"/>
          <w:strike w:val="0"/>
          <w:dstrike w:val="0"/>
          <w:color w:val="auto"/>
          <w:sz w:val="24"/>
          <w:szCs w:val="24"/>
          <w:highlight w:val="none"/>
          <w:lang w:val="en-US" w:eastAsia="zh-CN"/>
        </w:rPr>
        <w:t>应以与委托人共同确认的鉴定方案为依据，并</w:t>
      </w:r>
      <w:r>
        <w:rPr>
          <w:rFonts w:hint="eastAsia" w:ascii="Times New Roman" w:hAnsi="Times New Roman" w:eastAsia="宋体" w:cs="Times New Roman"/>
          <w:strike w:val="0"/>
          <w:dstrike w:val="0"/>
          <w:color w:val="auto"/>
          <w:sz w:val="24"/>
          <w:szCs w:val="24"/>
          <w:highlight w:val="none"/>
          <w:lang w:val="en-US" w:eastAsia="zh-CN"/>
        </w:rPr>
        <w:t>根据</w:t>
      </w:r>
      <w:r>
        <w:rPr>
          <w:rFonts w:hint="default" w:ascii="Times New Roman" w:hAnsi="Times New Roman" w:eastAsia="宋体" w:cs="Times New Roman"/>
          <w:strike w:val="0"/>
          <w:dstrike w:val="0"/>
          <w:color w:val="auto"/>
          <w:sz w:val="24"/>
          <w:szCs w:val="24"/>
          <w:highlight w:val="none"/>
          <w:lang w:val="en-US" w:eastAsia="zh-CN"/>
        </w:rPr>
        <w:t>GB/T 50344第3.4节</w:t>
      </w:r>
      <w:r>
        <w:rPr>
          <w:rFonts w:hint="eastAsia" w:ascii="Times New Roman" w:hAnsi="Times New Roman" w:eastAsia="宋体" w:cs="Times New Roman"/>
          <w:strike w:val="0"/>
          <w:dstrike w:val="0"/>
          <w:color w:val="auto"/>
          <w:sz w:val="24"/>
          <w:szCs w:val="24"/>
          <w:highlight w:val="none"/>
          <w:lang w:val="en-US" w:eastAsia="zh-CN"/>
        </w:rPr>
        <w:t>的要求，按</w:t>
      </w:r>
      <w:r>
        <w:rPr>
          <w:rFonts w:hint="default" w:ascii="Times New Roman" w:hAnsi="Times New Roman" w:eastAsia="宋体" w:cs="Times New Roman"/>
          <w:strike w:val="0"/>
          <w:dstrike w:val="0"/>
          <w:color w:val="auto"/>
          <w:sz w:val="24"/>
          <w:szCs w:val="24"/>
          <w:highlight w:val="none"/>
          <w:lang w:val="en-US" w:eastAsia="zh-CN"/>
        </w:rPr>
        <w:t>构件检测和结构检测两个层次进行。</w:t>
      </w:r>
    </w:p>
    <w:p w14:paraId="1E2A2CF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b/>
          <w:bCs/>
          <w:strike w:val="0"/>
          <w:dstrike w:val="0"/>
          <w:color w:val="auto"/>
          <w:sz w:val="24"/>
          <w:szCs w:val="24"/>
          <w:highlight w:val="none"/>
          <w:lang w:val="en-US" w:eastAsia="zh-CN"/>
        </w:rPr>
        <w:t>4.</w:t>
      </w:r>
      <w:r>
        <w:rPr>
          <w:rFonts w:hint="eastAsia" w:ascii="Times New Roman" w:hAnsi="Times New Roman" w:eastAsia="宋体" w:cs="Times New Roman"/>
          <w:b/>
          <w:bCs/>
          <w:strike w:val="0"/>
          <w:dstrike w:val="0"/>
          <w:color w:val="auto"/>
          <w:sz w:val="24"/>
          <w:szCs w:val="24"/>
          <w:highlight w:val="none"/>
          <w:lang w:val="en-US" w:eastAsia="zh-CN"/>
        </w:rPr>
        <w:t>5.2</w:t>
      </w:r>
      <w:r>
        <w:rPr>
          <w:rFonts w:hint="default" w:ascii="Times New Roman" w:hAnsi="Times New Roman" w:eastAsia="宋体" w:cs="Times New Roman"/>
          <w:strike w:val="0"/>
          <w:dstrike w:val="0"/>
          <w:color w:val="auto"/>
          <w:sz w:val="24"/>
          <w:szCs w:val="24"/>
          <w:highlight w:val="none"/>
          <w:lang w:val="en-US" w:eastAsia="zh-CN"/>
        </w:rPr>
        <w:t xml:space="preserve">   </w:t>
      </w:r>
      <w:r>
        <w:rPr>
          <w:rFonts w:hint="default" w:ascii="Times New Roman" w:hAnsi="Times New Roman" w:eastAsia="宋体" w:cs="Times New Roman"/>
          <w:strike w:val="0"/>
          <w:dstrike w:val="0"/>
          <w:color w:val="auto"/>
          <w:sz w:val="24"/>
          <w:szCs w:val="24"/>
          <w:highlight w:val="none"/>
          <w:lang w:eastAsia="zh-CN"/>
        </w:rPr>
        <w:t>检测的对象和数量宜</w:t>
      </w:r>
      <w:r>
        <w:rPr>
          <w:rFonts w:hint="default" w:ascii="Times New Roman" w:hAnsi="Times New Roman" w:eastAsia="宋体" w:cs="Times New Roman"/>
          <w:strike w:val="0"/>
          <w:dstrike w:val="0"/>
          <w:color w:val="auto"/>
          <w:sz w:val="24"/>
          <w:szCs w:val="24"/>
          <w:highlight w:val="none"/>
        </w:rPr>
        <w:t>根据委托方的要求</w:t>
      </w:r>
      <w:r>
        <w:rPr>
          <w:rFonts w:hint="eastAsia" w:ascii="Times New Roman" w:hAnsi="Times New Roman" w:eastAsia="宋体" w:cs="Times New Roman"/>
          <w:strike w:val="0"/>
          <w:dstrike w:val="0"/>
          <w:color w:val="auto"/>
          <w:sz w:val="24"/>
          <w:szCs w:val="24"/>
          <w:highlight w:val="none"/>
          <w:lang w:eastAsia="zh-CN"/>
        </w:rPr>
        <w:t>和</w:t>
      </w:r>
      <w:r>
        <w:rPr>
          <w:rFonts w:hint="default" w:ascii="Times New Roman" w:hAnsi="Times New Roman" w:eastAsia="宋体" w:cs="Times New Roman"/>
          <w:strike w:val="0"/>
          <w:dstrike w:val="0"/>
          <w:color w:val="auto"/>
          <w:sz w:val="24"/>
          <w:szCs w:val="24"/>
          <w:highlight w:val="none"/>
          <w:lang w:eastAsia="zh-CN"/>
        </w:rPr>
        <w:t>项目特点</w:t>
      </w:r>
      <w:r>
        <w:rPr>
          <w:rFonts w:hint="eastAsia" w:ascii="Times New Roman" w:hAnsi="Times New Roman" w:eastAsia="宋体" w:cs="Times New Roman"/>
          <w:strike w:val="0"/>
          <w:dstrike w:val="0"/>
          <w:color w:val="auto"/>
          <w:sz w:val="24"/>
          <w:szCs w:val="24"/>
          <w:highlight w:val="none"/>
          <w:lang w:eastAsia="zh-CN"/>
        </w:rPr>
        <w:t>，</w:t>
      </w:r>
      <w:r>
        <w:rPr>
          <w:rFonts w:hint="eastAsia" w:ascii="Times New Roman" w:hAnsi="Times New Roman" w:eastAsia="宋体" w:cs="Times New Roman"/>
          <w:strike w:val="0"/>
          <w:dstrike w:val="0"/>
          <w:color w:val="auto"/>
          <w:sz w:val="24"/>
          <w:szCs w:val="24"/>
          <w:highlight w:val="none"/>
          <w:lang w:val="en-US" w:eastAsia="zh-CN"/>
        </w:rPr>
        <w:t>按相关标准</w:t>
      </w:r>
      <w:r>
        <w:rPr>
          <w:rFonts w:hint="default" w:ascii="Times New Roman" w:hAnsi="Times New Roman" w:eastAsia="宋体" w:cs="Times New Roman"/>
          <w:strike w:val="0"/>
          <w:dstrike w:val="0"/>
          <w:color w:val="auto"/>
          <w:sz w:val="24"/>
          <w:szCs w:val="24"/>
          <w:highlight w:val="none"/>
          <w:lang w:eastAsia="zh-CN"/>
        </w:rPr>
        <w:t>选</w:t>
      </w:r>
      <w:r>
        <w:rPr>
          <w:rFonts w:hint="default" w:ascii="Times New Roman" w:hAnsi="Times New Roman" w:eastAsia="宋体" w:cs="Times New Roman"/>
          <w:sz w:val="24"/>
          <w:szCs w:val="24"/>
          <w:lang w:eastAsia="zh-CN"/>
        </w:rPr>
        <w:t>取</w:t>
      </w:r>
      <w:r>
        <w:rPr>
          <w:rFonts w:hint="default" w:ascii="Times New Roman" w:hAnsi="Times New Roman" w:eastAsia="宋体" w:cs="Times New Roman"/>
          <w:sz w:val="24"/>
          <w:szCs w:val="24"/>
        </w:rPr>
        <w:t>确定</w:t>
      </w:r>
      <w:r>
        <w:rPr>
          <w:rFonts w:hint="eastAsia" w:ascii="Times New Roman" w:hAnsi="Times New Roman" w:eastAsia="宋体" w:cs="Times New Roman"/>
          <w:sz w:val="24"/>
          <w:szCs w:val="24"/>
          <w:lang w:eastAsia="zh-CN"/>
        </w:rPr>
        <w:t>，分类如下</w:t>
      </w:r>
      <w:r>
        <w:rPr>
          <w:rFonts w:hint="default" w:ascii="Times New Roman" w:hAnsi="Times New Roman" w:eastAsia="宋体" w:cs="Times New Roman"/>
          <w:sz w:val="24"/>
          <w:szCs w:val="24"/>
          <w:lang w:eastAsia="zh-CN"/>
        </w:rPr>
        <w:t>：</w:t>
      </w:r>
    </w:p>
    <w:p w14:paraId="79F84D4A">
      <w:pPr>
        <w:keepNext w:val="0"/>
        <w:keepLines w:val="0"/>
        <w:pageBreakBefore w:val="0"/>
        <w:widowControl w:val="0"/>
        <w:numPr>
          <w:ilvl w:val="0"/>
          <w:numId w:val="18"/>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全数检测方案；</w:t>
      </w:r>
      <w:r>
        <w:rPr>
          <w:rFonts w:hint="eastAsia" w:ascii="Times New Roman" w:hAnsi="Times New Roman" w:eastAsia="宋体" w:cs="Times New Roman"/>
          <w:sz w:val="24"/>
          <w:szCs w:val="24"/>
          <w:lang w:val="en-US" w:eastAsia="zh-CN"/>
        </w:rPr>
        <w:t xml:space="preserve"> </w:t>
      </w:r>
    </w:p>
    <w:p w14:paraId="0B093AF6">
      <w:pPr>
        <w:keepNext w:val="0"/>
        <w:keepLines w:val="0"/>
        <w:pageBreakBefore w:val="0"/>
        <w:widowControl w:val="0"/>
        <w:numPr>
          <w:ilvl w:val="0"/>
          <w:numId w:val="18"/>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对检测批随机抽样的方案</w:t>
      </w:r>
      <w:r>
        <w:rPr>
          <w:rFonts w:hint="eastAsia" w:ascii="Times New Roman" w:hAnsi="Times New Roman" w:eastAsia="宋体" w:cs="Times New Roman"/>
          <w:sz w:val="24"/>
          <w:szCs w:val="24"/>
          <w:lang w:val="en-US" w:eastAsia="zh-CN"/>
        </w:rPr>
        <w:t>；</w:t>
      </w:r>
    </w:p>
    <w:p w14:paraId="0F7696A9">
      <w:pPr>
        <w:keepNext w:val="0"/>
        <w:keepLines w:val="0"/>
        <w:pageBreakBefore w:val="0"/>
        <w:widowControl w:val="0"/>
        <w:numPr>
          <w:ilvl w:val="0"/>
          <w:numId w:val="18"/>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确定重要检测批的方案</w:t>
      </w:r>
      <w:r>
        <w:rPr>
          <w:rFonts w:hint="eastAsia" w:ascii="Times New Roman" w:hAnsi="Times New Roman" w:eastAsia="宋体" w:cs="Times New Roman"/>
          <w:sz w:val="24"/>
          <w:szCs w:val="24"/>
          <w:lang w:val="en-US" w:eastAsia="zh-CN"/>
        </w:rPr>
        <w:t>；</w:t>
      </w:r>
    </w:p>
    <w:p w14:paraId="50522855">
      <w:pPr>
        <w:keepNext w:val="0"/>
        <w:keepLines w:val="0"/>
        <w:pageBreakBefore w:val="0"/>
        <w:widowControl w:val="0"/>
        <w:numPr>
          <w:ilvl w:val="0"/>
          <w:numId w:val="18"/>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确定检测批重要检测项目和对象的方案</w:t>
      </w:r>
      <w:r>
        <w:rPr>
          <w:rFonts w:hint="eastAsia" w:ascii="Times New Roman" w:hAnsi="Times New Roman" w:eastAsia="宋体" w:cs="Times New Roman"/>
          <w:sz w:val="24"/>
          <w:szCs w:val="24"/>
          <w:lang w:val="en-US" w:eastAsia="zh-CN"/>
        </w:rPr>
        <w:t>；</w:t>
      </w:r>
    </w:p>
    <w:p w14:paraId="547B7102">
      <w:pPr>
        <w:keepNext w:val="0"/>
        <w:keepLines w:val="0"/>
        <w:pageBreakBefore w:val="0"/>
        <w:widowControl w:val="0"/>
        <w:numPr>
          <w:ilvl w:val="0"/>
          <w:numId w:val="18"/>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针对委托方的要求采取结构专项检测技术的方案</w:t>
      </w:r>
      <w:r>
        <w:rPr>
          <w:rFonts w:hint="default" w:ascii="Times New Roman" w:hAnsi="Times New Roman" w:eastAsia="宋体" w:cs="Times New Roman"/>
          <w:sz w:val="24"/>
          <w:szCs w:val="24"/>
          <w:lang w:eastAsia="zh-CN"/>
        </w:rPr>
        <w:t>。</w:t>
      </w:r>
    </w:p>
    <w:p w14:paraId="438A748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4.</w:t>
      </w:r>
      <w:r>
        <w:rPr>
          <w:rFonts w:hint="eastAsia" w:ascii="Times New Roman" w:hAnsi="Times New Roman" w:eastAsia="宋体" w:cs="Times New Roman"/>
          <w:b/>
          <w:bCs/>
          <w:sz w:val="24"/>
          <w:szCs w:val="24"/>
          <w:lang w:val="en-US" w:eastAsia="zh-CN"/>
        </w:rPr>
        <w:t>5.3</w:t>
      </w:r>
      <w:r>
        <w:rPr>
          <w:rFonts w:hint="default" w:ascii="Times New Roman" w:hAnsi="Times New Roman" w:eastAsia="宋体" w:cs="Times New Roman"/>
          <w:sz w:val="24"/>
          <w:szCs w:val="24"/>
          <w:lang w:val="en-US" w:eastAsia="zh-CN"/>
        </w:rPr>
        <w:t xml:space="preserve">   当既有建筑结构的工程图纸资料不全、缺失、失真或存疑时，下列内容宜进行全数检测：</w:t>
      </w:r>
    </w:p>
    <w:p w14:paraId="5C9F9721">
      <w:pPr>
        <w:keepNext w:val="0"/>
        <w:keepLines w:val="0"/>
        <w:pageBreakBefore w:val="0"/>
        <w:widowControl w:val="0"/>
        <w:numPr>
          <w:ilvl w:val="0"/>
          <w:numId w:val="19"/>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结构体系的构件布置和重要构造核查；</w:t>
      </w:r>
    </w:p>
    <w:p w14:paraId="36434757">
      <w:pPr>
        <w:keepNext w:val="0"/>
        <w:keepLines w:val="0"/>
        <w:pageBreakBefore w:val="0"/>
        <w:widowControl w:val="0"/>
        <w:numPr>
          <w:ilvl w:val="0"/>
          <w:numId w:val="19"/>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支座节点和连接形式的核查；</w:t>
      </w:r>
    </w:p>
    <w:p w14:paraId="54CB955B">
      <w:pPr>
        <w:keepNext w:val="0"/>
        <w:keepLines w:val="0"/>
        <w:pageBreakBefore w:val="0"/>
        <w:widowControl w:val="0"/>
        <w:numPr>
          <w:ilvl w:val="0"/>
          <w:numId w:val="19"/>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可见缺陷和可见损伤现场检查；</w:t>
      </w:r>
    </w:p>
    <w:p w14:paraId="29D1E416">
      <w:pPr>
        <w:keepNext w:val="0"/>
        <w:keepLines w:val="0"/>
        <w:pageBreakBefore w:val="0"/>
        <w:widowControl w:val="0"/>
        <w:numPr>
          <w:ilvl w:val="0"/>
          <w:numId w:val="19"/>
        </w:numPr>
        <w:tabs>
          <w:tab w:val="left" w:pos="0"/>
          <w:tab w:val="clear" w:pos="420"/>
        </w:tabs>
        <w:kinsoku/>
        <w:wordWrap/>
        <w:overflowPunct/>
        <w:topLinePunct w:val="0"/>
        <w:autoSpaceDE/>
        <w:autoSpaceDN/>
        <w:bidi w:val="0"/>
        <w:adjustRightInd w:val="0"/>
        <w:snapToGrid w:val="0"/>
        <w:spacing w:line="360" w:lineRule="auto"/>
        <w:ind w:left="5" w:leftChars="0" w:firstLine="41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结构构件明显位移、变形和偏差的检查。</w:t>
      </w:r>
    </w:p>
    <w:p w14:paraId="7236041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4.</w:t>
      </w:r>
      <w:r>
        <w:rPr>
          <w:rFonts w:hint="eastAsia" w:ascii="Times New Roman" w:hAnsi="Times New Roman" w:eastAsia="宋体" w:cs="Times New Roman"/>
          <w:b/>
          <w:bCs/>
          <w:sz w:val="24"/>
          <w:szCs w:val="24"/>
          <w:lang w:val="en-US" w:eastAsia="zh-CN"/>
        </w:rPr>
        <w:t>5.4</w:t>
      </w:r>
      <w:r>
        <w:rPr>
          <w:rFonts w:hint="default" w:ascii="Times New Roman" w:hAnsi="Times New Roman" w:eastAsia="宋体" w:cs="Times New Roman"/>
          <w:sz w:val="24"/>
          <w:szCs w:val="24"/>
          <w:lang w:val="en-US" w:eastAsia="zh-CN"/>
        </w:rPr>
        <w:t xml:space="preserve">   既有建筑结构的计数检测抽样可参照GB/T 50344第3.3.10条</w:t>
      </w:r>
      <w:r>
        <w:rPr>
          <w:rFonts w:hint="default" w:ascii="Times New Roman" w:hAnsi="Times New Roman" w:eastAsia="宋体" w:cs="Times New Roman"/>
          <w:sz w:val="22"/>
          <w:szCs w:val="28"/>
          <w:highlight w:val="none"/>
          <w:lang w:val="en-US" w:eastAsia="zh-CN"/>
        </w:rPr>
        <w:t>执行，计量检测抽样</w:t>
      </w:r>
      <w:r>
        <w:rPr>
          <w:rFonts w:hint="default" w:ascii="Times New Roman" w:hAnsi="Times New Roman" w:eastAsia="宋体" w:cs="Times New Roman"/>
          <w:sz w:val="24"/>
          <w:szCs w:val="24"/>
          <w:lang w:val="en-US" w:eastAsia="zh-CN"/>
        </w:rPr>
        <w:t>可参照GB/T 50344第 3.3.11条执行。</w:t>
      </w:r>
      <w:r>
        <w:rPr>
          <w:rFonts w:hint="eastAsia" w:ascii="Times New Roman" w:hAnsi="Times New Roman" w:eastAsia="宋体" w:cs="Times New Roman"/>
          <w:sz w:val="24"/>
          <w:szCs w:val="24"/>
          <w:lang w:val="en-US" w:eastAsia="zh-CN"/>
        </w:rPr>
        <w:t>当</w:t>
      </w:r>
      <w:r>
        <w:rPr>
          <w:rFonts w:hint="default" w:ascii="Times New Roman" w:hAnsi="Times New Roman" w:eastAsia="宋体" w:cs="Times New Roman"/>
          <w:sz w:val="24"/>
          <w:szCs w:val="24"/>
          <w:lang w:val="en-US" w:eastAsia="zh-CN"/>
        </w:rPr>
        <w:t>既有建筑结构检测取样量受条件限制时，应作为个案通过专门研究进行处理。</w:t>
      </w:r>
    </w:p>
    <w:p w14:paraId="0FB0238E">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4"/>
          <w:highlight w:val="none"/>
          <w:lang w:val="en-US" w:eastAsia="zh-CN" w:bidi="ar-SA"/>
        </w:rPr>
      </w:pPr>
      <w:bookmarkStart w:id="125" w:name="_Toc11210"/>
      <w:r>
        <w:rPr>
          <w:rFonts w:hint="default" w:ascii="Times New Roman" w:hAnsi="Times New Roman" w:eastAsia="宋体" w:cs="Times New Roman"/>
          <w:b/>
          <w:bCs/>
          <w:sz w:val="24"/>
          <w:szCs w:val="24"/>
          <w:lang w:val="en-US" w:eastAsia="zh-CN"/>
        </w:rPr>
        <w:t>4.</w:t>
      </w:r>
      <w:r>
        <w:rPr>
          <w:rFonts w:hint="eastAsia" w:ascii="Times New Roman" w:hAnsi="Times New Roman" w:eastAsia="宋体" w:cs="Times New Roman"/>
          <w:b/>
          <w:bCs/>
          <w:sz w:val="24"/>
          <w:szCs w:val="24"/>
          <w:lang w:val="en-US" w:eastAsia="zh-CN"/>
        </w:rPr>
        <w:t>5.5</w:t>
      </w:r>
      <w:r>
        <w:rPr>
          <w:rFonts w:hint="default" w:ascii="Times New Roman" w:hAnsi="Times New Roman" w:eastAsia="宋体" w:cs="Times New Roman"/>
          <w:sz w:val="24"/>
          <w:szCs w:val="24"/>
          <w:lang w:val="en-US" w:eastAsia="zh-CN"/>
        </w:rPr>
        <w:t xml:space="preserve">  </w:t>
      </w:r>
      <w:bookmarkEnd w:id="125"/>
      <w:r>
        <w:rPr>
          <w:rFonts w:hint="eastAsia" w:ascii="Times New Roman" w:hAnsi="Times New Roman" w:eastAsia="宋体" w:cs="Times New Roman"/>
          <w:sz w:val="24"/>
          <w:szCs w:val="24"/>
          <w:lang w:val="en-US" w:eastAsia="zh-CN"/>
        </w:rPr>
        <w:t xml:space="preserve"> 对于</w:t>
      </w:r>
      <w:r>
        <w:rPr>
          <w:rFonts w:hint="eastAsia" w:ascii="Times New Roman" w:hAnsi="Times New Roman" w:eastAsia="宋体" w:cs="Times New Roman"/>
          <w:kern w:val="2"/>
          <w:sz w:val="24"/>
          <w:szCs w:val="24"/>
          <w:highlight w:val="none"/>
          <w:lang w:val="en-US" w:eastAsia="zh-CN" w:bidi="ar-SA"/>
        </w:rPr>
        <w:t>竣工验收未满五年且建造档案资料完整、齐全的既有建筑，经详细调查，建筑功能、结构构件的布置、构件几何尺寸、受力条件等未发生改变；其材料强度、力学性能等未发生明显变化的对象可采用校核性检测。</w:t>
      </w:r>
    </w:p>
    <w:p w14:paraId="5F3EBC74">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b/>
          <w:bCs/>
          <w:sz w:val="24"/>
          <w:szCs w:val="24"/>
          <w:highlight w:val="none"/>
          <w:lang w:val="en-US" w:eastAsia="zh-CN"/>
        </w:rPr>
        <w:t>4.</w:t>
      </w:r>
      <w:r>
        <w:rPr>
          <w:rFonts w:hint="eastAsia" w:ascii="Times New Roman" w:hAnsi="Times New Roman" w:eastAsia="宋体" w:cs="Times New Roman"/>
          <w:b/>
          <w:bCs/>
          <w:sz w:val="24"/>
          <w:szCs w:val="24"/>
          <w:highlight w:val="none"/>
          <w:lang w:val="en-US" w:eastAsia="zh-CN"/>
        </w:rPr>
        <w:t>5.6</w:t>
      </w:r>
      <w:r>
        <w:rPr>
          <w:rFonts w:hint="default"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kern w:val="2"/>
          <w:sz w:val="24"/>
          <w:szCs w:val="24"/>
          <w:highlight w:val="none"/>
          <w:lang w:val="en-US" w:eastAsia="zh-CN" w:bidi="ar-SA"/>
        </w:rPr>
        <w:t>校核性检测可结合工程经验</w:t>
      </w:r>
      <w:r>
        <w:rPr>
          <w:rFonts w:hint="default" w:ascii="Times New Roman" w:hAnsi="Times New Roman" w:eastAsia="宋体" w:cs="Times New Roman"/>
          <w:sz w:val="24"/>
          <w:szCs w:val="24"/>
          <w:highlight w:val="none"/>
          <w:lang w:val="en-US" w:eastAsia="zh-CN"/>
        </w:rPr>
        <w:t>采用随机抽样的方法，抽取较少数量（5个~10个）的同</w:t>
      </w:r>
      <w:r>
        <w:rPr>
          <w:rFonts w:hint="eastAsia" w:ascii="Times New Roman" w:hAnsi="Times New Roman" w:eastAsia="宋体" w:cs="Times New Roman"/>
          <w:sz w:val="24"/>
          <w:szCs w:val="24"/>
          <w:highlight w:val="none"/>
          <w:lang w:val="en-US" w:eastAsia="zh-CN"/>
        </w:rPr>
        <w:t>类</w:t>
      </w:r>
      <w:r>
        <w:rPr>
          <w:rFonts w:hint="default" w:ascii="Times New Roman" w:hAnsi="Times New Roman" w:eastAsia="宋体" w:cs="Times New Roman"/>
          <w:sz w:val="24"/>
          <w:szCs w:val="24"/>
          <w:highlight w:val="none"/>
          <w:lang w:val="en-US" w:eastAsia="zh-CN"/>
        </w:rPr>
        <w:t>构件</w:t>
      </w:r>
      <w:r>
        <w:rPr>
          <w:rFonts w:hint="eastAsia" w:ascii="Times New Roman" w:hAnsi="Times New Roman" w:eastAsia="宋体" w:cs="Times New Roman"/>
          <w:sz w:val="24"/>
          <w:szCs w:val="24"/>
          <w:highlight w:val="none"/>
          <w:lang w:val="en-US" w:eastAsia="zh-CN"/>
        </w:rPr>
        <w:t>进行</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当</w:t>
      </w:r>
      <w:r>
        <w:rPr>
          <w:rFonts w:hint="default" w:ascii="Times New Roman" w:hAnsi="Times New Roman" w:eastAsia="宋体" w:cs="Times New Roman"/>
          <w:sz w:val="24"/>
          <w:szCs w:val="24"/>
          <w:highlight w:val="none"/>
          <w:lang w:val="en-US" w:eastAsia="zh-CN"/>
        </w:rPr>
        <w:t>检测结果与档案资料中的</w:t>
      </w:r>
      <w:r>
        <w:rPr>
          <w:rFonts w:hint="eastAsia" w:ascii="Times New Roman" w:hAnsi="Times New Roman" w:eastAsia="宋体" w:cs="Times New Roman"/>
          <w:sz w:val="24"/>
          <w:szCs w:val="24"/>
          <w:highlight w:val="none"/>
          <w:lang w:val="en-US" w:eastAsia="zh-CN"/>
        </w:rPr>
        <w:t>设计要求</w:t>
      </w:r>
      <w:r>
        <w:rPr>
          <w:rFonts w:hint="default" w:ascii="Times New Roman" w:hAnsi="Times New Roman" w:eastAsia="宋体" w:cs="Times New Roman"/>
          <w:sz w:val="24"/>
          <w:szCs w:val="24"/>
          <w:highlight w:val="none"/>
          <w:lang w:val="en-US" w:eastAsia="zh-CN"/>
        </w:rPr>
        <w:t>相差小于5%时，可采用原设计资料给出的结果进行下一步鉴定工作</w:t>
      </w:r>
      <w:r>
        <w:rPr>
          <w:rFonts w:hint="eastAsia" w:ascii="Times New Roman" w:hAnsi="Times New Roman" w:eastAsia="宋体" w:cs="Times New Roman"/>
          <w:sz w:val="24"/>
          <w:szCs w:val="24"/>
          <w:highlight w:val="none"/>
          <w:lang w:val="en-US" w:eastAsia="zh-CN"/>
        </w:rPr>
        <w:t>。</w:t>
      </w:r>
    </w:p>
    <w:p w14:paraId="3DE5109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4.</w:t>
      </w:r>
      <w:r>
        <w:rPr>
          <w:rFonts w:hint="eastAsia" w:ascii="Times New Roman" w:hAnsi="Times New Roman" w:eastAsia="宋体" w:cs="Times New Roman"/>
          <w:b/>
          <w:bCs/>
          <w:sz w:val="24"/>
          <w:szCs w:val="24"/>
          <w:highlight w:val="none"/>
          <w:lang w:val="en-US" w:eastAsia="zh-CN"/>
        </w:rPr>
        <w:t>5.7</w:t>
      </w:r>
      <w:r>
        <w:rPr>
          <w:rFonts w:hint="default"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lang w:val="en-US" w:eastAsia="zh-CN"/>
        </w:rPr>
        <w:t>检测</w:t>
      </w:r>
      <w:r>
        <w:rPr>
          <w:rFonts w:hint="default" w:ascii="Times New Roman" w:hAnsi="Times New Roman" w:eastAsia="宋体" w:cs="Times New Roman"/>
          <w:sz w:val="24"/>
          <w:szCs w:val="24"/>
          <w:highlight w:val="none"/>
          <w:lang w:val="en-US" w:eastAsia="zh-CN"/>
        </w:rPr>
        <w:t>数据应真实、可靠、有效，不得随意舍弃或调整</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检测结果可不进行符合性判定。</w:t>
      </w:r>
    </w:p>
    <w:p w14:paraId="6C81CA3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sz w:val="24"/>
          <w:szCs w:val="24"/>
          <w:lang w:val="en-US" w:eastAsia="zh-CN"/>
        </w:rPr>
        <w:t>4.</w:t>
      </w:r>
      <w:r>
        <w:rPr>
          <w:rFonts w:hint="eastAsia" w:ascii="Times New Roman" w:hAnsi="Times New Roman" w:eastAsia="宋体" w:cs="Times New Roman"/>
          <w:b/>
          <w:bCs/>
          <w:sz w:val="24"/>
          <w:szCs w:val="24"/>
          <w:lang w:val="en-US" w:eastAsia="zh-CN"/>
        </w:rPr>
        <w:t>5.8</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trike w:val="0"/>
          <w:dstrike w:val="0"/>
          <w:color w:val="auto"/>
          <w:sz w:val="24"/>
          <w:szCs w:val="24"/>
          <w:highlight w:val="none"/>
        </w:rPr>
        <w:t>详细</w:t>
      </w:r>
      <w:r>
        <w:rPr>
          <w:rFonts w:hint="default" w:ascii="Times New Roman" w:hAnsi="Times New Roman" w:eastAsia="宋体" w:cs="Times New Roman"/>
          <w:color w:val="auto"/>
          <w:sz w:val="24"/>
          <w:szCs w:val="24"/>
          <w:highlight w:val="none"/>
          <w:lang w:eastAsia="zh-CN"/>
        </w:rPr>
        <w:t>检测</w:t>
      </w:r>
      <w:r>
        <w:rPr>
          <w:rFonts w:hint="default" w:ascii="Times New Roman" w:hAnsi="Times New Roman" w:eastAsia="宋体" w:cs="Times New Roman"/>
          <w:sz w:val="24"/>
          <w:szCs w:val="24"/>
          <w:highlight w:val="none"/>
          <w:lang w:eastAsia="zh-CN"/>
        </w:rPr>
        <w:t>的主要内容包括结构构件损伤检测、</w:t>
      </w:r>
      <w:r>
        <w:rPr>
          <w:rFonts w:hint="default" w:ascii="Times New Roman" w:hAnsi="Times New Roman" w:eastAsia="宋体" w:cs="Times New Roman"/>
          <w:sz w:val="24"/>
          <w:szCs w:val="24"/>
          <w:highlight w:val="none"/>
          <w:lang w:val="en-US" w:eastAsia="zh-CN"/>
        </w:rPr>
        <w:t>材料强度检测、动力和静载测试、监测以及抗震构造检测</w:t>
      </w:r>
      <w:r>
        <w:rPr>
          <w:rFonts w:hint="default" w:ascii="Times New Roman" w:hAnsi="Times New Roman" w:eastAsia="宋体" w:cs="Times New Roman"/>
          <w:sz w:val="24"/>
          <w:szCs w:val="24"/>
          <w:highlight w:val="none"/>
          <w:lang w:eastAsia="zh-CN"/>
        </w:rPr>
        <w:t>等。检测的主要方法</w:t>
      </w:r>
      <w:r>
        <w:rPr>
          <w:rFonts w:hint="default" w:ascii="Times New Roman" w:hAnsi="Times New Roman" w:eastAsia="宋体" w:cs="Times New Roman"/>
          <w:sz w:val="24"/>
          <w:szCs w:val="24"/>
          <w:highlight w:val="none"/>
          <w:lang w:val="en-US" w:eastAsia="zh-CN"/>
        </w:rPr>
        <w:t>可</w:t>
      </w:r>
      <w:r>
        <w:rPr>
          <w:rFonts w:hint="default" w:ascii="Times New Roman" w:hAnsi="Times New Roman" w:eastAsia="宋体" w:cs="Times New Roman"/>
          <w:sz w:val="24"/>
          <w:szCs w:val="24"/>
          <w:highlight w:val="none"/>
        </w:rPr>
        <w:t>分为</w:t>
      </w:r>
      <w:r>
        <w:rPr>
          <w:rFonts w:hint="default" w:ascii="Times New Roman" w:hAnsi="Times New Roman" w:eastAsia="宋体" w:cs="Times New Roman"/>
          <w:sz w:val="24"/>
          <w:szCs w:val="24"/>
          <w:highlight w:val="none"/>
          <w:lang w:eastAsia="zh-CN"/>
        </w:rPr>
        <w:t>直接测量法、无损检测方法、</w:t>
      </w:r>
      <w:r>
        <w:rPr>
          <w:rFonts w:hint="eastAsia" w:ascii="Times New Roman" w:hAnsi="Times New Roman" w:eastAsia="宋体" w:cs="Times New Roman"/>
          <w:sz w:val="24"/>
          <w:szCs w:val="24"/>
          <w:highlight w:val="none"/>
          <w:lang w:val="en-US" w:eastAsia="zh-CN"/>
        </w:rPr>
        <w:t>局部破</w:t>
      </w:r>
      <w:r>
        <w:rPr>
          <w:rFonts w:hint="default" w:ascii="Times New Roman" w:hAnsi="Times New Roman" w:eastAsia="宋体" w:cs="Times New Roman"/>
          <w:sz w:val="24"/>
          <w:szCs w:val="24"/>
          <w:highlight w:val="none"/>
          <w:lang w:eastAsia="zh-CN"/>
        </w:rPr>
        <w:t>损检测方法、取样检测方法</w:t>
      </w:r>
      <w:r>
        <w:rPr>
          <w:rFonts w:hint="default" w:ascii="Times New Roman" w:hAnsi="Times New Roman" w:eastAsia="宋体" w:cs="Times New Roman"/>
          <w:sz w:val="24"/>
          <w:szCs w:val="24"/>
          <w:highlight w:val="none"/>
        </w:rPr>
        <w:t>等</w:t>
      </w:r>
      <w:r>
        <w:rPr>
          <w:rFonts w:hint="default" w:ascii="Times New Roman" w:hAnsi="Times New Roman" w:eastAsia="宋体" w:cs="Times New Roman"/>
          <w:color w:val="auto"/>
          <w:sz w:val="24"/>
          <w:szCs w:val="24"/>
          <w:highlight w:val="none"/>
        </w:rPr>
        <w:t>。</w:t>
      </w:r>
    </w:p>
    <w:p w14:paraId="0868EEA9">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sz w:val="24"/>
          <w:szCs w:val="24"/>
          <w:highlight w:val="none"/>
          <w:lang w:eastAsia="zh-CN"/>
        </w:rPr>
        <w:t>4.</w:t>
      </w:r>
      <w:r>
        <w:rPr>
          <w:rFonts w:hint="eastAsia" w:ascii="Times New Roman" w:hAnsi="Times New Roman" w:eastAsia="宋体" w:cs="Times New Roman"/>
          <w:b/>
          <w:bCs/>
          <w:sz w:val="24"/>
          <w:szCs w:val="24"/>
          <w:highlight w:val="none"/>
          <w:lang w:val="en-US" w:eastAsia="zh-CN"/>
        </w:rPr>
        <w:t>5.9</w:t>
      </w:r>
      <w:r>
        <w:rPr>
          <w:rFonts w:hint="default"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 xml:space="preserve"> 构件层次检测可包含</w:t>
      </w:r>
      <w:r>
        <w:rPr>
          <w:rFonts w:hint="default" w:ascii="Times New Roman" w:hAnsi="Times New Roman" w:eastAsia="宋体" w:cs="Times New Roman"/>
          <w:color w:val="auto"/>
          <w:sz w:val="24"/>
          <w:szCs w:val="24"/>
          <w:highlight w:val="none"/>
        </w:rPr>
        <w:t>构件</w:t>
      </w:r>
      <w:r>
        <w:rPr>
          <w:rFonts w:hint="default" w:ascii="Times New Roman" w:hAnsi="Times New Roman" w:eastAsia="宋体" w:cs="Times New Roman"/>
          <w:color w:val="auto"/>
          <w:sz w:val="24"/>
          <w:szCs w:val="24"/>
          <w:highlight w:val="none"/>
          <w:lang w:val="en-US" w:eastAsia="zh-CN"/>
        </w:rPr>
        <w:t>截面</w:t>
      </w:r>
      <w:r>
        <w:rPr>
          <w:rFonts w:hint="default" w:ascii="Times New Roman" w:hAnsi="Times New Roman" w:eastAsia="宋体" w:cs="Times New Roman"/>
          <w:color w:val="auto"/>
          <w:sz w:val="24"/>
          <w:szCs w:val="24"/>
          <w:highlight w:val="none"/>
        </w:rPr>
        <w:t>尺寸</w:t>
      </w:r>
      <w:r>
        <w:rPr>
          <w:rFonts w:hint="default" w:ascii="Times New Roman" w:hAnsi="Times New Roman" w:eastAsia="宋体" w:cs="Times New Roman"/>
          <w:color w:val="auto"/>
          <w:sz w:val="24"/>
          <w:szCs w:val="24"/>
          <w:highlight w:val="none"/>
          <w:lang w:val="en-US" w:eastAsia="zh-CN"/>
        </w:rPr>
        <w:t>、轴线位置、位移与变形等测量，</w:t>
      </w:r>
      <w:r>
        <w:rPr>
          <w:rFonts w:hint="default" w:ascii="Times New Roman" w:hAnsi="Times New Roman" w:eastAsia="宋体" w:cs="Times New Roman"/>
          <w:color w:val="auto"/>
          <w:sz w:val="24"/>
          <w:szCs w:val="24"/>
          <w:highlight w:val="none"/>
        </w:rPr>
        <w:t>构件</w:t>
      </w:r>
      <w:r>
        <w:rPr>
          <w:rFonts w:hint="default" w:ascii="Times New Roman" w:hAnsi="Times New Roman" w:eastAsia="宋体" w:cs="Times New Roman"/>
          <w:color w:val="auto"/>
          <w:sz w:val="24"/>
          <w:szCs w:val="24"/>
          <w:highlight w:val="none"/>
          <w:lang w:val="en-US" w:eastAsia="zh-CN"/>
        </w:rPr>
        <w:t>材料强度、保护层厚度、钢筋配置等检测以及构件的静力荷载检验等内容；结构层次检测可包含结构体系、布置测绘，结构监测，结构动力性能和结构振动测试，结构沉降、主体倾斜、建筑位移和变形的观测等内容。</w:t>
      </w:r>
    </w:p>
    <w:p w14:paraId="1358B0B9">
      <w:pPr>
        <w:spacing w:line="360" w:lineRule="auto"/>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sz w:val="24"/>
          <w:szCs w:val="24"/>
          <w:highlight w:val="none"/>
          <w:lang w:eastAsia="zh-CN"/>
        </w:rPr>
        <w:t>4.</w:t>
      </w:r>
      <w:r>
        <w:rPr>
          <w:rFonts w:hint="eastAsia" w:ascii="Times New Roman" w:hAnsi="Times New Roman" w:eastAsia="宋体" w:cs="Times New Roman"/>
          <w:b/>
          <w:bCs/>
          <w:sz w:val="24"/>
          <w:szCs w:val="24"/>
          <w:highlight w:val="none"/>
          <w:lang w:val="en-US" w:eastAsia="zh-CN"/>
        </w:rPr>
        <w:t xml:space="preserve">5.10  </w:t>
      </w:r>
      <w:r>
        <w:rPr>
          <w:rFonts w:hint="default" w:ascii="Times New Roman" w:hAnsi="Times New Roman" w:eastAsia="宋体" w:cs="Times New Roman"/>
          <w:color w:val="auto"/>
          <w:sz w:val="24"/>
          <w:szCs w:val="24"/>
          <w:highlight w:val="none"/>
          <w:lang w:val="en-US" w:eastAsia="zh-CN"/>
        </w:rPr>
        <w:t xml:space="preserve"> 构件截面尺寸测量时应剔除构件抹灰层，量测净尺寸。常规等截面构件和截面尺寸均匀变化的变截面构件可采用</w:t>
      </w:r>
      <w:r>
        <w:rPr>
          <w:rFonts w:hint="default" w:ascii="Times New Roman" w:hAnsi="Times New Roman" w:eastAsia="宋体" w:cs="Times New Roman"/>
          <w:color w:val="auto"/>
          <w:sz w:val="24"/>
          <w:szCs w:val="24"/>
          <w:highlight w:val="none"/>
          <w:lang w:eastAsia="zh-CN"/>
        </w:rPr>
        <w:t>直接量测、局部打孔量测、超声测厚仪测试或其他综合</w:t>
      </w:r>
      <w:r>
        <w:rPr>
          <w:rFonts w:hint="default" w:ascii="Times New Roman" w:hAnsi="Times New Roman" w:eastAsia="宋体" w:cs="Times New Roman"/>
          <w:color w:val="auto"/>
          <w:sz w:val="24"/>
          <w:szCs w:val="24"/>
          <w:highlight w:val="none"/>
          <w:lang w:val="en-US" w:eastAsia="zh-CN"/>
        </w:rPr>
        <w:t>测试</w:t>
      </w:r>
      <w:r>
        <w:rPr>
          <w:rFonts w:hint="default" w:ascii="Times New Roman" w:hAnsi="Times New Roman" w:eastAsia="宋体" w:cs="Times New Roman"/>
          <w:color w:val="auto"/>
          <w:sz w:val="24"/>
          <w:szCs w:val="24"/>
          <w:highlight w:val="none"/>
          <w:lang w:eastAsia="zh-CN"/>
        </w:rPr>
        <w:t>方法，</w:t>
      </w:r>
      <w:r>
        <w:rPr>
          <w:rFonts w:hint="default" w:ascii="Times New Roman" w:hAnsi="Times New Roman" w:eastAsia="宋体" w:cs="Times New Roman"/>
          <w:color w:val="auto"/>
          <w:sz w:val="24"/>
          <w:szCs w:val="24"/>
          <w:highlight w:val="none"/>
          <w:lang w:val="en-US" w:eastAsia="zh-CN"/>
        </w:rPr>
        <w:t>分别在构件的中部和两端量取截面尺寸，以3个截面量测结果的平均值作为构件的截面尺寸代表值</w:t>
      </w:r>
      <w:r>
        <w:rPr>
          <w:rFonts w:hint="default" w:ascii="Times New Roman" w:hAnsi="Times New Roman" w:eastAsia="宋体" w:cs="Times New Roman"/>
          <w:color w:val="auto"/>
          <w:sz w:val="24"/>
          <w:szCs w:val="24"/>
          <w:highlight w:val="none"/>
          <w:lang w:eastAsia="zh-CN"/>
        </w:rPr>
        <w:t>；形式复杂的</w:t>
      </w:r>
      <w:r>
        <w:rPr>
          <w:rFonts w:hint="default" w:ascii="Times New Roman" w:hAnsi="Times New Roman" w:eastAsia="宋体" w:cs="Times New Roman"/>
          <w:color w:val="auto"/>
          <w:sz w:val="24"/>
          <w:szCs w:val="24"/>
          <w:highlight w:val="none"/>
          <w:lang w:val="en-US" w:eastAsia="zh-CN"/>
        </w:rPr>
        <w:t>变截面构件</w:t>
      </w:r>
      <w:r>
        <w:rPr>
          <w:rFonts w:hint="default" w:ascii="Times New Roman" w:hAnsi="Times New Roman" w:eastAsia="宋体" w:cs="Times New Roman"/>
          <w:color w:val="auto"/>
          <w:sz w:val="24"/>
          <w:szCs w:val="24"/>
          <w:highlight w:val="none"/>
          <w:lang w:eastAsia="zh-CN"/>
        </w:rPr>
        <w:t>宜按</w:t>
      </w:r>
      <w:r>
        <w:rPr>
          <w:rFonts w:hint="default" w:ascii="Times New Roman" w:hAnsi="Times New Roman" w:eastAsia="宋体" w:cs="Times New Roman"/>
          <w:sz w:val="24"/>
          <w:szCs w:val="24"/>
          <w:highlight w:val="none"/>
          <w:lang w:val="en-US" w:eastAsia="zh-CN"/>
        </w:rPr>
        <w:t>GB/T 50344</w:t>
      </w:r>
      <w:r>
        <w:rPr>
          <w:rFonts w:hint="default" w:ascii="Times New Roman" w:hAnsi="Times New Roman" w:eastAsia="宋体" w:cs="Times New Roman"/>
          <w:color w:val="auto"/>
          <w:sz w:val="24"/>
          <w:szCs w:val="24"/>
          <w:highlight w:val="none"/>
          <w:lang w:eastAsia="zh-CN"/>
        </w:rPr>
        <w:t>附录D规定的方法进行测量并</w:t>
      </w:r>
      <w:r>
        <w:rPr>
          <w:rFonts w:hint="default" w:ascii="Times New Roman" w:hAnsi="Times New Roman" w:eastAsia="宋体" w:cs="Times New Roman"/>
          <w:color w:val="auto"/>
          <w:sz w:val="24"/>
          <w:szCs w:val="24"/>
          <w:highlight w:val="none"/>
          <w:lang w:val="en-US" w:eastAsia="zh-CN"/>
        </w:rPr>
        <w:t>绘制典型构件平面、剖面尺寸示意图</w:t>
      </w:r>
      <w:r>
        <w:rPr>
          <w:rFonts w:hint="default" w:ascii="Times New Roman" w:hAnsi="Times New Roman" w:eastAsia="宋体" w:cs="Times New Roman"/>
          <w:color w:val="auto"/>
          <w:sz w:val="24"/>
          <w:szCs w:val="24"/>
          <w:highlight w:val="none"/>
          <w:lang w:eastAsia="zh-CN"/>
        </w:rPr>
        <w:t>。</w:t>
      </w:r>
    </w:p>
    <w:p w14:paraId="346D2650">
      <w:pPr>
        <w:spacing w:line="360" w:lineRule="auto"/>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sz w:val="24"/>
          <w:szCs w:val="24"/>
          <w:highlight w:val="none"/>
          <w:lang w:eastAsia="zh-CN"/>
        </w:rPr>
        <w:t>4.</w:t>
      </w:r>
      <w:r>
        <w:rPr>
          <w:rFonts w:hint="eastAsia" w:ascii="Times New Roman" w:hAnsi="Times New Roman" w:eastAsia="宋体" w:cs="Times New Roman"/>
          <w:b/>
          <w:bCs/>
          <w:sz w:val="24"/>
          <w:szCs w:val="24"/>
          <w:highlight w:val="none"/>
          <w:lang w:val="en-US" w:eastAsia="zh-CN"/>
        </w:rPr>
        <w:t>5.11</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构件</w:t>
      </w:r>
      <w:r>
        <w:rPr>
          <w:rFonts w:hint="default" w:ascii="Times New Roman" w:hAnsi="Times New Roman" w:eastAsia="宋体" w:cs="Times New Roman"/>
          <w:color w:val="auto"/>
          <w:sz w:val="24"/>
          <w:szCs w:val="24"/>
          <w:highlight w:val="none"/>
          <w:lang w:val="en-US" w:eastAsia="zh-CN"/>
        </w:rPr>
        <w:t>轴线位置一般采用钢卷尺、激光测距仪等常规工具，量测构件与基准轴线的距离来确定，量测方法有直接测量法、分段复核法以及其他国家现行有关标准规定的适用方法。</w:t>
      </w:r>
    </w:p>
    <w:p w14:paraId="5EF067C5">
      <w:pPr>
        <w:spacing w:line="360" w:lineRule="auto"/>
        <w:jc w:val="left"/>
        <w:outlineLvl w:val="1"/>
        <w:rPr>
          <w:rFonts w:hint="default" w:ascii="Times New Roman" w:hAnsi="Times New Roman" w:eastAsia="宋体" w:cs="Times New Roman"/>
          <w:color w:val="auto"/>
          <w:sz w:val="24"/>
          <w:szCs w:val="24"/>
          <w:highlight w:val="none"/>
          <w:lang w:val="en-US" w:eastAsia="zh-CN"/>
        </w:rPr>
      </w:pPr>
      <w:bookmarkStart w:id="126" w:name="_Toc14047"/>
      <w:bookmarkStart w:id="127" w:name="_Toc17585"/>
      <w:bookmarkStart w:id="128" w:name="_Toc8911"/>
      <w:bookmarkStart w:id="129" w:name="_Toc21487"/>
      <w:r>
        <w:rPr>
          <w:rFonts w:hint="default" w:ascii="Times New Roman" w:hAnsi="Times New Roman" w:eastAsia="宋体" w:cs="Times New Roman"/>
          <w:b/>
          <w:bCs/>
          <w:sz w:val="24"/>
          <w:szCs w:val="24"/>
          <w:highlight w:val="none"/>
          <w:lang w:eastAsia="zh-CN"/>
        </w:rPr>
        <w:t>4.</w:t>
      </w:r>
      <w:r>
        <w:rPr>
          <w:rFonts w:hint="eastAsia" w:ascii="Times New Roman" w:hAnsi="Times New Roman" w:eastAsia="宋体" w:cs="Times New Roman"/>
          <w:b/>
          <w:bCs/>
          <w:sz w:val="24"/>
          <w:szCs w:val="24"/>
          <w:highlight w:val="none"/>
          <w:lang w:val="en-US" w:eastAsia="zh-CN"/>
        </w:rPr>
        <w:t>5.12</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构件</w:t>
      </w:r>
      <w:r>
        <w:rPr>
          <w:rFonts w:hint="default" w:ascii="Times New Roman" w:hAnsi="Times New Roman" w:eastAsia="宋体" w:cs="Times New Roman"/>
          <w:color w:val="auto"/>
          <w:sz w:val="24"/>
          <w:szCs w:val="24"/>
          <w:highlight w:val="none"/>
          <w:lang w:val="en-US" w:eastAsia="zh-CN"/>
        </w:rPr>
        <w:t>材料强度检测，可参照下列常规方法选用：</w:t>
      </w:r>
      <w:bookmarkEnd w:id="126"/>
      <w:bookmarkEnd w:id="127"/>
      <w:bookmarkEnd w:id="128"/>
      <w:bookmarkEnd w:id="129"/>
    </w:p>
    <w:p w14:paraId="6609E5DA">
      <w:pPr>
        <w:keepNext w:val="0"/>
        <w:keepLines w:val="0"/>
        <w:pageBreakBefore w:val="0"/>
        <w:widowControl w:val="0"/>
        <w:numPr>
          <w:ilvl w:val="0"/>
          <w:numId w:val="20"/>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混凝土构件材料强度的检测可根据混凝土表观质量、碳化深度、龄期等选择适用的检测方法，如回弹法、钻芯法、钻芯回弹修正法、超声回弹综合法以及后装拔出法等；混凝土中钢筋抗拉强度检测可采用表面硬度法（如里氏硬度法），必要时可</w:t>
      </w:r>
      <w:r>
        <w:rPr>
          <w:rFonts w:hint="default" w:ascii="Times New Roman" w:hAnsi="Times New Roman" w:eastAsia="宋体" w:cs="Times New Roman"/>
          <w:color w:val="auto"/>
          <w:sz w:val="24"/>
          <w:szCs w:val="24"/>
          <w:highlight w:val="none"/>
          <w:lang w:val="en-US" w:eastAsia="zh-CN"/>
        </w:rPr>
        <w:t>取样</w:t>
      </w:r>
      <w:r>
        <w:rPr>
          <w:rFonts w:hint="default" w:ascii="Times New Roman" w:hAnsi="Times New Roman" w:eastAsia="宋体" w:cs="Times New Roman"/>
          <w:sz w:val="24"/>
          <w:szCs w:val="24"/>
          <w:highlight w:val="none"/>
          <w:lang w:eastAsia="zh-CN"/>
        </w:rPr>
        <w:t>检测</w:t>
      </w:r>
      <w:r>
        <w:rPr>
          <w:rFonts w:hint="default" w:ascii="Times New Roman" w:hAnsi="Times New Roman" w:eastAsia="宋体" w:cs="Times New Roman"/>
          <w:color w:val="auto"/>
          <w:sz w:val="24"/>
          <w:szCs w:val="24"/>
          <w:highlight w:val="none"/>
          <w:lang w:eastAsia="zh-CN"/>
        </w:rPr>
        <w:t>；钢筋保护层厚度检测可采用开凿实测、电磁感应法等。</w:t>
      </w:r>
    </w:p>
    <w:p w14:paraId="36D02038">
      <w:pPr>
        <w:keepNext w:val="0"/>
        <w:keepLines w:val="0"/>
        <w:pageBreakBefore w:val="0"/>
        <w:widowControl w:val="0"/>
        <w:numPr>
          <w:ilvl w:val="0"/>
          <w:numId w:val="20"/>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砌体构件中烧结普通砖和烧结多孔砖的抗压强度的检测可采用回弹法；砌筑砂浆的抗压强度的检测可采用贯入法或回弹法，必要时也可采用筒压法、点荷法；非烧结砖材料强度的检测可采用原位测试或取样</w:t>
      </w:r>
      <w:r>
        <w:rPr>
          <w:rFonts w:hint="default" w:ascii="Times New Roman" w:hAnsi="Times New Roman" w:eastAsia="宋体" w:cs="Times New Roman"/>
          <w:sz w:val="24"/>
          <w:szCs w:val="24"/>
          <w:highlight w:val="none"/>
          <w:lang w:eastAsia="zh-CN"/>
        </w:rPr>
        <w:t>检测法</w:t>
      </w:r>
      <w:r>
        <w:rPr>
          <w:rFonts w:hint="default" w:ascii="Times New Roman" w:hAnsi="Times New Roman" w:eastAsia="宋体" w:cs="Times New Roman"/>
          <w:color w:val="auto"/>
          <w:sz w:val="24"/>
          <w:szCs w:val="24"/>
          <w:highlight w:val="none"/>
          <w:lang w:eastAsia="zh-CN"/>
        </w:rPr>
        <w:t>等</w:t>
      </w:r>
      <w:r>
        <w:rPr>
          <w:rFonts w:hint="default" w:ascii="Times New Roman" w:hAnsi="Times New Roman" w:eastAsia="宋体" w:cs="Times New Roman"/>
          <w:color w:val="auto"/>
          <w:sz w:val="24"/>
          <w:szCs w:val="24"/>
          <w:highlight w:val="none"/>
          <w:lang w:val="en-US" w:eastAsia="zh-CN"/>
        </w:rPr>
        <w:t>。</w:t>
      </w:r>
    </w:p>
    <w:p w14:paraId="54C25C07">
      <w:pPr>
        <w:keepNext w:val="0"/>
        <w:keepLines w:val="0"/>
        <w:pageBreakBefore w:val="0"/>
        <w:widowControl w:val="0"/>
        <w:numPr>
          <w:ilvl w:val="0"/>
          <w:numId w:val="20"/>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钢</w:t>
      </w:r>
      <w:r>
        <w:rPr>
          <w:rFonts w:hint="default" w:ascii="Times New Roman" w:hAnsi="Times New Roman" w:eastAsia="宋体" w:cs="Times New Roman"/>
          <w:color w:val="auto"/>
          <w:sz w:val="24"/>
          <w:szCs w:val="24"/>
          <w:highlight w:val="none"/>
          <w:lang w:eastAsia="zh-CN"/>
        </w:rPr>
        <w:t>构件材料强度</w:t>
      </w:r>
      <w:r>
        <w:rPr>
          <w:rFonts w:hint="default" w:ascii="Times New Roman" w:hAnsi="Times New Roman" w:eastAsia="宋体" w:cs="Times New Roman"/>
          <w:color w:val="auto"/>
          <w:sz w:val="24"/>
          <w:szCs w:val="24"/>
          <w:highlight w:val="none"/>
          <w:lang w:val="en-US" w:eastAsia="zh-CN"/>
        </w:rPr>
        <w:t>的检测可采用</w:t>
      </w:r>
      <w:r>
        <w:rPr>
          <w:rFonts w:hint="default" w:ascii="Times New Roman" w:hAnsi="Times New Roman" w:eastAsia="宋体" w:cs="Times New Roman"/>
          <w:color w:val="auto"/>
          <w:sz w:val="24"/>
          <w:szCs w:val="24"/>
          <w:highlight w:val="none"/>
          <w:lang w:eastAsia="zh-CN"/>
        </w:rPr>
        <w:t>表面硬度法（如里氏硬度法）、</w:t>
      </w:r>
      <w:r>
        <w:rPr>
          <w:rFonts w:hint="default" w:ascii="Times New Roman" w:hAnsi="Times New Roman" w:eastAsia="宋体" w:cs="Times New Roman"/>
          <w:color w:val="auto"/>
          <w:sz w:val="24"/>
          <w:szCs w:val="24"/>
          <w:highlight w:val="none"/>
          <w:lang w:val="en-US" w:eastAsia="zh-CN"/>
        </w:rPr>
        <w:t>取样</w:t>
      </w:r>
      <w:r>
        <w:rPr>
          <w:rFonts w:hint="default" w:ascii="Times New Roman" w:hAnsi="Times New Roman" w:eastAsia="宋体" w:cs="Times New Roman"/>
          <w:sz w:val="24"/>
          <w:szCs w:val="24"/>
          <w:highlight w:val="none"/>
          <w:lang w:eastAsia="zh-CN"/>
        </w:rPr>
        <w:t>检测法</w:t>
      </w:r>
      <w:r>
        <w:rPr>
          <w:rFonts w:hint="default" w:ascii="Times New Roman" w:hAnsi="Times New Roman" w:eastAsia="宋体" w:cs="Times New Roman"/>
          <w:color w:val="auto"/>
          <w:sz w:val="24"/>
          <w:szCs w:val="24"/>
          <w:highlight w:val="none"/>
          <w:lang w:eastAsia="zh-CN"/>
        </w:rPr>
        <w:t>等，必要时还可采用金相分析法。</w:t>
      </w:r>
    </w:p>
    <w:p w14:paraId="4C719EDE">
      <w:pPr>
        <w:keepNext w:val="0"/>
        <w:keepLines w:val="0"/>
        <w:pageBreakBefore w:val="0"/>
        <w:widowControl w:val="0"/>
        <w:numPr>
          <w:ilvl w:val="0"/>
          <w:numId w:val="20"/>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木</w:t>
      </w:r>
      <w:r>
        <w:rPr>
          <w:rFonts w:hint="default" w:ascii="Times New Roman" w:hAnsi="Times New Roman" w:eastAsia="宋体" w:cs="Times New Roman"/>
          <w:color w:val="auto"/>
          <w:sz w:val="24"/>
          <w:szCs w:val="24"/>
          <w:highlight w:val="none"/>
          <w:lang w:eastAsia="zh-CN"/>
        </w:rPr>
        <w:t>构件材料强度</w:t>
      </w:r>
      <w:r>
        <w:rPr>
          <w:rFonts w:hint="default" w:ascii="Times New Roman" w:hAnsi="Times New Roman" w:eastAsia="宋体" w:cs="Times New Roman"/>
          <w:color w:val="auto"/>
          <w:sz w:val="24"/>
          <w:szCs w:val="24"/>
          <w:highlight w:val="none"/>
          <w:lang w:val="en-US" w:eastAsia="zh-CN"/>
        </w:rPr>
        <w:t>的检测可采用取样</w:t>
      </w:r>
      <w:r>
        <w:rPr>
          <w:rFonts w:hint="default" w:ascii="Times New Roman" w:hAnsi="Times New Roman" w:eastAsia="宋体" w:cs="Times New Roman"/>
          <w:sz w:val="24"/>
          <w:szCs w:val="24"/>
          <w:highlight w:val="none"/>
          <w:lang w:eastAsia="zh-CN"/>
        </w:rPr>
        <w:t>检测法</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应力波检测法、阻力仪检测法等。</w:t>
      </w:r>
    </w:p>
    <w:p w14:paraId="3E3C5DF0">
      <w:pPr>
        <w:spacing w:line="360" w:lineRule="auto"/>
        <w:jc w:val="left"/>
        <w:outlineLvl w:val="1"/>
        <w:rPr>
          <w:rFonts w:hint="default" w:ascii="Times New Roman" w:hAnsi="Times New Roman" w:eastAsia="宋体" w:cs="Times New Roman"/>
          <w:color w:val="auto"/>
          <w:sz w:val="24"/>
          <w:szCs w:val="24"/>
          <w:highlight w:val="none"/>
          <w:lang w:val="en-US" w:eastAsia="zh-CN"/>
        </w:rPr>
      </w:pPr>
      <w:bookmarkStart w:id="130" w:name="_Toc29732"/>
      <w:bookmarkStart w:id="131" w:name="_Toc31037"/>
      <w:bookmarkStart w:id="132" w:name="_Toc13321"/>
      <w:bookmarkStart w:id="133" w:name="_Toc30789"/>
      <w:r>
        <w:rPr>
          <w:rFonts w:hint="default" w:ascii="Times New Roman" w:hAnsi="Times New Roman" w:eastAsia="宋体" w:cs="Times New Roman"/>
          <w:b/>
          <w:bCs/>
          <w:sz w:val="24"/>
          <w:szCs w:val="24"/>
          <w:highlight w:val="none"/>
          <w:lang w:eastAsia="zh-CN"/>
        </w:rPr>
        <w:t>4.</w:t>
      </w:r>
      <w:r>
        <w:rPr>
          <w:rFonts w:hint="eastAsia" w:ascii="Times New Roman" w:hAnsi="Times New Roman" w:eastAsia="宋体" w:cs="Times New Roman"/>
          <w:b/>
          <w:bCs/>
          <w:sz w:val="24"/>
          <w:szCs w:val="24"/>
          <w:highlight w:val="none"/>
          <w:lang w:val="en-US" w:eastAsia="zh-CN"/>
        </w:rPr>
        <w:t>5.13</w:t>
      </w:r>
      <w:r>
        <w:rPr>
          <w:rFonts w:hint="default" w:ascii="Times New Roman" w:hAnsi="Times New Roman" w:eastAsia="宋体" w:cs="Times New Roman"/>
          <w:color w:val="auto"/>
          <w:sz w:val="24"/>
          <w:szCs w:val="24"/>
          <w:highlight w:val="none"/>
          <w:lang w:val="en-US" w:eastAsia="zh-CN"/>
        </w:rPr>
        <w:t xml:space="preserve">  构件损伤检测</w:t>
      </w:r>
      <w:bookmarkEnd w:id="130"/>
      <w:bookmarkEnd w:id="131"/>
      <w:bookmarkEnd w:id="132"/>
      <w:bookmarkEnd w:id="133"/>
    </w:p>
    <w:p w14:paraId="1E70FCD2">
      <w:pPr>
        <w:keepNext w:val="0"/>
        <w:keepLines w:val="0"/>
        <w:pageBreakBefore w:val="0"/>
        <w:widowControl w:val="0"/>
        <w:numPr>
          <w:ilvl w:val="0"/>
          <w:numId w:val="21"/>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混凝土构件的损伤检测主要包括外观缺陷的检测、内部缺陷的检测、可见裂缝的检测、混凝土碳化深度的检测、钢筋锈蚀检测、氯离子含量检测等：</w:t>
      </w:r>
    </w:p>
    <w:p w14:paraId="2B8D45CE">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1256" w:leftChars="305" w:hanging="616" w:hangingChars="257"/>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外观缺陷的检测，包括蜂窝、露筋、孔洞、夹渣、疏松、连接部位缺陷、外形缺陷、外表缺陷等内容，严重缺陷处还应记录缺陷的范围和部位等信息</w:t>
      </w:r>
      <w:r>
        <w:rPr>
          <w:rFonts w:hint="eastAsia" w:ascii="Times New Roman" w:hAnsi="Times New Roman" w:eastAsia="宋体" w:cs="Times New Roman"/>
          <w:color w:val="auto"/>
          <w:sz w:val="24"/>
          <w:szCs w:val="24"/>
          <w:highlight w:val="none"/>
          <w:lang w:val="en-US" w:eastAsia="zh-CN"/>
        </w:rPr>
        <w:t>；</w:t>
      </w:r>
    </w:p>
    <w:p w14:paraId="53A614CE">
      <w:pPr>
        <w:numPr>
          <w:ilvl w:val="0"/>
          <w:numId w:val="22"/>
        </w:numPr>
        <w:spacing w:line="360" w:lineRule="auto"/>
        <w:ind w:left="1256" w:leftChars="305" w:hanging="616" w:hangingChars="257"/>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构件内部缺陷的检测，包括内部不密实区和孔洞、混凝土二次浇筑形成的施工缝与加固修补结合面的质量、表面损伤层厚度、混凝土各部位的相对均匀性等内容</w:t>
      </w:r>
      <w:r>
        <w:rPr>
          <w:rFonts w:hint="eastAsia" w:ascii="Times New Roman" w:hAnsi="Times New Roman" w:eastAsia="宋体" w:cs="Times New Roman"/>
          <w:color w:val="auto"/>
          <w:sz w:val="24"/>
          <w:szCs w:val="24"/>
          <w:highlight w:val="none"/>
          <w:lang w:val="en-US" w:eastAsia="zh-CN"/>
        </w:rPr>
        <w:t>；</w:t>
      </w:r>
    </w:p>
    <w:p w14:paraId="10E61253">
      <w:pPr>
        <w:numPr>
          <w:ilvl w:val="0"/>
          <w:numId w:val="22"/>
        </w:numPr>
        <w:spacing w:line="360" w:lineRule="auto"/>
        <w:ind w:left="1256" w:leftChars="305" w:hanging="616" w:hangingChars="257"/>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裂缝的检测，包括裂缝部位、数量、长度、开展方向、起始点、裂缝表面宽度等，检测结果宜绘制成裂缝分布图并标记典型裂缝的宽度。必要时，还应检测混凝土构件裂缝深度</w:t>
      </w:r>
      <w:r>
        <w:rPr>
          <w:rFonts w:hint="eastAsia" w:ascii="Times New Roman" w:hAnsi="Times New Roman" w:eastAsia="宋体" w:cs="Times New Roman"/>
          <w:color w:val="auto"/>
          <w:sz w:val="24"/>
          <w:szCs w:val="24"/>
          <w:highlight w:val="none"/>
          <w:lang w:val="en-US" w:eastAsia="zh-CN"/>
        </w:rPr>
        <w:t>；</w:t>
      </w:r>
    </w:p>
    <w:p w14:paraId="1BC33273">
      <w:pPr>
        <w:numPr>
          <w:ilvl w:val="0"/>
          <w:numId w:val="22"/>
        </w:numPr>
        <w:spacing w:line="360" w:lineRule="auto"/>
        <w:ind w:left="1256" w:leftChars="305" w:hanging="616" w:hangingChars="257"/>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混凝土碳化深度的检测，可采用浓度为1%~2%的酚酞酒精溶液进行测试</w:t>
      </w:r>
      <w:r>
        <w:rPr>
          <w:rFonts w:hint="eastAsia" w:ascii="Times New Roman" w:hAnsi="Times New Roman" w:eastAsia="宋体" w:cs="Times New Roman"/>
          <w:color w:val="auto"/>
          <w:sz w:val="24"/>
          <w:szCs w:val="24"/>
          <w:highlight w:val="none"/>
          <w:lang w:val="en-US" w:eastAsia="zh-CN"/>
        </w:rPr>
        <w:t>；</w:t>
      </w:r>
    </w:p>
    <w:p w14:paraId="37E9D2F1">
      <w:pPr>
        <w:numPr>
          <w:ilvl w:val="0"/>
          <w:numId w:val="22"/>
        </w:numPr>
        <w:spacing w:line="360" w:lineRule="auto"/>
        <w:ind w:left="1256" w:leftChars="305" w:hanging="616" w:hangingChars="257"/>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构件中钢筋锈蚀状况检测，宜采用原位检测、取样检测等直接法进行检测，当采用混凝土电阻率、混凝土中钢筋电位、锈蚀电流、裂缝宽度等参数间接推定混凝土中钢筋锈蚀状况时，应采用直接方法进行验证。对于采用海砂等含有对钢筋有害物质进行浇筑的混凝土或处于氯盐侵蚀环境中的结构构件，宜检测混凝土中氯离子含量。</w:t>
      </w:r>
    </w:p>
    <w:p w14:paraId="5564F131">
      <w:pPr>
        <w:keepNext w:val="0"/>
        <w:keepLines w:val="0"/>
        <w:pageBreakBefore w:val="0"/>
        <w:widowControl w:val="0"/>
        <w:numPr>
          <w:ilvl w:val="0"/>
          <w:numId w:val="21"/>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砌体构件损伤检测主要包括裂缝、块体和砂浆的风化、粉化、腐蚀等：</w:t>
      </w:r>
    </w:p>
    <w:p w14:paraId="39F5DCF4">
      <w:pPr>
        <w:numPr>
          <w:ilvl w:val="0"/>
          <w:numId w:val="23"/>
        </w:numPr>
        <w:spacing w:line="360" w:lineRule="auto"/>
        <w:ind w:left="1256" w:leftChars="305" w:hanging="616" w:hangingChars="257"/>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裂缝位置、形式和走向的检测，应在凿除饰面层后进行</w:t>
      </w:r>
      <w:r>
        <w:rPr>
          <w:rFonts w:hint="eastAsia" w:ascii="Times New Roman" w:hAnsi="Times New Roman" w:eastAsia="宋体" w:cs="Times New Roman"/>
          <w:color w:val="auto"/>
          <w:sz w:val="24"/>
          <w:szCs w:val="24"/>
          <w:highlight w:val="none"/>
          <w:lang w:val="en-US" w:eastAsia="zh-CN"/>
        </w:rPr>
        <w:t>；</w:t>
      </w:r>
    </w:p>
    <w:p w14:paraId="7FF96513">
      <w:pPr>
        <w:numPr>
          <w:ilvl w:val="0"/>
          <w:numId w:val="23"/>
        </w:numPr>
        <w:spacing w:line="360" w:lineRule="auto"/>
        <w:ind w:left="1256" w:leftChars="305" w:hanging="616" w:hangingChars="257"/>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砌块和砌筑砂浆的风化、粉化、腐蚀等损伤的检测应记录缺陷的范围和部位等信息，必要时还应记录受损截面深度。</w:t>
      </w:r>
    </w:p>
    <w:p w14:paraId="42CF4AC7">
      <w:pPr>
        <w:keepNext w:val="0"/>
        <w:keepLines w:val="0"/>
        <w:pageBreakBefore w:val="0"/>
        <w:widowControl w:val="0"/>
        <w:numPr>
          <w:ilvl w:val="0"/>
          <w:numId w:val="21"/>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钢构件的损伤检测主要包括防火涂层、防锈涂层状态，锈蚀、构（杆）件变形、裂缝，连接的变形及损伤以及焊缝的缺陷等内容：</w:t>
      </w:r>
    </w:p>
    <w:p w14:paraId="14A0D7F7">
      <w:pPr>
        <w:numPr>
          <w:ilvl w:val="0"/>
          <w:numId w:val="24"/>
        </w:numPr>
        <w:spacing w:line="360" w:lineRule="auto"/>
        <w:ind w:left="1256" w:leftChars="305" w:hanging="616" w:hangingChars="257"/>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有防火要求时，应检查防火措施的完备性、有效性和完整性，对涂层防火性能有怀疑时应请专业检测机构进行检测</w:t>
      </w:r>
      <w:r>
        <w:rPr>
          <w:rFonts w:hint="eastAsia" w:ascii="Times New Roman" w:hAnsi="Times New Roman" w:eastAsia="宋体" w:cs="Times New Roman"/>
          <w:color w:val="auto"/>
          <w:sz w:val="24"/>
          <w:szCs w:val="24"/>
          <w:highlight w:val="none"/>
          <w:lang w:val="en-US" w:eastAsia="zh-CN"/>
        </w:rPr>
        <w:t>；</w:t>
      </w:r>
    </w:p>
    <w:p w14:paraId="31A73DFD">
      <w:pPr>
        <w:numPr>
          <w:ilvl w:val="0"/>
          <w:numId w:val="24"/>
        </w:numPr>
        <w:spacing w:line="360" w:lineRule="auto"/>
        <w:ind w:left="1256" w:leftChars="305" w:hanging="616" w:hangingChars="257"/>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已进行防锈涂装的构件应检查防锈涂层的完整性。若防锈涂层已严重脱落且构件已锈蚀，还应记录构件锈蚀的深度和范围</w:t>
      </w:r>
      <w:r>
        <w:rPr>
          <w:rFonts w:hint="eastAsia" w:ascii="Times New Roman" w:hAnsi="Times New Roman" w:eastAsia="宋体" w:cs="Times New Roman"/>
          <w:color w:val="auto"/>
          <w:sz w:val="24"/>
          <w:szCs w:val="24"/>
          <w:highlight w:val="none"/>
          <w:lang w:val="en-US" w:eastAsia="zh-CN"/>
        </w:rPr>
        <w:t>；</w:t>
      </w:r>
    </w:p>
    <w:p w14:paraId="3EAD5CE2">
      <w:pPr>
        <w:numPr>
          <w:ilvl w:val="0"/>
          <w:numId w:val="24"/>
        </w:numPr>
        <w:spacing w:line="360" w:lineRule="auto"/>
        <w:ind w:left="1256" w:leftChars="305" w:hanging="616" w:hangingChars="257"/>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未进行防锈涂装的构件应直接检查构件的锈蚀状况，记录构件锈蚀的深度和范围</w:t>
      </w:r>
      <w:r>
        <w:rPr>
          <w:rFonts w:hint="eastAsia" w:ascii="Times New Roman" w:hAnsi="Times New Roman" w:eastAsia="宋体" w:cs="Times New Roman"/>
          <w:color w:val="auto"/>
          <w:sz w:val="24"/>
          <w:szCs w:val="24"/>
          <w:highlight w:val="none"/>
          <w:lang w:val="en-US" w:eastAsia="zh-CN"/>
        </w:rPr>
        <w:t>；</w:t>
      </w:r>
    </w:p>
    <w:p w14:paraId="27DB2AF2">
      <w:pPr>
        <w:numPr>
          <w:ilvl w:val="0"/>
          <w:numId w:val="24"/>
        </w:numPr>
        <w:spacing w:line="360" w:lineRule="auto"/>
        <w:ind w:left="1256" w:leftChars="305" w:hanging="616" w:hangingChars="257"/>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构（杆）件已有的扭曲、侧移、下挠变形等情况应进行记录</w:t>
      </w:r>
      <w:r>
        <w:rPr>
          <w:rFonts w:hint="eastAsia" w:ascii="Times New Roman" w:hAnsi="Times New Roman" w:eastAsia="宋体" w:cs="Times New Roman"/>
          <w:color w:val="auto"/>
          <w:sz w:val="24"/>
          <w:szCs w:val="24"/>
          <w:highlight w:val="none"/>
          <w:lang w:val="en-US" w:eastAsia="zh-CN"/>
        </w:rPr>
        <w:t>；</w:t>
      </w:r>
    </w:p>
    <w:p w14:paraId="72161BC3">
      <w:pPr>
        <w:numPr>
          <w:ilvl w:val="0"/>
          <w:numId w:val="24"/>
        </w:numPr>
        <w:spacing w:line="360" w:lineRule="auto"/>
        <w:ind w:left="1256" w:leftChars="305" w:hanging="616" w:hangingChars="257"/>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螺栓滑移、球节点松动、连接节点设置不合理等情况应进行记录。若高强螺栓存在明显松动脱落的现象，还检测高强螺栓扭矩</w:t>
      </w:r>
      <w:r>
        <w:rPr>
          <w:rFonts w:hint="eastAsia" w:ascii="Times New Roman" w:hAnsi="Times New Roman" w:eastAsia="宋体" w:cs="Times New Roman"/>
          <w:color w:val="auto"/>
          <w:sz w:val="24"/>
          <w:szCs w:val="24"/>
          <w:highlight w:val="none"/>
          <w:lang w:val="en-US" w:eastAsia="zh-CN"/>
        </w:rPr>
        <w:t>；</w:t>
      </w:r>
    </w:p>
    <w:p w14:paraId="30BDA39C">
      <w:pPr>
        <w:numPr>
          <w:ilvl w:val="0"/>
          <w:numId w:val="24"/>
        </w:numPr>
        <w:spacing w:line="360" w:lineRule="auto"/>
        <w:ind w:left="1256" w:leftChars="305" w:hanging="616" w:hangingChars="257"/>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焊缝的缺陷可在目检后，针对存疑或重点部位进行磁粉、超声波探伤或射线检测。</w:t>
      </w:r>
    </w:p>
    <w:p w14:paraId="3CB17294">
      <w:pPr>
        <w:keepNext w:val="0"/>
        <w:keepLines w:val="0"/>
        <w:pageBreakBefore w:val="0"/>
        <w:widowControl w:val="0"/>
        <w:numPr>
          <w:ilvl w:val="0"/>
          <w:numId w:val="21"/>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木构件的损伤检测主要包括疵病、腐蚀、裂缝、构件和连接的损伤等：</w:t>
      </w:r>
    </w:p>
    <w:p w14:paraId="4FEE31C2">
      <w:pPr>
        <w:numPr>
          <w:ilvl w:val="0"/>
          <w:numId w:val="25"/>
        </w:numPr>
        <w:spacing w:line="360" w:lineRule="auto"/>
        <w:ind w:left="1256" w:leftChars="305" w:hanging="616" w:hangingChars="257"/>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应重点检查木节、斜纹和翘曲等木材疵病，必要时应测量木节尺寸和斜纹斜率；</w:t>
      </w:r>
    </w:p>
    <w:p w14:paraId="67DCFCB8">
      <w:pPr>
        <w:numPr>
          <w:ilvl w:val="0"/>
          <w:numId w:val="25"/>
        </w:numPr>
        <w:spacing w:line="360" w:lineRule="auto"/>
        <w:ind w:left="1256" w:leftChars="305" w:hanging="616" w:hangingChars="257"/>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腐蚀的检查宜区分表面腐朽、内部腐朽和生物蛀蚀，并记录典型照片；</w:t>
      </w:r>
    </w:p>
    <w:p w14:paraId="7F242A02">
      <w:pPr>
        <w:numPr>
          <w:ilvl w:val="0"/>
          <w:numId w:val="25"/>
        </w:numPr>
        <w:spacing w:line="360" w:lineRule="auto"/>
        <w:ind w:left="1256" w:leftChars="305" w:hanging="616" w:hangingChars="257"/>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裂缝的检测宜测量裂缝长度、宽度、深度和走向，并记录典型照片；</w:t>
      </w:r>
    </w:p>
    <w:p w14:paraId="077428F7">
      <w:pPr>
        <w:numPr>
          <w:ilvl w:val="0"/>
          <w:numId w:val="25"/>
        </w:numPr>
        <w:spacing w:line="360" w:lineRule="auto"/>
        <w:ind w:left="1256" w:leftChars="305" w:hanging="616" w:hangingChars="257"/>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连接损伤的检测宜记录连接松动、变形、滑移、剪切面开裂、铁件锈蚀等情况。</w:t>
      </w:r>
    </w:p>
    <w:p w14:paraId="345ABCD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highlight w:val="none"/>
          <w:lang w:eastAsia="zh-CN"/>
        </w:rPr>
      </w:pPr>
      <w:r>
        <w:rPr>
          <w:rFonts w:hint="default" w:ascii="Times New Roman" w:hAnsi="Times New Roman" w:eastAsia="宋体" w:cs="Times New Roman"/>
          <w:b/>
          <w:bCs/>
          <w:sz w:val="24"/>
          <w:szCs w:val="24"/>
          <w:highlight w:val="none"/>
          <w:lang w:eastAsia="zh-CN"/>
        </w:rPr>
        <w:t>4.</w:t>
      </w:r>
      <w:r>
        <w:rPr>
          <w:rFonts w:hint="eastAsia" w:ascii="Times New Roman" w:hAnsi="Times New Roman" w:eastAsia="宋体" w:cs="Times New Roman"/>
          <w:b/>
          <w:bCs/>
          <w:sz w:val="24"/>
          <w:szCs w:val="24"/>
          <w:highlight w:val="none"/>
          <w:lang w:val="en-US" w:eastAsia="zh-CN"/>
        </w:rPr>
        <w:t>5.14</w:t>
      </w:r>
      <w:r>
        <w:rPr>
          <w:rFonts w:hint="default" w:ascii="Times New Roman" w:hAnsi="Times New Roman" w:eastAsia="宋体" w:cs="Times New Roman"/>
          <w:color w:val="auto"/>
          <w:sz w:val="24"/>
          <w:szCs w:val="24"/>
          <w:highlight w:val="none"/>
          <w:lang w:val="en-US" w:eastAsia="zh-CN"/>
        </w:rPr>
        <w:t xml:space="preserve">  结构、</w:t>
      </w:r>
      <w:r>
        <w:rPr>
          <w:rFonts w:hint="default" w:ascii="Times New Roman" w:hAnsi="Times New Roman" w:eastAsia="宋体" w:cs="Times New Roman"/>
          <w:color w:val="auto"/>
          <w:sz w:val="24"/>
          <w:szCs w:val="24"/>
          <w:highlight w:val="none"/>
        </w:rPr>
        <w:t>构件</w:t>
      </w:r>
      <w:r>
        <w:rPr>
          <w:rFonts w:hint="default" w:ascii="Times New Roman" w:hAnsi="Times New Roman" w:eastAsia="宋体"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lang w:val="en-US" w:eastAsia="zh-CN"/>
        </w:rPr>
        <w:t>位移与变形一般采用平距法测量，条件受限时也可采用拉线法、吊线锤法。</w:t>
      </w:r>
    </w:p>
    <w:p w14:paraId="46A5DD0F">
      <w:pPr>
        <w:spacing w:line="360" w:lineRule="auto"/>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sz w:val="24"/>
          <w:szCs w:val="24"/>
          <w:highlight w:val="none"/>
          <w:lang w:eastAsia="zh-CN"/>
        </w:rPr>
        <w:t>4.</w:t>
      </w:r>
      <w:r>
        <w:rPr>
          <w:rFonts w:hint="eastAsia" w:ascii="Times New Roman" w:hAnsi="Times New Roman" w:eastAsia="宋体" w:cs="Times New Roman"/>
          <w:b/>
          <w:bCs/>
          <w:sz w:val="24"/>
          <w:szCs w:val="24"/>
          <w:highlight w:val="none"/>
          <w:lang w:val="en-US" w:eastAsia="zh-CN"/>
        </w:rPr>
        <w:t>5.15</w:t>
      </w:r>
      <w:r>
        <w:rPr>
          <w:rFonts w:hint="default"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val="0"/>
          <w:bCs w:val="0"/>
          <w:sz w:val="24"/>
          <w:szCs w:val="24"/>
          <w:highlight w:val="none"/>
          <w:lang w:val="en-US" w:eastAsia="zh-CN"/>
        </w:rPr>
        <w:t>结构、</w:t>
      </w:r>
      <w:r>
        <w:rPr>
          <w:rFonts w:hint="default" w:ascii="Times New Roman" w:hAnsi="Times New Roman" w:eastAsia="宋体" w:cs="Times New Roman"/>
          <w:b w:val="0"/>
          <w:bCs w:val="0"/>
          <w:color w:val="auto"/>
          <w:sz w:val="24"/>
          <w:szCs w:val="24"/>
          <w:highlight w:val="none"/>
          <w:lang w:val="en-US" w:eastAsia="zh-CN"/>
        </w:rPr>
        <w:t>构件的静力荷</w:t>
      </w:r>
      <w:r>
        <w:rPr>
          <w:rFonts w:hint="default" w:ascii="Times New Roman" w:hAnsi="Times New Roman" w:eastAsia="宋体" w:cs="Times New Roman"/>
          <w:color w:val="auto"/>
          <w:sz w:val="24"/>
          <w:szCs w:val="24"/>
          <w:highlight w:val="none"/>
          <w:lang w:val="en-US" w:eastAsia="zh-CN"/>
        </w:rPr>
        <w:t>载检验可参照《混凝土结构实验方法标准》GB/T 50204以及GB/T 50344附录F规定的方法进行。</w:t>
      </w:r>
    </w:p>
    <w:p w14:paraId="14799A65">
      <w:pPr>
        <w:spacing w:line="360" w:lineRule="auto"/>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sz w:val="24"/>
          <w:szCs w:val="24"/>
          <w:highlight w:val="none"/>
          <w:lang w:eastAsia="zh-CN"/>
        </w:rPr>
        <w:t>4.</w:t>
      </w:r>
      <w:r>
        <w:rPr>
          <w:rFonts w:hint="eastAsia" w:ascii="Times New Roman" w:hAnsi="Times New Roman" w:eastAsia="宋体" w:cs="Times New Roman"/>
          <w:b/>
          <w:bCs/>
          <w:sz w:val="24"/>
          <w:szCs w:val="24"/>
          <w:highlight w:val="none"/>
          <w:lang w:val="en-US" w:eastAsia="zh-CN"/>
        </w:rPr>
        <w:t>5.16</w:t>
      </w:r>
      <w:r>
        <w:rPr>
          <w:rFonts w:hint="default" w:ascii="Times New Roman" w:hAnsi="Times New Roman" w:eastAsia="宋体" w:cs="Times New Roman"/>
          <w:color w:val="auto"/>
          <w:sz w:val="24"/>
          <w:szCs w:val="24"/>
          <w:highlight w:val="none"/>
          <w:lang w:val="en-US" w:eastAsia="zh-CN"/>
        </w:rPr>
        <w:t xml:space="preserve">  结构监测宜选择《建筑与桥梁结构监测技术规范》GB 50982以及宜昌地方标准《既有建筑结构安全智能监测标准》中规定的适用方法。</w:t>
      </w:r>
    </w:p>
    <w:p w14:paraId="24848878">
      <w:pPr>
        <w:spacing w:line="360" w:lineRule="auto"/>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sz w:val="24"/>
          <w:szCs w:val="24"/>
          <w:highlight w:val="none"/>
          <w:lang w:eastAsia="zh-CN"/>
        </w:rPr>
        <w:t>4.</w:t>
      </w:r>
      <w:r>
        <w:rPr>
          <w:rFonts w:hint="eastAsia" w:ascii="Times New Roman" w:hAnsi="Times New Roman" w:eastAsia="宋体" w:cs="Times New Roman"/>
          <w:b/>
          <w:bCs/>
          <w:sz w:val="24"/>
          <w:szCs w:val="24"/>
          <w:highlight w:val="none"/>
          <w:lang w:val="en-US" w:eastAsia="zh-CN"/>
        </w:rPr>
        <w:t>5.17</w:t>
      </w:r>
      <w:r>
        <w:rPr>
          <w:rFonts w:hint="default" w:ascii="Times New Roman" w:hAnsi="Times New Roman" w:eastAsia="宋体" w:cs="Times New Roman"/>
          <w:color w:val="auto"/>
          <w:sz w:val="24"/>
          <w:szCs w:val="24"/>
          <w:highlight w:val="none"/>
          <w:lang w:val="en-US" w:eastAsia="zh-CN"/>
        </w:rPr>
        <w:t xml:space="preserve">  结构动力性能测试和结构振动测试，可参照GB 50292第4.4节、附录M，GB/T 50344附录B、附录C，GB 6722，以及相关检测标准的要求进行。</w:t>
      </w:r>
    </w:p>
    <w:p w14:paraId="6194A2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sz w:val="24"/>
          <w:szCs w:val="24"/>
          <w:highlight w:val="none"/>
          <w:lang w:eastAsia="zh-CN"/>
        </w:rPr>
        <w:t>4.</w:t>
      </w:r>
      <w:r>
        <w:rPr>
          <w:rFonts w:hint="eastAsia" w:ascii="Times New Roman" w:hAnsi="Times New Roman" w:eastAsia="宋体" w:cs="Times New Roman"/>
          <w:b/>
          <w:bCs/>
          <w:sz w:val="24"/>
          <w:szCs w:val="24"/>
          <w:highlight w:val="none"/>
          <w:lang w:val="en-US" w:eastAsia="zh-CN"/>
        </w:rPr>
        <w:t>5.18</w:t>
      </w:r>
      <w:r>
        <w:rPr>
          <w:rFonts w:hint="default" w:ascii="Times New Roman" w:hAnsi="Times New Roman" w:eastAsia="宋体" w:cs="Times New Roman"/>
          <w:color w:val="auto"/>
          <w:sz w:val="24"/>
          <w:szCs w:val="24"/>
          <w:highlight w:val="none"/>
          <w:lang w:val="en-US" w:eastAsia="zh-CN"/>
        </w:rPr>
        <w:t xml:space="preserve">  结构沉降、主体倾斜的观测可参照《建筑变形测量规范》JGJ8以及GB/T 50344附录D中规定的适用方法进行。</w:t>
      </w:r>
    </w:p>
    <w:p w14:paraId="2BA5C8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 xml:space="preserve">4.5.19  </w:t>
      </w:r>
      <w:r>
        <w:rPr>
          <w:rFonts w:ascii="Segoe UI" w:hAnsi="Segoe UI" w:eastAsia="Segoe UI" w:cs="Segoe UI"/>
          <w:i w:val="0"/>
          <w:iCs w:val="0"/>
          <w:caps w:val="0"/>
          <w:color w:val="auto"/>
          <w:spacing w:val="0"/>
          <w:sz w:val="24"/>
          <w:szCs w:val="24"/>
          <w:shd w:val="clear" w:fill="FFFFFF"/>
        </w:rPr>
        <w:t>当检测结果不明确、模糊或存在矛盾时，需</w:t>
      </w:r>
      <w:r>
        <w:rPr>
          <w:rFonts w:hint="default" w:ascii="Times New Roman" w:hAnsi="Times New Roman" w:eastAsia="宋体" w:cs="Times New Roman"/>
          <w:color w:val="auto"/>
          <w:sz w:val="24"/>
          <w:szCs w:val="24"/>
          <w:highlight w:val="none"/>
          <w:lang w:val="en-US" w:eastAsia="zh-CN"/>
        </w:rPr>
        <w:t>结合</w:t>
      </w:r>
      <w:r>
        <w:rPr>
          <w:rFonts w:hint="eastAsia" w:ascii="Times New Roman" w:hAnsi="Times New Roman" w:eastAsia="宋体" w:cs="Times New Roman"/>
          <w:color w:val="auto"/>
          <w:sz w:val="24"/>
          <w:szCs w:val="24"/>
          <w:highlight w:val="none"/>
          <w:lang w:val="en-US" w:eastAsia="zh-CN"/>
        </w:rPr>
        <w:t>现场</w:t>
      </w:r>
      <w:r>
        <w:rPr>
          <w:rFonts w:hint="default" w:ascii="Times New Roman" w:hAnsi="Times New Roman" w:eastAsia="宋体" w:cs="Times New Roman"/>
          <w:color w:val="auto"/>
          <w:sz w:val="24"/>
          <w:szCs w:val="24"/>
          <w:highlight w:val="none"/>
          <w:lang w:val="en-US" w:eastAsia="zh-CN"/>
        </w:rPr>
        <w:t>情况以及上一次现场检测未能显现的问题等进行针对性检测。</w:t>
      </w:r>
    </w:p>
    <w:p w14:paraId="7DDF93F0">
      <w:pP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br w:type="page"/>
      </w:r>
    </w:p>
    <w:p w14:paraId="1765C4ED">
      <w:pPr>
        <w:pStyle w:val="2"/>
        <w:bidi w:val="0"/>
        <w:rPr>
          <w:rFonts w:hint="default" w:ascii="Times New Roman" w:hAnsi="Times New Roman" w:eastAsia="宋体" w:cs="Times New Roman"/>
          <w:lang w:val="en-US" w:eastAsia="zh-CN"/>
        </w:rPr>
      </w:pPr>
      <w:bookmarkStart w:id="134" w:name="_Toc22554"/>
      <w:r>
        <w:rPr>
          <w:rFonts w:hint="default" w:ascii="Times New Roman" w:hAnsi="Times New Roman" w:eastAsia="宋体" w:cs="Times New Roman"/>
          <w:lang w:val="en-US" w:eastAsia="zh-CN"/>
        </w:rPr>
        <w:t xml:space="preserve">5 </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 xml:space="preserve"> 结构分析验算</w:t>
      </w:r>
      <w:bookmarkEnd w:id="99"/>
      <w:bookmarkEnd w:id="100"/>
      <w:bookmarkEnd w:id="101"/>
      <w:bookmarkEnd w:id="134"/>
    </w:p>
    <w:p w14:paraId="50E5BCFE">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sz w:val="24"/>
          <w:szCs w:val="24"/>
          <w:lang w:val="en-US" w:eastAsia="zh-CN"/>
        </w:rPr>
      </w:pPr>
      <w:bookmarkStart w:id="135" w:name="_Toc19724"/>
      <w:bookmarkStart w:id="136" w:name="_Toc13881"/>
      <w:bookmarkStart w:id="137" w:name="_Toc1428"/>
      <w:r>
        <w:rPr>
          <w:rFonts w:hint="default" w:ascii="Times New Roman" w:hAnsi="Times New Roman" w:eastAsia="宋体" w:cs="Times New Roman"/>
          <w:sz w:val="24"/>
          <w:szCs w:val="24"/>
          <w:lang w:val="en-US" w:eastAsia="zh-CN"/>
        </w:rPr>
        <w:t>5.1  一般规定</w:t>
      </w:r>
      <w:bookmarkEnd w:id="135"/>
      <w:bookmarkEnd w:id="136"/>
      <w:bookmarkEnd w:id="137"/>
    </w:p>
    <w:p w14:paraId="28431F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5.1.1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结构分析所采用的计算模型，应符合结构的实际受力、构造状况和边界条件</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并考虑结构损伤及施工偏差等因素</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当发现检测数据</w:t>
      </w:r>
      <w:r>
        <w:rPr>
          <w:rFonts w:hint="default" w:ascii="Times New Roman" w:hAnsi="Times New Roman" w:eastAsia="宋体" w:cs="Times New Roman"/>
          <w:sz w:val="24"/>
          <w:szCs w:val="24"/>
          <w:lang w:val="en-US" w:eastAsia="zh-CN"/>
        </w:rPr>
        <w:t>存在</w:t>
      </w:r>
      <w:r>
        <w:rPr>
          <w:rFonts w:hint="default" w:ascii="Times New Roman" w:hAnsi="Times New Roman" w:eastAsia="宋体" w:cs="Times New Roman"/>
          <w:sz w:val="24"/>
          <w:szCs w:val="24"/>
        </w:rPr>
        <w:t>异常情况时</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应</w:t>
      </w:r>
      <w:r>
        <w:rPr>
          <w:rFonts w:hint="default" w:ascii="Times New Roman" w:hAnsi="Times New Roman" w:eastAsia="宋体" w:cs="Times New Roman"/>
          <w:sz w:val="24"/>
          <w:szCs w:val="24"/>
          <w:lang w:val="en-US" w:eastAsia="zh-CN"/>
        </w:rPr>
        <w:t>依据本导则第4章进行</w:t>
      </w:r>
      <w:r>
        <w:rPr>
          <w:rFonts w:hint="default" w:ascii="Times New Roman" w:hAnsi="Times New Roman" w:eastAsia="宋体" w:cs="Times New Roman"/>
          <w:sz w:val="24"/>
          <w:szCs w:val="24"/>
        </w:rPr>
        <w:t>补充检测。</w:t>
      </w:r>
    </w:p>
    <w:p w14:paraId="3A052E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5.1.2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结构或构件分析和校核</w:t>
      </w:r>
      <w:r>
        <w:rPr>
          <w:rFonts w:hint="default" w:ascii="Times New Roman" w:hAnsi="Times New Roman" w:eastAsia="宋体" w:cs="Times New Roman"/>
          <w:sz w:val="24"/>
          <w:szCs w:val="24"/>
          <w:lang w:val="en-US" w:eastAsia="zh-CN"/>
        </w:rPr>
        <w:t>验算</w:t>
      </w:r>
      <w:r>
        <w:rPr>
          <w:rFonts w:hint="default" w:ascii="Times New Roman" w:hAnsi="Times New Roman" w:eastAsia="宋体" w:cs="Times New Roman"/>
          <w:sz w:val="24"/>
          <w:szCs w:val="24"/>
        </w:rPr>
        <w:t>方法，应符合《混凝土结构设计</w:t>
      </w:r>
      <w:r>
        <w:rPr>
          <w:rFonts w:hint="eastAsia" w:ascii="Times New Roman" w:hAnsi="Times New Roman" w:eastAsia="宋体" w:cs="Times New Roman"/>
          <w:sz w:val="24"/>
          <w:szCs w:val="24"/>
          <w:lang w:val="en-US" w:eastAsia="zh-CN"/>
        </w:rPr>
        <w:t>标准</w:t>
      </w:r>
      <w:r>
        <w:rPr>
          <w:rFonts w:hint="default" w:ascii="Times New Roman" w:hAnsi="Times New Roman" w:eastAsia="宋体" w:cs="Times New Roman"/>
          <w:sz w:val="24"/>
          <w:szCs w:val="24"/>
        </w:rPr>
        <w:t>》GB</w:t>
      </w: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rPr>
        <w:t xml:space="preserve"> 50010、《钢结构设计标准》GB 50017、《砌体结构设计规范》GB 50003、《木结构设计标准》GB 50005等</w:t>
      </w:r>
      <w:r>
        <w:rPr>
          <w:rFonts w:hint="eastAsia" w:ascii="Times New Roman" w:hAnsi="Times New Roman" w:eastAsia="宋体" w:cs="Times New Roman"/>
          <w:sz w:val="24"/>
          <w:szCs w:val="24"/>
          <w:lang w:val="en-US" w:eastAsia="zh-CN"/>
        </w:rPr>
        <w:t>国家相关</w:t>
      </w:r>
      <w:r>
        <w:rPr>
          <w:rFonts w:hint="default" w:ascii="Times New Roman" w:hAnsi="Times New Roman" w:eastAsia="宋体" w:cs="Times New Roman"/>
          <w:sz w:val="24"/>
          <w:szCs w:val="24"/>
        </w:rPr>
        <w:t>规定。</w:t>
      </w:r>
    </w:p>
    <w:p w14:paraId="74798B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5.1.</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结构分析所采用荷载规范和设计规范的选择应符合下列规定：</w:t>
      </w:r>
    </w:p>
    <w:p w14:paraId="2E2CA54B">
      <w:pPr>
        <w:keepNext w:val="0"/>
        <w:keepLines w:val="0"/>
        <w:pageBreakBefore w:val="0"/>
        <w:widowControl w:val="0"/>
        <w:numPr>
          <w:ilvl w:val="0"/>
          <w:numId w:val="26"/>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为鉴定原结构、构件在剩余设计工作年限内的安全性时，应按不低于原建造时的荷载规范和设计规范进行验算；如原结构、构件出现过与永久荷载和可变荷载相关的较大变形或损伤，则相关性能指标应按现行规范与标准的规定进行验算。</w:t>
      </w:r>
    </w:p>
    <w:p w14:paraId="60105E4E">
      <w:pPr>
        <w:keepNext w:val="0"/>
        <w:keepLines w:val="0"/>
        <w:pageBreakBefore w:val="0"/>
        <w:widowControl w:val="0"/>
        <w:numPr>
          <w:ilvl w:val="0"/>
          <w:numId w:val="26"/>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当为结构加固、改变用途或延长工作年限的目的而鉴定原结构、构件的安全性时，应在调查结构上实际作用的荷载及拟新增荷载的基础上，按现行规范与标准的规定进行验算。</w:t>
      </w:r>
    </w:p>
    <w:p w14:paraId="5B819F2A">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sz w:val="24"/>
          <w:szCs w:val="24"/>
          <w:lang w:val="en-US" w:eastAsia="zh-CN"/>
        </w:rPr>
      </w:pPr>
      <w:bookmarkStart w:id="138" w:name="_Toc24435"/>
      <w:bookmarkStart w:id="139" w:name="_Toc22283"/>
      <w:bookmarkStart w:id="140" w:name="_Toc13972"/>
      <w:r>
        <w:rPr>
          <w:rFonts w:hint="default" w:ascii="Times New Roman" w:hAnsi="Times New Roman" w:eastAsia="宋体" w:cs="Times New Roman"/>
          <w:sz w:val="24"/>
          <w:szCs w:val="24"/>
          <w:lang w:val="en-US" w:eastAsia="zh-CN"/>
        </w:rPr>
        <w:t>5.2  结构分析验算</w:t>
      </w:r>
      <w:bookmarkEnd w:id="138"/>
      <w:bookmarkEnd w:id="139"/>
      <w:bookmarkEnd w:id="140"/>
    </w:p>
    <w:p w14:paraId="606980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5.2.</w:t>
      </w:r>
      <w:r>
        <w:rPr>
          <w:rFonts w:hint="eastAsia" w:ascii="Times New Roman" w:hAnsi="Times New Roman" w:eastAsia="宋体" w:cs="Times New Roman"/>
          <w:b/>
          <w:bCs/>
          <w:sz w:val="24"/>
          <w:szCs w:val="24"/>
          <w:lang w:val="en-US" w:eastAsia="zh-CN"/>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结构或构件分析和校核应按承载能力极限状态和正常使用极限状态进行。有关作用分项系数、组合值系数的确定，应按本</w:t>
      </w:r>
      <w:r>
        <w:rPr>
          <w:rFonts w:hint="default" w:ascii="Times New Roman" w:hAnsi="Times New Roman" w:eastAsia="宋体" w:cs="Times New Roman"/>
          <w:sz w:val="24"/>
          <w:szCs w:val="24"/>
          <w:lang w:val="en-US" w:eastAsia="zh-CN"/>
        </w:rPr>
        <w:t>导</w:t>
      </w:r>
      <w:r>
        <w:rPr>
          <w:rFonts w:hint="default" w:ascii="Times New Roman" w:hAnsi="Times New Roman" w:eastAsia="宋体" w:cs="Times New Roman"/>
          <w:color w:val="auto"/>
          <w:sz w:val="24"/>
          <w:szCs w:val="24"/>
          <w:lang w:val="en-US" w:eastAsia="zh-CN"/>
        </w:rPr>
        <w:t>则</w:t>
      </w:r>
      <w:r>
        <w:rPr>
          <w:rFonts w:hint="default" w:ascii="Times New Roman" w:hAnsi="Times New Roman" w:eastAsia="宋体" w:cs="Times New Roman"/>
          <w:color w:val="auto"/>
          <w:sz w:val="24"/>
          <w:szCs w:val="24"/>
        </w:rPr>
        <w:t>第</w:t>
      </w:r>
      <w:r>
        <w:rPr>
          <w:rFonts w:hint="eastAsia" w:ascii="Times New Roman" w:hAnsi="Times New Roman" w:eastAsia="宋体" w:cs="Times New Roman"/>
          <w:color w:val="auto"/>
          <w:sz w:val="24"/>
          <w:szCs w:val="24"/>
          <w:lang w:val="en-US" w:eastAsia="zh-CN"/>
        </w:rPr>
        <w:t>5.1.3</w:t>
      </w:r>
      <w:r>
        <w:rPr>
          <w:rFonts w:hint="default" w:ascii="Times New Roman" w:hAnsi="Times New Roman" w:eastAsia="宋体" w:cs="Times New Roman"/>
          <w:color w:val="auto"/>
          <w:sz w:val="24"/>
          <w:szCs w:val="24"/>
        </w:rPr>
        <w:t>条结合</w:t>
      </w:r>
      <w:r>
        <w:rPr>
          <w:rFonts w:hint="default" w:ascii="Times New Roman" w:hAnsi="Times New Roman" w:eastAsia="宋体" w:cs="Times New Roman"/>
          <w:sz w:val="24"/>
          <w:szCs w:val="24"/>
        </w:rPr>
        <w:t>鉴定目的选择现行或原建造时的荷载规范。</w:t>
      </w:r>
    </w:p>
    <w:p w14:paraId="527196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b/>
          <w:bCs/>
          <w:sz w:val="24"/>
          <w:szCs w:val="24"/>
          <w:lang w:val="en-US" w:eastAsia="zh-CN"/>
        </w:rPr>
        <w:t>5.2.</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结构上的作用（荷载）应经现场调查或检测核算。根据不同期间内具有相同超越概率的原则，可对活荷载、风荷载、雪荷载的荷载标准值按目标使用年限适当折减。</w:t>
      </w:r>
    </w:p>
    <w:p w14:paraId="0A3B7325">
      <w:pPr>
        <w:spacing w:line="360" w:lineRule="auto"/>
        <w:jc w:val="center"/>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表5.2.3 基本雪压、基本风压及楼面活荷载的折减系数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1701"/>
        <w:gridCol w:w="1701"/>
        <w:gridCol w:w="1610"/>
      </w:tblGrid>
      <w:tr w14:paraId="0AFA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10" w:type="dxa"/>
            <w:vAlign w:val="center"/>
          </w:tcPr>
          <w:p w14:paraId="3B9357A3">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目标使用期（年）</w:t>
            </w:r>
          </w:p>
        </w:tc>
        <w:tc>
          <w:tcPr>
            <w:tcW w:w="1701" w:type="dxa"/>
            <w:vAlign w:val="center"/>
          </w:tcPr>
          <w:p w14:paraId="6AA522F4">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10</w:t>
            </w:r>
          </w:p>
        </w:tc>
        <w:tc>
          <w:tcPr>
            <w:tcW w:w="1701" w:type="dxa"/>
            <w:vAlign w:val="center"/>
          </w:tcPr>
          <w:p w14:paraId="11E91321">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20</w:t>
            </w:r>
          </w:p>
        </w:tc>
        <w:tc>
          <w:tcPr>
            <w:tcW w:w="1610" w:type="dxa"/>
            <w:vAlign w:val="center"/>
          </w:tcPr>
          <w:p w14:paraId="23F3E2D2">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30~50</w:t>
            </w:r>
          </w:p>
        </w:tc>
      </w:tr>
      <w:tr w14:paraId="37C2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10" w:type="dxa"/>
            <w:vAlign w:val="center"/>
          </w:tcPr>
          <w:p w14:paraId="184B0C9D">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雪荷载或风荷载</w:t>
            </w:r>
          </w:p>
        </w:tc>
        <w:tc>
          <w:tcPr>
            <w:tcW w:w="1701" w:type="dxa"/>
            <w:vAlign w:val="center"/>
          </w:tcPr>
          <w:p w14:paraId="0AA405FA">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0.85</w:t>
            </w:r>
          </w:p>
        </w:tc>
        <w:tc>
          <w:tcPr>
            <w:tcW w:w="1701" w:type="dxa"/>
            <w:vAlign w:val="center"/>
          </w:tcPr>
          <w:p w14:paraId="403C567B">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0.95</w:t>
            </w:r>
          </w:p>
        </w:tc>
        <w:tc>
          <w:tcPr>
            <w:tcW w:w="1610" w:type="dxa"/>
            <w:vAlign w:val="center"/>
          </w:tcPr>
          <w:p w14:paraId="3179CD7C">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1.0</w:t>
            </w:r>
          </w:p>
        </w:tc>
      </w:tr>
      <w:tr w14:paraId="7BBE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10" w:type="dxa"/>
            <w:vAlign w:val="center"/>
          </w:tcPr>
          <w:p w14:paraId="2E42D098">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楼面活荷载</w:t>
            </w:r>
          </w:p>
        </w:tc>
        <w:tc>
          <w:tcPr>
            <w:tcW w:w="1701" w:type="dxa"/>
            <w:vAlign w:val="center"/>
          </w:tcPr>
          <w:p w14:paraId="17D2F81A">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0.85</w:t>
            </w:r>
          </w:p>
        </w:tc>
        <w:tc>
          <w:tcPr>
            <w:tcW w:w="1701" w:type="dxa"/>
            <w:vAlign w:val="center"/>
          </w:tcPr>
          <w:p w14:paraId="529E6F0B">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0.90</w:t>
            </w:r>
          </w:p>
        </w:tc>
        <w:tc>
          <w:tcPr>
            <w:tcW w:w="1610" w:type="dxa"/>
            <w:vAlign w:val="center"/>
          </w:tcPr>
          <w:p w14:paraId="3295E3B9">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1.0</w:t>
            </w:r>
          </w:p>
        </w:tc>
      </w:tr>
    </w:tbl>
    <w:p w14:paraId="19964863">
      <w:pPr>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2"/>
          <w:szCs w:val="28"/>
          <w:highlight w:val="none"/>
        </w:rPr>
        <w:t>注：对表中未列出的中间值，可按线性内插法确定，当目标使用期小于10年时按10年确定</w:t>
      </w:r>
      <w:r>
        <w:rPr>
          <w:rFonts w:hint="default" w:ascii="Times New Roman" w:hAnsi="Times New Roman" w:eastAsia="宋体" w:cs="Times New Roman"/>
          <w:sz w:val="28"/>
          <w:szCs w:val="28"/>
          <w:highlight w:val="none"/>
        </w:rPr>
        <w:t>。</w:t>
      </w:r>
    </w:p>
    <w:p w14:paraId="5B8C1B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bCs/>
          <w:sz w:val="24"/>
          <w:szCs w:val="24"/>
          <w:lang w:val="en-US" w:eastAsia="zh-CN"/>
        </w:rPr>
        <w:t>5.2.</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sz w:val="24"/>
          <w:szCs w:val="24"/>
          <w:highlight w:val="none"/>
          <w:lang w:val="en-US" w:eastAsia="zh-CN"/>
        </w:rPr>
        <w:t xml:space="preserve">  当结构构件受到不可忽略的温度、地基变形等作用时，应考虑附加作用效应。</w:t>
      </w:r>
    </w:p>
    <w:p w14:paraId="4ECE9E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bCs/>
          <w:sz w:val="24"/>
          <w:szCs w:val="24"/>
          <w:lang w:val="en-US" w:eastAsia="zh-CN"/>
        </w:rPr>
        <w:t>5.2.</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sz w:val="24"/>
          <w:szCs w:val="24"/>
          <w:highlight w:val="none"/>
          <w:lang w:val="en-US" w:eastAsia="zh-CN"/>
        </w:rPr>
        <w:t xml:space="preserve">  材料强度的标准值，应根据结构构件的实际状况和已获得的检测数据按下列原则取值</w:t>
      </w:r>
      <w:r>
        <w:rPr>
          <w:rFonts w:hint="eastAsia" w:ascii="Times New Roman" w:hAnsi="Times New Roman" w:eastAsia="宋体" w:cs="Times New Roman"/>
          <w:sz w:val="24"/>
          <w:szCs w:val="24"/>
          <w:highlight w:val="none"/>
          <w:lang w:val="en-US" w:eastAsia="zh-CN"/>
        </w:rPr>
        <w:t>：</w:t>
      </w:r>
    </w:p>
    <w:p w14:paraId="489C89AF">
      <w:pPr>
        <w:keepNext w:val="0"/>
        <w:keepLines w:val="0"/>
        <w:pageBreakBefore w:val="0"/>
        <w:widowControl w:val="0"/>
        <w:numPr>
          <w:ilvl w:val="0"/>
          <w:numId w:val="27"/>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outlineLvl w:val="0"/>
        <w:rPr>
          <w:rFonts w:hint="default" w:ascii="Times New Roman" w:hAnsi="Times New Roman" w:eastAsia="宋体" w:cs="Times New Roman"/>
          <w:sz w:val="24"/>
          <w:szCs w:val="24"/>
          <w:highlight w:val="none"/>
          <w:lang w:val="en-US" w:eastAsia="zh-CN"/>
        </w:rPr>
      </w:pPr>
      <w:bookmarkStart w:id="141" w:name="_Toc916"/>
      <w:bookmarkStart w:id="142" w:name="_Toc17937"/>
      <w:bookmarkStart w:id="143" w:name="_Toc18583"/>
      <w:bookmarkStart w:id="144" w:name="_Toc15012"/>
      <w:bookmarkStart w:id="145" w:name="_Toc14411"/>
      <w:r>
        <w:rPr>
          <w:rFonts w:hint="default" w:ascii="Times New Roman" w:hAnsi="Times New Roman" w:eastAsia="宋体" w:cs="Times New Roman"/>
          <w:sz w:val="24"/>
          <w:szCs w:val="24"/>
          <w:highlight w:val="none"/>
          <w:lang w:val="en-US" w:eastAsia="zh-CN"/>
        </w:rPr>
        <w:t>当材料的种类和性能符合原设计要求时，可根据原设计取值；</w:t>
      </w:r>
      <w:bookmarkEnd w:id="141"/>
      <w:bookmarkEnd w:id="142"/>
      <w:bookmarkEnd w:id="143"/>
      <w:bookmarkEnd w:id="144"/>
      <w:bookmarkEnd w:id="145"/>
    </w:p>
    <w:p w14:paraId="010B44AD">
      <w:pPr>
        <w:keepNext w:val="0"/>
        <w:keepLines w:val="0"/>
        <w:pageBreakBefore w:val="0"/>
        <w:widowControl w:val="0"/>
        <w:numPr>
          <w:ilvl w:val="0"/>
          <w:numId w:val="27"/>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当材料的种类和性能与原设计不符，或材料性能已显著退化时，应根据实测数据按现行国家标准《建筑结构检测技术标准》GB/T 50344等的规定确定。</w:t>
      </w:r>
    </w:p>
    <w:p w14:paraId="1F085B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bCs/>
          <w:sz w:val="24"/>
          <w:szCs w:val="24"/>
          <w:lang w:val="en-US" w:eastAsia="zh-CN"/>
        </w:rPr>
        <w:t>5.2.</w:t>
      </w: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sz w:val="24"/>
          <w:szCs w:val="24"/>
          <w:highlight w:val="none"/>
          <w:lang w:val="en-US" w:eastAsia="zh-CN"/>
        </w:rPr>
        <w:t xml:space="preserve">  当构件的安全性按承载能力鉴定项目评定时，应按其抗力（R）与作用效应（S）乘以重要性系数（γ0）之比（R/γ0S）对每一验算子项分别评级，并应在报告中列出。</w:t>
      </w:r>
    </w:p>
    <w:p w14:paraId="3FC2D53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bCs/>
          <w:sz w:val="24"/>
          <w:szCs w:val="24"/>
          <w:lang w:val="en-US" w:eastAsia="zh-CN"/>
        </w:rPr>
        <w:t>5.2.</w:t>
      </w: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sz w:val="24"/>
          <w:szCs w:val="24"/>
          <w:highlight w:val="none"/>
          <w:lang w:val="en-US" w:eastAsia="zh-CN"/>
        </w:rPr>
        <w:t xml:space="preserve">  结构或构件的几何参数应取实测值。按本标准第5.2.</w:t>
      </w:r>
      <w:r>
        <w:rPr>
          <w:rFonts w:hint="eastAsia"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val="en-US" w:eastAsia="zh-CN"/>
        </w:rPr>
        <w:t>条验算其承载能力安全等级时，应按结构实际的变形、偏差以及裂缝、缺陷、损伤、腐蚀、老化的程度，考虑对承载力进行折减。</w:t>
      </w:r>
    </w:p>
    <w:p w14:paraId="0140ED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bCs/>
          <w:sz w:val="24"/>
          <w:szCs w:val="24"/>
          <w:lang w:val="en-US" w:eastAsia="zh-CN"/>
        </w:rPr>
        <w:t>5.2.</w:t>
      </w:r>
      <w:r>
        <w:rPr>
          <w:rFonts w:hint="eastAsia" w:ascii="Times New Roman" w:hAnsi="Times New Roman" w:eastAsia="宋体" w:cs="Times New Roman"/>
          <w:b/>
          <w:bCs/>
          <w:sz w:val="24"/>
          <w:szCs w:val="24"/>
          <w:lang w:val="en-US" w:eastAsia="zh-CN"/>
        </w:rPr>
        <w:t>7</w:t>
      </w:r>
      <w:r>
        <w:rPr>
          <w:rFonts w:hint="default" w:ascii="Times New Roman" w:hAnsi="Times New Roman" w:eastAsia="宋体" w:cs="Times New Roman"/>
          <w:sz w:val="24"/>
          <w:szCs w:val="24"/>
          <w:highlight w:val="none"/>
          <w:lang w:val="en-US" w:eastAsia="zh-CN"/>
        </w:rPr>
        <w:t xml:space="preserve"> 当需要通过结构构件荷载试验检验其承载性能和使用性能时，如预制板、楼梯等构件可按现行国家标准《建筑结构检测技术标准》GB/T 50344、《混凝土结构试验方法标准》GB/T 50152等的规定进行。</w:t>
      </w:r>
    </w:p>
    <w:p w14:paraId="4737EF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bCs/>
          <w:sz w:val="24"/>
          <w:szCs w:val="24"/>
          <w:lang w:val="en-US" w:eastAsia="zh-CN"/>
        </w:rPr>
        <w:t>5.2.</w:t>
      </w:r>
      <w:r>
        <w:rPr>
          <w:rFonts w:hint="eastAsia" w:ascii="Times New Roman" w:hAnsi="Times New Roman" w:eastAsia="宋体" w:cs="Times New Roman"/>
          <w:b/>
          <w:bCs/>
          <w:sz w:val="24"/>
          <w:szCs w:val="24"/>
          <w:lang w:val="en-US" w:eastAsia="zh-CN"/>
        </w:rPr>
        <w:t>8</w:t>
      </w:r>
      <w:r>
        <w:rPr>
          <w:rFonts w:hint="default" w:ascii="Times New Roman" w:hAnsi="Times New Roman" w:eastAsia="宋体" w:cs="Times New Roman"/>
          <w:sz w:val="24"/>
          <w:szCs w:val="24"/>
          <w:highlight w:val="none"/>
          <w:lang w:val="en-US" w:eastAsia="zh-CN"/>
        </w:rPr>
        <w:t xml:space="preserve">  A类和B类建筑的抗震鉴定验算，应允许采用折减的地震作用进行抗震承载力和变形验算，应允许采用现行标准调低的要求进行抗震措施的核查，但不应低于原建造时的抗震设计要求；C类建筑，应按现行标准的要求进行抗震鉴定；当限于技术条件，难以按现行标准执行时，允许调低其后续工作年限，并按B类建筑的要求从严进行处理。</w:t>
      </w:r>
    </w:p>
    <w:p w14:paraId="2698E8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bCs/>
          <w:sz w:val="24"/>
          <w:szCs w:val="24"/>
          <w:lang w:val="en-US" w:eastAsia="zh-CN"/>
        </w:rPr>
        <w:t>5.2.</w:t>
      </w:r>
      <w:r>
        <w:rPr>
          <w:rFonts w:hint="eastAsia" w:ascii="Times New Roman" w:hAnsi="Times New Roman" w:eastAsia="宋体" w:cs="Times New Roman"/>
          <w:b/>
          <w:bCs/>
          <w:sz w:val="24"/>
          <w:szCs w:val="24"/>
          <w:lang w:val="en-US" w:eastAsia="zh-CN"/>
        </w:rPr>
        <w:t>9</w:t>
      </w:r>
      <w:r>
        <w:rPr>
          <w:rFonts w:hint="default" w:ascii="Times New Roman" w:hAnsi="Times New Roman" w:eastAsia="宋体" w:cs="Times New Roman"/>
          <w:sz w:val="24"/>
          <w:szCs w:val="24"/>
          <w:highlight w:val="none"/>
          <w:lang w:val="en-US" w:eastAsia="zh-CN"/>
        </w:rPr>
        <w:t xml:space="preserve">  采用现行规范规定的方法进行抗震承载力验算时，A类建筑的水平地震影响系数最大值应不低于现行标准相应值的0.80倍，或承载力抗震调整系数不低于现行标准相应值的0.85倍；B类建筑的水平地震影响系数最大值应不低于现行标准相应值的0.90倍。同时，上述参数不应低于原建造时抗震设计要求的相应值。</w:t>
      </w:r>
    </w:p>
    <w:p w14:paraId="7E88BC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bCs/>
          <w:sz w:val="24"/>
          <w:szCs w:val="24"/>
          <w:lang w:val="en-US" w:eastAsia="zh-CN"/>
        </w:rPr>
        <w:t>5.2.1</w:t>
      </w:r>
      <w:r>
        <w:rPr>
          <w:rFonts w:hint="eastAsia" w:ascii="Times New Roman" w:hAnsi="Times New Roman" w:eastAsia="宋体" w:cs="Times New Roman"/>
          <w:b/>
          <w:bCs/>
          <w:sz w:val="24"/>
          <w:szCs w:val="24"/>
          <w:lang w:val="en-US" w:eastAsia="zh-CN"/>
        </w:rPr>
        <w:t>0</w:t>
      </w:r>
      <w:r>
        <w:rPr>
          <w:rFonts w:hint="default" w:ascii="Times New Roman" w:hAnsi="Times New Roman" w:eastAsia="宋体" w:cs="Times New Roman"/>
          <w:sz w:val="24"/>
          <w:szCs w:val="24"/>
          <w:highlight w:val="none"/>
          <w:lang w:val="en-US" w:eastAsia="zh-CN"/>
        </w:rPr>
        <w:t xml:space="preserve">  A类和B类建筑的抗震鉴定，可按《建筑抗震鉴定标准》GB 50023的规定，采用综合抗震能力指数法或构件承载力验算法进行抗震验算。</w:t>
      </w:r>
    </w:p>
    <w:p w14:paraId="452608F7">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sz w:val="24"/>
          <w:szCs w:val="24"/>
          <w:lang w:val="en-US" w:eastAsia="zh-CN"/>
        </w:rPr>
      </w:pPr>
      <w:bookmarkStart w:id="146" w:name="_Toc26514"/>
      <w:bookmarkStart w:id="147" w:name="_Toc29183"/>
      <w:bookmarkStart w:id="148" w:name="_Toc10994"/>
      <w:r>
        <w:rPr>
          <w:rFonts w:hint="default" w:ascii="Times New Roman" w:hAnsi="Times New Roman" w:eastAsia="宋体" w:cs="Times New Roman"/>
          <w:sz w:val="24"/>
          <w:szCs w:val="24"/>
          <w:lang w:val="en-US" w:eastAsia="zh-CN"/>
        </w:rPr>
        <w:t>5.3  验算结果输出</w:t>
      </w:r>
      <w:bookmarkEnd w:id="146"/>
      <w:bookmarkEnd w:id="147"/>
      <w:bookmarkEnd w:id="148"/>
    </w:p>
    <w:p w14:paraId="0945F184">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2"/>
        <w:rPr>
          <w:rFonts w:hint="default" w:ascii="Times New Roman" w:hAnsi="Times New Roman" w:eastAsia="宋体" w:cs="Times New Roman"/>
          <w:kern w:val="2"/>
          <w:sz w:val="24"/>
          <w:szCs w:val="24"/>
          <w:highlight w:val="none"/>
          <w:lang w:val="en-US" w:eastAsia="zh-CN" w:bidi="ar-SA"/>
        </w:rPr>
      </w:pPr>
      <w:bookmarkStart w:id="149" w:name="_Toc4578"/>
      <w:r>
        <w:rPr>
          <w:rFonts w:hint="default" w:ascii="Times New Roman" w:hAnsi="Times New Roman" w:eastAsia="宋体" w:cs="Times New Roman"/>
          <w:b/>
          <w:bCs/>
          <w:kern w:val="2"/>
          <w:sz w:val="24"/>
          <w:szCs w:val="24"/>
          <w:lang w:val="en-US" w:eastAsia="zh-CN" w:bidi="ar-SA"/>
        </w:rPr>
        <w:t>5.3.1</w:t>
      </w:r>
      <w:r>
        <w:rPr>
          <w:rFonts w:hint="default" w:ascii="Times New Roman" w:hAnsi="Times New Roman" w:eastAsia="宋体" w:cs="Times New Roman"/>
          <w:kern w:val="2"/>
          <w:sz w:val="24"/>
          <w:szCs w:val="24"/>
          <w:highlight w:val="none"/>
          <w:lang w:val="en-US" w:eastAsia="zh-CN" w:bidi="ar-SA"/>
        </w:rPr>
        <w:t xml:space="preserve">  结构计算书结果输出的基本参数和要求。</w:t>
      </w:r>
      <w:bookmarkEnd w:id="149"/>
    </w:p>
    <w:p w14:paraId="6E4F1E4C">
      <w:pPr>
        <w:keepNext w:val="0"/>
        <w:keepLines w:val="0"/>
        <w:pageBreakBefore w:val="0"/>
        <w:widowControl w:val="0"/>
        <w:numPr>
          <w:ilvl w:val="0"/>
          <w:numId w:val="28"/>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color w:val="00B0F0"/>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采用电算程序计算时，计算程序应具备正版授权，电算结果应经分析认可，对可疑结果应手算进行修正。</w:t>
      </w:r>
    </w:p>
    <w:p w14:paraId="385CE77A">
      <w:pPr>
        <w:keepNext w:val="0"/>
        <w:keepLines w:val="0"/>
        <w:pageBreakBefore w:val="0"/>
        <w:widowControl w:val="0"/>
        <w:numPr>
          <w:ilvl w:val="0"/>
          <w:numId w:val="28"/>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计算书的内容应反映出计算依据与验算结果，一般包括以下内容：验算条件，包括选用的结构计算软件名称及有效版本，所选用的规范、标准；验算参数输出，包括结构安全等级、结构重要性系数、材料强度取值、荷载参数等；结构计算整体指标，包括指标计算结果与指标限值；结构分析及设计结果简图，包括结构平面简图、平面荷载简图、构件安全评级结果简图、构件抗震鉴定结果简图等。</w:t>
      </w:r>
    </w:p>
    <w:p w14:paraId="4597AC9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default" w:ascii="Times New Roman" w:hAnsi="Times New Roman" w:eastAsia="宋体" w:cs="Times New Roman"/>
          <w:sz w:val="24"/>
          <w:szCs w:val="24"/>
          <w:highlight w:val="none"/>
          <w:lang w:val="en-US" w:eastAsia="zh-CN"/>
        </w:rPr>
      </w:pPr>
      <w:bookmarkStart w:id="150" w:name="_Toc23046"/>
      <w:r>
        <w:rPr>
          <w:rFonts w:hint="default" w:ascii="Times New Roman" w:hAnsi="Times New Roman" w:eastAsia="宋体" w:cs="Times New Roman"/>
          <w:b/>
          <w:bCs/>
          <w:sz w:val="24"/>
          <w:szCs w:val="24"/>
          <w:lang w:val="en-US" w:eastAsia="zh-CN"/>
        </w:rPr>
        <w:t>5.3.2</w:t>
      </w:r>
      <w:r>
        <w:rPr>
          <w:rFonts w:hint="default" w:ascii="Times New Roman" w:hAnsi="Times New Roman" w:eastAsia="宋体" w:cs="Times New Roman"/>
          <w:sz w:val="24"/>
          <w:szCs w:val="24"/>
          <w:highlight w:val="none"/>
          <w:lang w:val="en-US" w:eastAsia="zh-CN"/>
        </w:rPr>
        <w:t xml:space="preserve">  结构验算结果输出的基本参数和要求。</w:t>
      </w:r>
      <w:bookmarkEnd w:id="150"/>
    </w:p>
    <w:p w14:paraId="0E878B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应根据房屋建筑结构类型和鉴定类别的要求，合理确定验算内容。验算结果宜列表，注明验算项目、构件类型、构件位置（楼层、轴线号）、验算值及规范限值、构件等级评定占比。验算内容一般包括以下内容</w:t>
      </w:r>
      <w:r>
        <w:rPr>
          <w:rFonts w:hint="eastAsia" w:ascii="Times New Roman" w:hAnsi="Times New Roman" w:eastAsia="宋体" w:cs="Times New Roman"/>
          <w:sz w:val="24"/>
          <w:szCs w:val="24"/>
          <w:highlight w:val="none"/>
          <w:lang w:val="en-US" w:eastAsia="zh-CN"/>
        </w:rPr>
        <w:t>：</w:t>
      </w:r>
    </w:p>
    <w:p w14:paraId="1DE961FE">
      <w:pPr>
        <w:keepNext w:val="0"/>
        <w:keepLines w:val="0"/>
        <w:pageBreakBefore w:val="0"/>
        <w:widowControl w:val="0"/>
        <w:numPr>
          <w:ilvl w:val="0"/>
          <w:numId w:val="29"/>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混凝土结构</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柱梁板承载力验算、变形验算（周期、位移角等），对混凝土结构大跨度的梁、板及短柱、深梁等特殊构件承载性能应重点验算</w:t>
      </w:r>
      <w:r>
        <w:rPr>
          <w:rFonts w:hint="eastAsia" w:ascii="Times New Roman" w:hAnsi="Times New Roman" w:eastAsia="宋体" w:cs="Times New Roman"/>
          <w:sz w:val="24"/>
          <w:szCs w:val="24"/>
          <w:highlight w:val="none"/>
          <w:lang w:val="en-US" w:eastAsia="zh-CN"/>
        </w:rPr>
        <w:t>；</w:t>
      </w:r>
    </w:p>
    <w:p w14:paraId="4C9A0A78">
      <w:pPr>
        <w:keepNext w:val="0"/>
        <w:keepLines w:val="0"/>
        <w:pageBreakBefore w:val="0"/>
        <w:widowControl w:val="0"/>
        <w:numPr>
          <w:ilvl w:val="0"/>
          <w:numId w:val="29"/>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砖混结构</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墙体受压承载力验算、楼板承载力验算、墙体高厚比验算、局部承压验算、挑梁承载力验算，必要时，还应对过梁等构件进行承载力验算</w:t>
      </w:r>
      <w:r>
        <w:rPr>
          <w:rFonts w:hint="eastAsia" w:ascii="Times New Roman" w:hAnsi="Times New Roman" w:eastAsia="宋体" w:cs="Times New Roman"/>
          <w:sz w:val="24"/>
          <w:szCs w:val="24"/>
          <w:highlight w:val="none"/>
          <w:lang w:val="en-US" w:eastAsia="zh-CN"/>
        </w:rPr>
        <w:t>；</w:t>
      </w:r>
    </w:p>
    <w:p w14:paraId="2CCCCC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钢结构</w:t>
      </w:r>
      <w:r>
        <w:rPr>
          <w:rFonts w:hint="eastAsia" w:ascii="Times New Roman" w:hAnsi="Times New Roman" w:eastAsia="宋体" w:cs="Times New Roman"/>
          <w:sz w:val="24"/>
          <w:szCs w:val="24"/>
          <w:highlight w:val="none"/>
          <w:lang w:val="en-US" w:eastAsia="zh-CN"/>
        </w:rPr>
        <w:t>：</w:t>
      </w:r>
      <w:r>
        <w:rPr>
          <w:rFonts w:hint="eastAsia"/>
          <w:lang w:val="en-US" w:eastAsia="zh-CN"/>
        </w:rPr>
        <w:t xml:space="preserve"> </w:t>
      </w:r>
      <w:r>
        <w:rPr>
          <w:rFonts w:hint="default" w:ascii="Times New Roman" w:hAnsi="Times New Roman" w:eastAsia="宋体" w:cs="Times New Roman"/>
          <w:sz w:val="24"/>
          <w:szCs w:val="24"/>
          <w:highlight w:val="none"/>
          <w:lang w:val="en-US" w:eastAsia="zh-CN"/>
        </w:rPr>
        <w:t>柱梁板承载力验算、变形验算、整体及局部稳定验算、节点构造连接计算</w:t>
      </w:r>
      <w:r>
        <w:rPr>
          <w:rFonts w:hint="eastAsia" w:ascii="Times New Roman" w:hAnsi="Times New Roman" w:eastAsia="宋体" w:cs="Times New Roman"/>
          <w:sz w:val="24"/>
          <w:szCs w:val="24"/>
          <w:highlight w:val="none"/>
          <w:lang w:val="en-US" w:eastAsia="zh-CN"/>
        </w:rPr>
        <w:t>；</w:t>
      </w:r>
    </w:p>
    <w:p w14:paraId="190CDC34">
      <w:pPr>
        <w:keepNext w:val="0"/>
        <w:keepLines w:val="0"/>
        <w:pageBreakBefore w:val="0"/>
        <w:widowControl w:val="0"/>
        <w:numPr>
          <w:ilvl w:val="0"/>
          <w:numId w:val="29"/>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outlineLvl w:val="0"/>
        <w:rPr>
          <w:rFonts w:hint="default" w:ascii="Times New Roman" w:hAnsi="Times New Roman" w:eastAsia="宋体" w:cs="Times New Roman"/>
          <w:sz w:val="24"/>
          <w:szCs w:val="24"/>
          <w:highlight w:val="none"/>
          <w:lang w:val="en-US" w:eastAsia="zh-CN"/>
        </w:rPr>
      </w:pPr>
      <w:bookmarkStart w:id="151" w:name="_Toc25884"/>
      <w:bookmarkStart w:id="152" w:name="_Toc2330"/>
      <w:bookmarkStart w:id="153" w:name="_Toc4524"/>
      <w:bookmarkStart w:id="154" w:name="_Toc647"/>
      <w:bookmarkStart w:id="155" w:name="_Toc29388"/>
      <w:r>
        <w:rPr>
          <w:rFonts w:hint="default" w:ascii="Times New Roman" w:hAnsi="Times New Roman" w:eastAsia="宋体" w:cs="Times New Roman"/>
          <w:sz w:val="24"/>
          <w:szCs w:val="24"/>
          <w:highlight w:val="none"/>
          <w:lang w:val="en-US" w:eastAsia="zh-CN"/>
        </w:rPr>
        <w:t>对木柱、木屋架、木檩条、木搁栅等构件进行承载力验算</w:t>
      </w:r>
      <w:bookmarkEnd w:id="151"/>
      <w:bookmarkEnd w:id="152"/>
      <w:bookmarkEnd w:id="153"/>
      <w:bookmarkEnd w:id="154"/>
      <w:r>
        <w:rPr>
          <w:rFonts w:hint="eastAsia" w:ascii="Times New Roman" w:hAnsi="Times New Roman" w:eastAsia="宋体" w:cs="Times New Roman"/>
          <w:sz w:val="24"/>
          <w:szCs w:val="24"/>
          <w:highlight w:val="none"/>
          <w:lang w:val="en-US" w:eastAsia="zh-CN"/>
        </w:rPr>
        <w:t>；</w:t>
      </w:r>
      <w:bookmarkEnd w:id="155"/>
    </w:p>
    <w:p w14:paraId="4FE3BCFF">
      <w:pPr>
        <w:keepNext w:val="0"/>
        <w:keepLines w:val="0"/>
        <w:pageBreakBefore w:val="0"/>
        <w:widowControl w:val="0"/>
        <w:numPr>
          <w:ilvl w:val="0"/>
          <w:numId w:val="29"/>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除上部结构验算外，尚宜根据上部结构损坏情况、房屋变形情况、设计图纸是否齐全情况等对地基承载力进行评估，必要时应补充地质勘探资料，进行地基基础承载力复核，复核时可考虑地基土因长期压密静承载力的提高，必要时可进行地基变形验算；</w:t>
      </w:r>
    </w:p>
    <w:p w14:paraId="38F85804">
      <w:pPr>
        <w:keepNext w:val="0"/>
        <w:keepLines w:val="0"/>
        <w:pageBreakBefore w:val="0"/>
        <w:widowControl w:val="0"/>
        <w:numPr>
          <w:ilvl w:val="0"/>
          <w:numId w:val="29"/>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outlineLvl w:val="0"/>
        <w:rPr>
          <w:rFonts w:hint="default" w:ascii="Times New Roman" w:hAnsi="Times New Roman" w:eastAsia="宋体" w:cs="Times New Roman"/>
          <w:sz w:val="24"/>
          <w:szCs w:val="24"/>
          <w:highlight w:val="none"/>
          <w:lang w:val="en-US" w:eastAsia="zh-CN"/>
        </w:rPr>
      </w:pPr>
      <w:bookmarkStart w:id="156" w:name="_Toc16391"/>
      <w:bookmarkStart w:id="157" w:name="_Toc26458"/>
      <w:bookmarkStart w:id="158" w:name="_Toc4359"/>
      <w:bookmarkStart w:id="159" w:name="_Toc14683"/>
      <w:bookmarkStart w:id="160" w:name="_Toc26040"/>
      <w:r>
        <w:rPr>
          <w:rFonts w:hint="default" w:ascii="Times New Roman" w:hAnsi="Times New Roman" w:eastAsia="宋体" w:cs="Times New Roman"/>
          <w:sz w:val="24"/>
          <w:szCs w:val="24"/>
          <w:highlight w:val="none"/>
          <w:lang w:val="en-US" w:eastAsia="zh-CN"/>
        </w:rPr>
        <w:t>其他存在合理怀疑或明显危险的情况下进行的针对性验算。</w:t>
      </w:r>
      <w:bookmarkEnd w:id="156"/>
      <w:bookmarkEnd w:id="157"/>
      <w:bookmarkEnd w:id="158"/>
      <w:bookmarkEnd w:id="159"/>
      <w:bookmarkEnd w:id="160"/>
    </w:p>
    <w:p w14:paraId="7FF1CB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bCs/>
          <w:sz w:val="24"/>
          <w:szCs w:val="24"/>
          <w:lang w:val="en-US" w:eastAsia="zh-CN"/>
        </w:rPr>
        <w:t>5.3.3</w:t>
      </w:r>
      <w:r>
        <w:rPr>
          <w:rFonts w:hint="default" w:ascii="Times New Roman" w:hAnsi="Times New Roman" w:eastAsia="宋体" w:cs="Times New Roman"/>
          <w:sz w:val="24"/>
          <w:szCs w:val="24"/>
          <w:highlight w:val="none"/>
          <w:lang w:val="en-US" w:eastAsia="zh-CN"/>
        </w:rPr>
        <w:t xml:space="preserve">  结构计算书应装订成册并由注册结构工程师在计算书封面上签字并加盖执业章。</w:t>
      </w:r>
    </w:p>
    <w:p w14:paraId="0E13A5AA">
      <w:pPr>
        <w:rPr>
          <w:rFonts w:hint="default" w:ascii="Times New Roman" w:hAnsi="Times New Roman" w:eastAsia="宋体" w:cs="Times New Roman"/>
          <w:lang w:val="en-US" w:eastAsia="zh-CN"/>
        </w:rPr>
      </w:pPr>
      <w:bookmarkStart w:id="161" w:name="_Toc14093"/>
      <w:bookmarkStart w:id="162" w:name="_Toc6530"/>
      <w:r>
        <w:rPr>
          <w:rFonts w:hint="default" w:ascii="Times New Roman" w:hAnsi="Times New Roman" w:eastAsia="宋体" w:cs="Times New Roman"/>
          <w:lang w:val="en-US" w:eastAsia="zh-CN"/>
        </w:rPr>
        <w:br w:type="page"/>
      </w:r>
    </w:p>
    <w:p w14:paraId="491EA24F">
      <w:pPr>
        <w:pStyle w:val="2"/>
        <w:bidi w:val="0"/>
        <w:rPr>
          <w:rFonts w:hint="default" w:ascii="Times New Roman" w:hAnsi="Times New Roman" w:eastAsia="宋体" w:cs="Times New Roman"/>
          <w:lang w:val="en-US" w:eastAsia="zh-CN"/>
        </w:rPr>
      </w:pPr>
      <w:bookmarkStart w:id="163" w:name="_Toc14791"/>
      <w:bookmarkStart w:id="164" w:name="_Toc17378"/>
      <w:bookmarkStart w:id="165" w:name="_Toc25275"/>
      <w:r>
        <w:rPr>
          <w:rFonts w:hint="default" w:ascii="Times New Roman" w:hAnsi="Times New Roman" w:eastAsia="宋体" w:cs="Times New Roman"/>
          <w:lang w:val="en-US" w:eastAsia="zh-CN"/>
        </w:rPr>
        <w:t xml:space="preserve">6  </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可靠性鉴定评级</w:t>
      </w:r>
      <w:bookmarkEnd w:id="161"/>
      <w:bookmarkEnd w:id="162"/>
      <w:bookmarkEnd w:id="163"/>
      <w:bookmarkEnd w:id="164"/>
      <w:bookmarkEnd w:id="165"/>
    </w:p>
    <w:p w14:paraId="6CE9D9D9">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 xml:space="preserve">6.0.1 </w:t>
      </w:r>
      <w:r>
        <w:rPr>
          <w:rFonts w:hint="default" w:ascii="Times New Roman" w:hAnsi="Times New Roman" w:eastAsia="宋体" w:cs="Times New Roman"/>
          <w:sz w:val="24"/>
          <w:szCs w:val="24"/>
          <w:lang w:val="en-US" w:eastAsia="zh-CN"/>
        </w:rPr>
        <w:t xml:space="preserve"> 鉴定评级应</w:t>
      </w:r>
      <w:r>
        <w:rPr>
          <w:rFonts w:hint="default" w:ascii="Times New Roman" w:hAnsi="Times New Roman" w:eastAsia="宋体" w:cs="Times New Roman"/>
          <w:sz w:val="24"/>
          <w:szCs w:val="24"/>
          <w:lang w:eastAsia="zh-CN"/>
        </w:rPr>
        <w:t>按《民用建筑可靠性鉴定标准》GB 50292</w:t>
      </w:r>
      <w:r>
        <w:rPr>
          <w:rFonts w:hint="default" w:ascii="Times New Roman" w:hAnsi="Times New Roman" w:eastAsia="宋体" w:cs="Times New Roman"/>
          <w:sz w:val="24"/>
          <w:szCs w:val="24"/>
          <w:lang w:val="en-US" w:eastAsia="zh-CN"/>
        </w:rPr>
        <w:t>的相关规定</w:t>
      </w:r>
      <w:r>
        <w:rPr>
          <w:rFonts w:hint="default" w:ascii="Times New Roman" w:hAnsi="Times New Roman" w:eastAsia="宋体" w:cs="Times New Roman"/>
          <w:sz w:val="24"/>
          <w:szCs w:val="24"/>
          <w:lang w:eastAsia="zh-CN"/>
        </w:rPr>
        <w:t>进行。</w:t>
      </w:r>
    </w:p>
    <w:p w14:paraId="3B8AA90A">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 xml:space="preserve">6.0.2  </w:t>
      </w:r>
      <w:r>
        <w:rPr>
          <w:rFonts w:hint="default" w:ascii="Times New Roman" w:hAnsi="Times New Roman" w:eastAsia="宋体" w:cs="Times New Roman"/>
          <w:sz w:val="24"/>
          <w:szCs w:val="24"/>
          <w:lang w:val="en-US" w:eastAsia="zh-CN"/>
        </w:rPr>
        <w:t>安全性和使用性的鉴定评级，应按构件、子单元和鉴定单元分三个层次。每一层次分为四个安全性等级和三个使用性等级，从第一层构件开始，逐层进行。</w:t>
      </w:r>
    </w:p>
    <w:p w14:paraId="6B47C378">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各层次可靠性鉴定评级，应以该层次安全性和使用性的评定结果为依据综合确定，每一层次的可靠性等级应分为四级。</w:t>
      </w:r>
    </w:p>
    <w:p w14:paraId="3A54AF4F">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当仅要求鉴定某层次的安全性或使用性时，检查和评定工作可只进行到该层次相应程序规定的步骤。</w:t>
      </w:r>
    </w:p>
    <w:p w14:paraId="65801C6C">
      <w:pPr>
        <w:spacing w:line="360" w:lineRule="auto"/>
        <w:jc w:val="left"/>
        <w:outlineLvl w:val="1"/>
        <w:rPr>
          <w:rFonts w:hint="default" w:ascii="Times New Roman" w:hAnsi="Times New Roman" w:eastAsia="宋体" w:cs="Times New Roman"/>
          <w:sz w:val="24"/>
          <w:szCs w:val="24"/>
          <w:lang w:val="en-US" w:eastAsia="zh-CN"/>
        </w:rPr>
      </w:pPr>
      <w:bookmarkStart w:id="166" w:name="_Toc24403"/>
      <w:bookmarkStart w:id="167" w:name="_Toc10167"/>
      <w:bookmarkStart w:id="168" w:name="_Toc3294"/>
      <w:bookmarkStart w:id="169" w:name="_Toc27558"/>
      <w:bookmarkStart w:id="170" w:name="_Toc3377"/>
      <w:bookmarkStart w:id="171" w:name="OLE_LINK2"/>
      <w:r>
        <w:rPr>
          <w:rFonts w:hint="default" w:ascii="Times New Roman" w:hAnsi="Times New Roman" w:eastAsia="宋体" w:cs="Times New Roman"/>
          <w:b/>
          <w:bCs/>
          <w:sz w:val="24"/>
          <w:szCs w:val="24"/>
          <w:lang w:val="en-US" w:eastAsia="zh-CN"/>
        </w:rPr>
        <w:t>6.0.3</w:t>
      </w:r>
      <w:r>
        <w:rPr>
          <w:rFonts w:hint="default" w:ascii="Times New Roman" w:hAnsi="Times New Roman" w:eastAsia="宋体" w:cs="Times New Roman"/>
          <w:sz w:val="24"/>
          <w:szCs w:val="24"/>
          <w:lang w:val="en-US" w:eastAsia="zh-CN"/>
        </w:rPr>
        <w:t xml:space="preserve">  安全性鉴定评级应注意以下事项：</w:t>
      </w:r>
      <w:bookmarkEnd w:id="166"/>
      <w:bookmarkEnd w:id="167"/>
      <w:bookmarkEnd w:id="168"/>
      <w:bookmarkEnd w:id="169"/>
      <w:bookmarkEnd w:id="170"/>
    </w:p>
    <w:bookmarkEnd w:id="171"/>
    <w:p w14:paraId="3F0259BE">
      <w:pPr>
        <w:keepNext w:val="0"/>
        <w:keepLines w:val="0"/>
        <w:pageBreakBefore w:val="0"/>
        <w:widowControl w:val="0"/>
        <w:numPr>
          <w:ilvl w:val="0"/>
          <w:numId w:val="30"/>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基础的构件评级，可根据地基、桩基沉降观测资料、不均匀沉降在上部结构中反应的检查结果等进行鉴定评级。</w:t>
      </w:r>
      <w:r>
        <w:rPr>
          <w:rFonts w:hint="default" w:ascii="Times New Roman" w:hAnsi="Times New Roman" w:eastAsia="宋体" w:cs="Times New Roman"/>
          <w:sz w:val="24"/>
          <w:szCs w:val="24"/>
          <w:lang w:eastAsia="zh-CN"/>
        </w:rPr>
        <w:t>如果该建筑物建在斜坡场地，还应加上边坡场地稳定性的评定结果进行评级</w:t>
      </w:r>
      <w:r>
        <w:rPr>
          <w:rFonts w:hint="default" w:ascii="Times New Roman" w:hAnsi="Times New Roman" w:eastAsia="宋体" w:cs="Times New Roman"/>
          <w:sz w:val="24"/>
          <w:szCs w:val="24"/>
          <w:lang w:val="en-US" w:eastAsia="zh-CN"/>
        </w:rPr>
        <w:t>。</w:t>
      </w:r>
    </w:p>
    <w:p w14:paraId="0A58850B">
      <w:pPr>
        <w:keepNext w:val="0"/>
        <w:keepLines w:val="0"/>
        <w:pageBreakBefore w:val="0"/>
        <w:widowControl w:val="0"/>
        <w:numPr>
          <w:ilvl w:val="0"/>
          <w:numId w:val="30"/>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依据《民用建筑可靠性鉴定标准》GB50292</w:t>
      </w:r>
      <w:r>
        <w:rPr>
          <w:rFonts w:hint="default" w:ascii="Times New Roman" w:hAnsi="Times New Roman" w:eastAsia="宋体" w:cs="Times New Roman"/>
          <w:color w:val="auto"/>
          <w:sz w:val="24"/>
          <w:szCs w:val="24"/>
          <w:lang w:val="en-US" w:eastAsia="zh-CN"/>
        </w:rPr>
        <w:t>第5.</w:t>
      </w:r>
      <w:r>
        <w:rPr>
          <w:rFonts w:hint="eastAsia" w:ascii="Times New Roman" w:hAnsi="Times New Roman" w:eastAsia="宋体" w:cs="Times New Roman"/>
          <w:color w:val="auto"/>
          <w:sz w:val="24"/>
          <w:szCs w:val="24"/>
          <w:lang w:val="en-US" w:eastAsia="zh-CN"/>
        </w:rPr>
        <w:t>1.4</w:t>
      </w:r>
      <w:r>
        <w:rPr>
          <w:rFonts w:hint="default" w:ascii="Times New Roman" w:hAnsi="Times New Roman" w:eastAsia="宋体" w:cs="Times New Roman"/>
          <w:color w:val="auto"/>
          <w:sz w:val="24"/>
          <w:szCs w:val="24"/>
          <w:lang w:val="en-US" w:eastAsia="zh-CN"/>
        </w:rPr>
        <w:t>条，部分</w:t>
      </w:r>
      <w:r>
        <w:rPr>
          <w:rFonts w:hint="default" w:ascii="Times New Roman" w:hAnsi="Times New Roman" w:eastAsia="宋体" w:cs="Times New Roman"/>
          <w:sz w:val="24"/>
          <w:szCs w:val="24"/>
          <w:lang w:val="en-US" w:eastAsia="zh-CN"/>
        </w:rPr>
        <w:t>构件不参与鉴定或直接给出鉴定评级时，应对其符合性进行必要的分析和说明。</w:t>
      </w:r>
    </w:p>
    <w:p w14:paraId="566AE12A">
      <w:pPr>
        <w:keepNext w:val="0"/>
        <w:keepLines w:val="0"/>
        <w:pageBreakBefore w:val="0"/>
        <w:widowControl w:val="0"/>
        <w:numPr>
          <w:ilvl w:val="0"/>
          <w:numId w:val="30"/>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对于多、高层建筑的标准层中随机抽取 </w:t>
      </w:r>
      <m:oMath>
        <m:r>
          <m:rPr>
            <m:sty m:val="p"/>
          </m:rPr>
          <w:rPr>
            <w:rFonts w:hint="default" w:ascii="Cambria Math" w:hAnsi="Cambria Math" w:eastAsia="宋体" w:cs="Times New Roman"/>
            <w:sz w:val="24"/>
            <w:szCs w:val="24"/>
            <w:lang w:val="en-US" w:eastAsia="zh-CN"/>
          </w:rPr>
          <m:t>√</m:t>
        </m:r>
      </m:oMath>
      <w:r>
        <w:rPr>
          <w:rFonts w:hint="default" w:ascii="Times New Roman" w:hAnsi="Times New Roman" w:eastAsia="宋体" w:cs="Times New Roman"/>
          <w:sz w:val="24"/>
          <w:szCs w:val="24"/>
          <w:lang w:val="en-US" w:eastAsia="zh-CN"/>
        </w:rPr>
        <w:t xml:space="preserve">m 层为代表层作为调查、检测、评定对象时，m为该鉴定单元建筑的层数；当 </w:t>
      </w:r>
      <m:oMath>
        <m:r>
          <m:rPr>
            <m:sty m:val="p"/>
          </m:rPr>
          <w:rPr>
            <w:rFonts w:hint="default" w:ascii="Cambria Math" w:hAnsi="Cambria Math" w:eastAsia="宋体" w:cs="Times New Roman"/>
            <w:sz w:val="24"/>
            <w:szCs w:val="24"/>
            <w:lang w:val="en-US" w:eastAsia="zh-CN"/>
          </w:rPr>
          <m:t>√</m:t>
        </m:r>
      </m:oMath>
      <w:r>
        <w:rPr>
          <w:rFonts w:hint="default" w:ascii="Times New Roman" w:hAnsi="Times New Roman" w:eastAsia="宋体" w:cs="Times New Roman"/>
          <w:sz w:val="24"/>
          <w:szCs w:val="24"/>
          <w:lang w:val="en-US" w:eastAsia="zh-CN"/>
        </w:rPr>
        <w:t>m为非整数时，应多取一层；除随机抽取的代表层外，尚应另增底层和顶层以及高层建筑的转换层和避难层为代表层，</w:t>
      </w:r>
      <m:oMath>
        <m:r>
          <m:rPr>
            <m:sty m:val="p"/>
          </m:rPr>
          <w:rPr>
            <w:rFonts w:hint="default" w:ascii="Cambria Math" w:hAnsi="Cambria Math" w:eastAsia="宋体" w:cs="Times New Roman"/>
            <w:sz w:val="24"/>
            <w:szCs w:val="24"/>
            <w:lang w:val="en-US" w:eastAsia="zh-CN"/>
          </w:rPr>
          <m:t>√</m:t>
        </m:r>
      </m:oMath>
      <w:r>
        <w:rPr>
          <w:rFonts w:hint="default" w:ascii="Times New Roman" w:hAnsi="Times New Roman" w:eastAsia="宋体" w:cs="Times New Roman"/>
          <w:sz w:val="24"/>
          <w:szCs w:val="24"/>
          <w:lang w:val="en-US" w:eastAsia="zh-CN"/>
        </w:rPr>
        <w:t>m层不得包含此类特殊楼层。代表层构件应包括该层楼板及其下的梁、柱、墙等，且代表层应进行必要的确认和说明。</w:t>
      </w:r>
    </w:p>
    <w:p w14:paraId="00C3D689">
      <w:pPr>
        <w:rPr>
          <w:rFonts w:hint="default" w:ascii="Times New Roman" w:hAnsi="Times New Roman" w:eastAsia="宋体" w:cs="Times New Roman"/>
          <w:lang w:val="en-US" w:eastAsia="zh-CN"/>
        </w:rPr>
      </w:pPr>
      <w:bookmarkStart w:id="172" w:name="_Toc28878"/>
      <w:bookmarkStart w:id="173" w:name="_Toc17316"/>
      <w:r>
        <w:rPr>
          <w:rFonts w:hint="default" w:ascii="Times New Roman" w:hAnsi="Times New Roman" w:eastAsia="宋体" w:cs="Times New Roman"/>
          <w:lang w:val="en-US" w:eastAsia="zh-CN"/>
        </w:rPr>
        <w:br w:type="page"/>
      </w:r>
    </w:p>
    <w:p w14:paraId="17A7C3BE">
      <w:pPr>
        <w:pStyle w:val="2"/>
        <w:bidi w:val="0"/>
        <w:rPr>
          <w:rFonts w:hint="default" w:ascii="Times New Roman" w:hAnsi="Times New Roman" w:eastAsia="宋体" w:cs="Times New Roman"/>
          <w:lang w:val="en-US" w:eastAsia="zh-CN"/>
        </w:rPr>
      </w:pPr>
      <w:bookmarkStart w:id="174" w:name="_Toc11105"/>
      <w:bookmarkStart w:id="175" w:name="_Toc2289"/>
      <w:r>
        <w:rPr>
          <w:rFonts w:hint="default" w:ascii="Times New Roman" w:hAnsi="Times New Roman" w:eastAsia="宋体" w:cs="Times New Roman"/>
          <w:lang w:val="en-US" w:eastAsia="zh-CN"/>
        </w:rPr>
        <w:t>7   抗震鉴定</w:t>
      </w:r>
      <w:bookmarkEnd w:id="172"/>
      <w:bookmarkEnd w:id="173"/>
      <w:bookmarkEnd w:id="174"/>
      <w:bookmarkEnd w:id="175"/>
    </w:p>
    <w:p w14:paraId="4C0BE394">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sz w:val="24"/>
          <w:szCs w:val="24"/>
          <w:lang w:val="en-US" w:eastAsia="zh-CN"/>
        </w:rPr>
      </w:pPr>
      <w:bookmarkStart w:id="176" w:name="_Toc20881"/>
      <w:bookmarkStart w:id="177" w:name="_Toc10610"/>
      <w:bookmarkStart w:id="178" w:name="_Toc24908"/>
      <w:r>
        <w:rPr>
          <w:rFonts w:hint="default" w:ascii="Times New Roman" w:hAnsi="Times New Roman" w:eastAsia="宋体" w:cs="Times New Roman"/>
          <w:sz w:val="24"/>
          <w:szCs w:val="24"/>
          <w:lang w:val="en-US" w:eastAsia="zh-CN"/>
        </w:rPr>
        <w:t>7.1  一般规定</w:t>
      </w:r>
      <w:bookmarkEnd w:id="176"/>
      <w:bookmarkEnd w:id="177"/>
      <w:bookmarkEnd w:id="178"/>
    </w:p>
    <w:p w14:paraId="75C6ACD8">
      <w:pPr>
        <w:bidi w:val="0"/>
        <w:spacing w:line="360" w:lineRule="auto"/>
        <w:rPr>
          <w:rFonts w:hint="default" w:ascii="Times New Roman" w:hAnsi="Times New Roman" w:eastAsia="宋体" w:cs="Times New Roman"/>
          <w:sz w:val="24"/>
          <w:szCs w:val="24"/>
        </w:rPr>
      </w:pPr>
      <w:bookmarkStart w:id="179" w:name="_Toc307"/>
      <w:r>
        <w:rPr>
          <w:rFonts w:hint="default" w:ascii="Times New Roman" w:hAnsi="Times New Roman" w:eastAsia="宋体" w:cs="Times New Roman"/>
          <w:b/>
          <w:bCs/>
          <w:sz w:val="24"/>
          <w:szCs w:val="24"/>
          <w:lang w:val="en-US" w:eastAsia="zh-CN"/>
        </w:rPr>
        <w:t>7.1.1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既有建筑的抗震鉴定，应首先确定抗震设防烈度、抗震设防类别，确认后续工作年限。</w:t>
      </w:r>
      <w:bookmarkEnd w:id="179"/>
    </w:p>
    <w:p w14:paraId="70BF7F78">
      <w:pPr>
        <w:bidi w:val="0"/>
        <w:spacing w:line="360" w:lineRule="auto"/>
        <w:rPr>
          <w:rFonts w:hint="default" w:ascii="Times New Roman" w:hAnsi="Times New Roman" w:eastAsia="宋体" w:cs="Times New Roman"/>
          <w:sz w:val="24"/>
          <w:szCs w:val="24"/>
        </w:rPr>
      </w:pPr>
      <w:bookmarkStart w:id="180" w:name="_Toc23071"/>
      <w:r>
        <w:rPr>
          <w:rFonts w:hint="default" w:ascii="Times New Roman" w:hAnsi="Times New Roman" w:eastAsia="宋体" w:cs="Times New Roman"/>
          <w:b/>
          <w:bCs/>
          <w:sz w:val="24"/>
          <w:szCs w:val="24"/>
          <w:lang w:val="en-US" w:eastAsia="zh-CN"/>
        </w:rPr>
        <w:t>7.1.2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宜昌地区抗震设防烈度为6度，设计基本地震加速度值为0.05g，湖北省县级及县级以上的设防城镇，设计地震分组均为第1组。</w:t>
      </w:r>
      <w:bookmarkEnd w:id="180"/>
    </w:p>
    <w:p w14:paraId="25BCBB24">
      <w:pPr>
        <w:bidi w:val="0"/>
        <w:spacing w:line="360" w:lineRule="auto"/>
        <w:rPr>
          <w:rFonts w:hint="default" w:ascii="Times New Roman" w:hAnsi="Times New Roman" w:eastAsia="宋体" w:cs="Times New Roman"/>
          <w:sz w:val="24"/>
          <w:szCs w:val="24"/>
        </w:rPr>
      </w:pPr>
      <w:bookmarkStart w:id="181" w:name="_Toc31680"/>
      <w:r>
        <w:rPr>
          <w:rFonts w:hint="default" w:ascii="Times New Roman" w:hAnsi="Times New Roman" w:eastAsia="宋体" w:cs="Times New Roman"/>
          <w:b/>
          <w:bCs/>
          <w:sz w:val="24"/>
          <w:szCs w:val="24"/>
          <w:lang w:val="en-US" w:eastAsia="zh-CN"/>
        </w:rPr>
        <w:t>7.1.3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抗震设防类别分为特殊设防类、重点设防类、标准设防类、适度设防类。应按照</w:t>
      </w:r>
      <w:bookmarkStart w:id="182" w:name="_Hlk175924099"/>
      <w:r>
        <w:rPr>
          <w:rFonts w:hint="default" w:ascii="Times New Roman" w:hAnsi="Times New Roman" w:eastAsia="宋体" w:cs="Times New Roman"/>
          <w:sz w:val="24"/>
          <w:szCs w:val="24"/>
        </w:rPr>
        <w:t>《建筑工程抗震设防分类标准》GB50223</w:t>
      </w:r>
      <w:bookmarkEnd w:id="182"/>
      <w:r>
        <w:rPr>
          <w:rFonts w:hint="default" w:ascii="Times New Roman" w:hAnsi="Times New Roman" w:eastAsia="宋体" w:cs="Times New Roman"/>
          <w:sz w:val="24"/>
          <w:szCs w:val="24"/>
        </w:rPr>
        <w:t>的规定，确定被鉴定对象的抗震设防类别。针对宜昌市具体情况，应按下列要求进行：</w:t>
      </w:r>
      <w:bookmarkEnd w:id="181"/>
    </w:p>
    <w:p w14:paraId="37CC3CD3">
      <w:pPr>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特殊设防类：应按不低于重点设防类的要求核查抗震措施，按7度的要求进行抗震验算。</w:t>
      </w:r>
    </w:p>
    <w:p w14:paraId="2DF8214A">
      <w:pPr>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重点设防类：应按7度的要求核查其抗震措施，按6度的要求进行抗震验算。</w:t>
      </w:r>
    </w:p>
    <w:p w14:paraId="68880DFB">
      <w:pPr>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标准设防类：应按6度的要求核查其抗震措施、进行抗震验算。</w:t>
      </w:r>
    </w:p>
    <w:p w14:paraId="7B7CE805">
      <w:pPr>
        <w:bidi w:val="0"/>
        <w:spacing w:line="360" w:lineRule="auto"/>
        <w:rPr>
          <w:rFonts w:hint="eastAsia" w:ascii="仿宋_GB2312" w:eastAsia="仿宋_GB2312"/>
          <w:szCs w:val="24"/>
        </w:rPr>
      </w:pPr>
      <w:r>
        <w:rPr>
          <w:rFonts w:hint="default" w:ascii="Times New Roman" w:hAnsi="Times New Roman" w:eastAsia="宋体" w:cs="Times New Roman"/>
          <w:sz w:val="24"/>
          <w:szCs w:val="24"/>
        </w:rPr>
        <w:t>适度设防类：</w:t>
      </w:r>
      <w:bookmarkStart w:id="183" w:name="_Toc27359"/>
      <w:r>
        <w:rPr>
          <w:rFonts w:hint="eastAsia" w:ascii="Times New Roman" w:hAnsi="Times New Roman" w:eastAsia="宋体" w:cs="Times New Roman"/>
          <w:sz w:val="24"/>
          <w:szCs w:val="24"/>
        </w:rPr>
        <w:t>6度区允许不做抗震鉴定。</w:t>
      </w:r>
    </w:p>
    <w:p w14:paraId="2E692CD4">
      <w:pPr>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7.1.4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既有建筑的抗震鉴定应根据后续工作年限采用相应的鉴定方法，后续工作年限的选择不应低于剩余设计工作年限。</w:t>
      </w:r>
      <w:bookmarkEnd w:id="183"/>
    </w:p>
    <w:p w14:paraId="7B1B0E23">
      <w:pPr>
        <w:bidi w:val="0"/>
        <w:spacing w:line="360" w:lineRule="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后续工作年限≤30年，简称</w:t>
      </w:r>
      <w:bookmarkStart w:id="184" w:name="_Hlk175564195"/>
      <w:r>
        <w:rPr>
          <w:rFonts w:hint="default" w:ascii="Times New Roman" w:hAnsi="Times New Roman" w:eastAsia="宋体" w:cs="Times New Roman"/>
          <w:sz w:val="24"/>
          <w:szCs w:val="24"/>
        </w:rPr>
        <w:t>A类建筑</w:t>
      </w:r>
      <w:bookmarkEnd w:id="184"/>
      <w:r>
        <w:rPr>
          <w:rFonts w:hint="eastAsia" w:ascii="Times New Roman" w:hAnsi="Times New Roman" w:eastAsia="宋体" w:cs="Times New Roman"/>
          <w:sz w:val="24"/>
          <w:szCs w:val="24"/>
          <w:lang w:eastAsia="zh-CN"/>
        </w:rPr>
        <w:t>；</w:t>
      </w:r>
    </w:p>
    <w:p w14:paraId="794686A1">
      <w:pPr>
        <w:bidi w:val="0"/>
        <w:spacing w:line="360" w:lineRule="auto"/>
        <w:rPr>
          <w:rFonts w:hint="eastAsia" w:ascii="Times New Roman" w:hAnsi="Times New Roman" w:eastAsia="宋体" w:cs="Times New Roman"/>
          <w:sz w:val="24"/>
          <w:szCs w:val="24"/>
          <w:lang w:eastAsia="zh-CN"/>
        </w:rPr>
      </w:pPr>
      <w:bookmarkStart w:id="185" w:name="_Toc21994"/>
      <w:r>
        <w:rPr>
          <w:rFonts w:hint="default" w:ascii="Times New Roman" w:hAnsi="Times New Roman" w:eastAsia="宋体" w:cs="Times New Roman"/>
          <w:sz w:val="24"/>
          <w:szCs w:val="24"/>
        </w:rPr>
        <w:t>30年＜后续工作年限≤40年，简称B类建筑</w:t>
      </w:r>
      <w:bookmarkEnd w:id="185"/>
      <w:r>
        <w:rPr>
          <w:rFonts w:hint="eastAsia" w:ascii="Times New Roman" w:hAnsi="Times New Roman" w:eastAsia="宋体" w:cs="Times New Roman"/>
          <w:sz w:val="24"/>
          <w:szCs w:val="24"/>
          <w:lang w:eastAsia="zh-CN"/>
        </w:rPr>
        <w:t>；</w:t>
      </w:r>
    </w:p>
    <w:p w14:paraId="5B269C8C">
      <w:pPr>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40年＜后续工作年限≤50年，简称C类建筑。</w:t>
      </w:r>
    </w:p>
    <w:p w14:paraId="0E8672FD">
      <w:pPr>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highlight w:val="red"/>
        </w:rPr>
      </w:pPr>
      <w:r>
        <w:rPr>
          <w:rFonts w:hint="default" w:ascii="Times New Roman" w:hAnsi="Times New Roman" w:eastAsia="宋体" w:cs="Times New Roman"/>
          <w:b/>
          <w:bCs/>
          <w:sz w:val="24"/>
          <w:szCs w:val="24"/>
          <w:lang w:val="en-US" w:eastAsia="zh-CN"/>
        </w:rPr>
        <w:t>7.1.5</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A、B类建筑抗震鉴定分为两级，第一级鉴定应以宏观控制和构造鉴定为主进行综合评价，第二级鉴定应以抗震验算为主</w:t>
      </w:r>
      <w:r>
        <w:rPr>
          <w:rFonts w:hint="default" w:ascii="Times New Roman" w:hAnsi="Times New Roman" w:eastAsia="宋体" w:cs="Times New Roman"/>
          <w:sz w:val="24"/>
          <w:szCs w:val="24"/>
        </w:rPr>
        <w:t>结合构造影响进行综合评价。其中，A类建筑采用逐级鉴定、综合评定的方式进行，B类建筑采用并行鉴定、综合评定的方式进行。A类建筑进行第二级鉴定时，采用综合抗震能力指数的方法。</w:t>
      </w:r>
      <w:r>
        <w:rPr>
          <w:rFonts w:hint="default" w:ascii="Times New Roman" w:hAnsi="Times New Roman" w:eastAsia="宋体" w:cs="Times New Roman"/>
          <w:sz w:val="24"/>
          <w:szCs w:val="24"/>
          <w:lang w:val="en-US" w:eastAsia="zh-CN"/>
        </w:rPr>
        <w:t xml:space="preserve">7.1.6  </w:t>
      </w:r>
      <w:r>
        <w:rPr>
          <w:rFonts w:hint="default" w:ascii="Times New Roman" w:hAnsi="Times New Roman" w:eastAsia="宋体" w:cs="Times New Roman"/>
          <w:sz w:val="24"/>
          <w:szCs w:val="24"/>
          <w:highlight w:val="none"/>
        </w:rPr>
        <w:t>C类建筑应按现行《建筑抗震设计规范》GB 50011的要求进行抗震鉴定。各项指标均满足时评为抗震性能符合《建筑抗震设计规范》GB 50011要求，否则应要求对房屋采取加固或其他相应措施。</w:t>
      </w:r>
    </w:p>
    <w:p w14:paraId="597E7924">
      <w:pPr>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lang w:val="en-US" w:eastAsia="zh-CN"/>
        </w:rPr>
        <w:t>7.1.6</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抗震鉴定主要内容应</w:t>
      </w:r>
      <w:r>
        <w:rPr>
          <w:rFonts w:hint="default" w:ascii="Times New Roman" w:hAnsi="Times New Roman" w:eastAsia="宋体" w:cs="Times New Roman"/>
          <w:sz w:val="24"/>
          <w:szCs w:val="24"/>
          <w:highlight w:val="none"/>
        </w:rPr>
        <w:t>包括场地与地基基础、主体结构抗震能力验算、主体结构抗震构造措施等环节，宜昌地区抗震设防烈度为6度，可不进行地基和基础的抗震鉴定</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但在鉴定报告中应明确说明。</w:t>
      </w:r>
    </w:p>
    <w:p w14:paraId="5F26BBE8">
      <w:pPr>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highlight w:val="none"/>
        </w:rPr>
      </w:pPr>
      <w:bookmarkStart w:id="186" w:name="_Toc15191"/>
      <w:bookmarkStart w:id="187" w:name="_Toc3647"/>
      <w:r>
        <w:rPr>
          <w:rFonts w:hint="default" w:ascii="Times New Roman" w:hAnsi="Times New Roman" w:eastAsia="宋体" w:cs="Times New Roman"/>
          <w:b/>
          <w:bCs/>
          <w:sz w:val="24"/>
          <w:szCs w:val="24"/>
          <w:lang w:val="en-US" w:eastAsia="zh-CN"/>
        </w:rPr>
        <w:t>7.1.7</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本导则未详列的其他</w:t>
      </w:r>
      <w:r>
        <w:rPr>
          <w:rFonts w:hint="eastAsia" w:ascii="Times New Roman" w:hAnsi="Times New Roman" w:eastAsia="宋体" w:cs="Times New Roman"/>
          <w:sz w:val="24"/>
          <w:szCs w:val="24"/>
          <w:highlight w:val="none"/>
          <w:lang w:val="en-US" w:eastAsia="zh-CN"/>
        </w:rPr>
        <w:t>类型</w:t>
      </w:r>
      <w:r>
        <w:rPr>
          <w:rFonts w:hint="default" w:ascii="Times New Roman" w:hAnsi="Times New Roman" w:eastAsia="宋体" w:cs="Times New Roman"/>
          <w:sz w:val="24"/>
          <w:szCs w:val="24"/>
          <w:highlight w:val="none"/>
        </w:rPr>
        <w:t>建筑，如</w:t>
      </w:r>
      <w:r>
        <w:rPr>
          <w:rFonts w:hint="eastAsia" w:ascii="Times New Roman" w:hAnsi="Times New Roman" w:eastAsia="宋体" w:cs="Times New Roman"/>
          <w:sz w:val="24"/>
          <w:szCs w:val="24"/>
          <w:highlight w:val="none"/>
          <w:lang w:eastAsia="zh-CN"/>
        </w:rPr>
        <w:t>钢结构建筑、</w:t>
      </w:r>
      <w:r>
        <w:rPr>
          <w:rFonts w:hint="default" w:ascii="Times New Roman" w:hAnsi="Times New Roman" w:eastAsia="宋体" w:cs="Times New Roman"/>
          <w:sz w:val="24"/>
          <w:szCs w:val="24"/>
          <w:highlight w:val="none"/>
        </w:rPr>
        <w:t>底框</w:t>
      </w:r>
      <w:r>
        <w:rPr>
          <w:rFonts w:hint="eastAsia" w:ascii="Times New Roman" w:hAnsi="Times New Roman" w:eastAsia="宋体" w:cs="Times New Roman"/>
          <w:sz w:val="24"/>
          <w:szCs w:val="24"/>
          <w:highlight w:val="none"/>
          <w:lang w:val="en-US" w:eastAsia="zh-CN"/>
        </w:rPr>
        <w:t>结构</w:t>
      </w:r>
      <w:r>
        <w:rPr>
          <w:rFonts w:hint="eastAsia" w:ascii="Times New Roman" w:hAnsi="Times New Roman" w:eastAsia="宋体" w:cs="Times New Roman"/>
          <w:sz w:val="24"/>
          <w:szCs w:val="24"/>
          <w:highlight w:val="none"/>
          <w:lang w:eastAsia="zh-CN"/>
        </w:rPr>
        <w:t>建筑</w:t>
      </w:r>
      <w:r>
        <w:rPr>
          <w:rFonts w:hint="default" w:ascii="Times New Roman" w:hAnsi="Times New Roman" w:eastAsia="宋体" w:cs="Times New Roman"/>
          <w:sz w:val="24"/>
          <w:szCs w:val="24"/>
          <w:highlight w:val="none"/>
        </w:rPr>
        <w:t>等应按照相应的《建筑抗震鉴定标准》GB 50023、《构筑物抗震鉴定标准》GB 50117、</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高耸与复杂钢结构检测与鉴定标准》</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GB 51008</w:t>
      </w:r>
      <w:r>
        <w:rPr>
          <w:rFonts w:hint="eastAsia" w:ascii="Times New Roman" w:hAnsi="Times New Roman" w:eastAsia="宋体" w:cs="Times New Roman"/>
          <w:sz w:val="24"/>
          <w:szCs w:val="24"/>
          <w:highlight w:val="none"/>
          <w:lang w:eastAsia="zh-CN"/>
        </w:rPr>
        <w:t>、《钢结构检测与鉴定通用标准》</w:t>
      </w:r>
      <w:r>
        <w:rPr>
          <w:rFonts w:hint="default" w:ascii="Times New Roman" w:hAnsi="Times New Roman" w:eastAsia="宋体" w:cs="Times New Roman"/>
          <w:sz w:val="24"/>
          <w:szCs w:val="24"/>
          <w:highlight w:val="none"/>
        </w:rPr>
        <w:t>T/CSCS 036</w:t>
      </w:r>
      <w:r>
        <w:rPr>
          <w:rFonts w:hint="eastAsia" w:ascii="Times New Roman" w:hAnsi="Times New Roman" w:eastAsia="宋体" w:cs="Times New Roman"/>
          <w:sz w:val="24"/>
          <w:szCs w:val="24"/>
          <w:highlight w:val="none"/>
          <w:lang w:eastAsia="zh-CN"/>
        </w:rPr>
        <w:t>及相应的</w:t>
      </w:r>
      <w:r>
        <w:rPr>
          <w:rFonts w:hint="default" w:ascii="Times New Roman" w:hAnsi="Times New Roman" w:eastAsia="宋体" w:cs="Times New Roman"/>
          <w:sz w:val="24"/>
          <w:szCs w:val="24"/>
          <w:highlight w:val="none"/>
        </w:rPr>
        <w:t>设计规范要求进行抗震鉴定。</w:t>
      </w:r>
    </w:p>
    <w:p w14:paraId="1D6BFD0C">
      <w:pPr>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b/>
          <w:bCs/>
          <w:sz w:val="24"/>
          <w:szCs w:val="24"/>
          <w:lang w:val="en-US" w:eastAsia="zh-CN"/>
        </w:rPr>
        <w:t>7.1.8</w:t>
      </w:r>
      <w:r>
        <w:rPr>
          <w:rFonts w:hint="eastAsia" w:ascii="Times New Roman" w:hAnsi="Times New Roman" w:eastAsia="宋体" w:cs="Times New Roman"/>
          <w:sz w:val="24"/>
          <w:szCs w:val="24"/>
          <w:highlight w:val="none"/>
          <w:lang w:val="en-US" w:eastAsia="zh-CN"/>
        </w:rPr>
        <w:t xml:space="preserve">  既有建筑的抗震鉴定应对整体抗震性能作出评价，对符合抗震鉴定要求的建筑应说明其后续工作年限，对不符合抗震鉴定要求的建筑提出处理意见。</w:t>
      </w:r>
    </w:p>
    <w:p w14:paraId="2A66A478">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sz w:val="24"/>
          <w:szCs w:val="24"/>
          <w:lang w:val="en-US" w:eastAsia="zh-CN"/>
        </w:rPr>
      </w:pPr>
      <w:bookmarkStart w:id="188" w:name="_Toc839"/>
      <w:r>
        <w:rPr>
          <w:rFonts w:hint="default" w:ascii="Times New Roman" w:hAnsi="Times New Roman" w:eastAsia="宋体" w:cs="Times New Roman"/>
          <w:sz w:val="24"/>
          <w:szCs w:val="24"/>
          <w:lang w:val="en-US" w:eastAsia="zh-CN"/>
        </w:rPr>
        <w:t>7.2  砌体房屋</w:t>
      </w:r>
      <w:bookmarkStart w:id="189" w:name="_Hlk175562769"/>
      <w:r>
        <w:rPr>
          <w:rFonts w:hint="default" w:ascii="Times New Roman" w:hAnsi="Times New Roman" w:eastAsia="宋体" w:cs="Times New Roman"/>
          <w:sz w:val="24"/>
          <w:szCs w:val="24"/>
          <w:lang w:val="en-US" w:eastAsia="zh-CN"/>
        </w:rPr>
        <w:t>抗震鉴定</w:t>
      </w:r>
      <w:bookmarkEnd w:id="186"/>
      <w:bookmarkEnd w:id="187"/>
      <w:bookmarkEnd w:id="188"/>
      <w:bookmarkEnd w:id="189"/>
    </w:p>
    <w:p w14:paraId="5AC5FA7E">
      <w:pPr>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7.2.1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A类、B类多层砌体房屋抗震鉴定按GB50023第五章规定执行。单层砌体结构，当其横墙间距与第五章多层砌体结构相当时，可比照第五章规定进行抗震鉴定。</w:t>
      </w:r>
    </w:p>
    <w:p w14:paraId="11AEB5A7">
      <w:pPr>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b/>
          <w:bCs/>
          <w:sz w:val="24"/>
          <w:szCs w:val="24"/>
          <w:lang w:val="en-US" w:eastAsia="zh-CN"/>
        </w:rPr>
        <w:t>7.2.2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砌体房屋抗震鉴定的检查检测项目，包括房屋的外观和内在质量、高度和层数、结构体系、构件尺寸、墙体材料的实际强度、房屋整体性连接构造的可靠性、局部易倒塌部位构件自身及其与主体结构连接构造的可靠性等。B类多层砌体房屋的整体性连接构造检查中，尚应包含构造柱的设置情况。</w:t>
      </w:r>
      <w:r>
        <w:rPr>
          <w:rFonts w:hint="default" w:ascii="Times New Roman" w:hAnsi="Times New Roman" w:eastAsia="宋体" w:cs="Times New Roman"/>
          <w:sz w:val="24"/>
          <w:szCs w:val="24"/>
          <w:highlight w:val="none"/>
        </w:rPr>
        <w:t>砌体房屋抗震措施应包括但不限于下表所列内容</w:t>
      </w:r>
      <w:r>
        <w:rPr>
          <w:rFonts w:hint="default" w:ascii="Times New Roman" w:hAnsi="Times New Roman" w:eastAsia="宋体" w:cs="Times New Roman"/>
          <w:sz w:val="24"/>
          <w:szCs w:val="24"/>
          <w:highlight w:val="none"/>
          <w:lang w:eastAsia="zh-CN"/>
        </w:rPr>
        <w:t>：</w:t>
      </w:r>
    </w:p>
    <w:p w14:paraId="6E81687B">
      <w:pPr>
        <w:spacing w:line="360" w:lineRule="auto"/>
        <w:jc w:val="center"/>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表 7.2.2  砌体房屋抗震措施核查表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4137"/>
        <w:gridCol w:w="2445"/>
      </w:tblGrid>
      <w:tr w14:paraId="0946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Align w:val="center"/>
          </w:tcPr>
          <w:p w14:paraId="2615EE12">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项目</w:t>
            </w:r>
          </w:p>
        </w:tc>
        <w:tc>
          <w:tcPr>
            <w:tcW w:w="4536" w:type="dxa"/>
            <w:vAlign w:val="center"/>
          </w:tcPr>
          <w:p w14:paraId="1AF1308F">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内容</w:t>
            </w:r>
          </w:p>
        </w:tc>
        <w:tc>
          <w:tcPr>
            <w:tcW w:w="2686" w:type="dxa"/>
            <w:vAlign w:val="center"/>
          </w:tcPr>
          <w:p w14:paraId="6AB81564">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备注</w:t>
            </w:r>
          </w:p>
        </w:tc>
      </w:tr>
      <w:tr w14:paraId="718F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Align w:val="center"/>
          </w:tcPr>
          <w:p w14:paraId="062C45C1">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外观和内在质量</w:t>
            </w:r>
          </w:p>
        </w:tc>
        <w:tc>
          <w:tcPr>
            <w:tcW w:w="4536" w:type="dxa"/>
            <w:vAlign w:val="center"/>
          </w:tcPr>
          <w:p w14:paraId="6A56CD57">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墙体、砼构件的变形，损伤等</w:t>
            </w:r>
          </w:p>
        </w:tc>
        <w:tc>
          <w:tcPr>
            <w:tcW w:w="2686" w:type="dxa"/>
            <w:vAlign w:val="center"/>
          </w:tcPr>
          <w:p w14:paraId="53112CCC">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r>
      <w:tr w14:paraId="077F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restart"/>
            <w:vAlign w:val="center"/>
          </w:tcPr>
          <w:p w14:paraId="287CF30B">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结构体系</w:t>
            </w:r>
          </w:p>
        </w:tc>
        <w:tc>
          <w:tcPr>
            <w:tcW w:w="4536" w:type="dxa"/>
            <w:vAlign w:val="center"/>
          </w:tcPr>
          <w:p w14:paraId="1BC3E457">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高度、层数</w:t>
            </w:r>
          </w:p>
        </w:tc>
        <w:tc>
          <w:tcPr>
            <w:tcW w:w="2686" w:type="dxa"/>
            <w:vAlign w:val="center"/>
          </w:tcPr>
          <w:p w14:paraId="37CA1FB2">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r>
      <w:tr w14:paraId="61EC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vAlign w:val="center"/>
          </w:tcPr>
          <w:p w14:paraId="74FD253C">
            <w:pPr>
              <w:ind w:firstLine="0" w:firstLineChars="0"/>
              <w:jc w:val="center"/>
              <w:rPr>
                <w:rFonts w:hint="default" w:ascii="Times New Roman" w:hAnsi="Times New Roman" w:eastAsia="宋体" w:cs="Times New Roman"/>
                <w:sz w:val="18"/>
                <w:szCs w:val="18"/>
                <w:highlight w:val="none"/>
              </w:rPr>
            </w:pPr>
          </w:p>
        </w:tc>
        <w:tc>
          <w:tcPr>
            <w:tcW w:w="4536" w:type="dxa"/>
            <w:vAlign w:val="center"/>
          </w:tcPr>
          <w:p w14:paraId="59BF9091">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构件尺寸、横墙间距、高宽比、</w:t>
            </w:r>
          </w:p>
          <w:p w14:paraId="6DB97CFA">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（平、立面）布置等</w:t>
            </w:r>
          </w:p>
        </w:tc>
        <w:tc>
          <w:tcPr>
            <w:tcW w:w="2686" w:type="dxa"/>
            <w:vAlign w:val="center"/>
          </w:tcPr>
          <w:p w14:paraId="4A8E3A38">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r>
      <w:tr w14:paraId="7F53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Align w:val="center"/>
          </w:tcPr>
          <w:p w14:paraId="35D320EE">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材料强度</w:t>
            </w:r>
          </w:p>
        </w:tc>
        <w:tc>
          <w:tcPr>
            <w:tcW w:w="4536" w:type="dxa"/>
            <w:vAlign w:val="center"/>
          </w:tcPr>
          <w:p w14:paraId="76A8261A">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承重墙体材料、砂浆</w:t>
            </w:r>
          </w:p>
        </w:tc>
        <w:tc>
          <w:tcPr>
            <w:tcW w:w="2686" w:type="dxa"/>
            <w:vAlign w:val="center"/>
          </w:tcPr>
          <w:p w14:paraId="615ED639">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r>
      <w:tr w14:paraId="349D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restart"/>
            <w:vAlign w:val="center"/>
          </w:tcPr>
          <w:p w14:paraId="2EF72A66">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整体性连接构造</w:t>
            </w:r>
          </w:p>
        </w:tc>
        <w:tc>
          <w:tcPr>
            <w:tcW w:w="4536" w:type="dxa"/>
            <w:vAlign w:val="center"/>
          </w:tcPr>
          <w:p w14:paraId="45AC9CBA">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墙体、屋架、楼盖、圈梁、楼梯间等连接情况</w:t>
            </w:r>
          </w:p>
        </w:tc>
        <w:tc>
          <w:tcPr>
            <w:tcW w:w="2686" w:type="dxa"/>
            <w:vAlign w:val="center"/>
          </w:tcPr>
          <w:p w14:paraId="1ECCF097">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r>
      <w:tr w14:paraId="33D4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vAlign w:val="center"/>
          </w:tcPr>
          <w:p w14:paraId="64EB4719">
            <w:pPr>
              <w:ind w:firstLine="0" w:firstLineChars="0"/>
              <w:jc w:val="center"/>
              <w:rPr>
                <w:rFonts w:hint="default" w:ascii="Times New Roman" w:hAnsi="Times New Roman" w:eastAsia="宋体" w:cs="Times New Roman"/>
                <w:sz w:val="18"/>
                <w:szCs w:val="18"/>
                <w:highlight w:val="none"/>
              </w:rPr>
            </w:pPr>
          </w:p>
        </w:tc>
        <w:tc>
          <w:tcPr>
            <w:tcW w:w="4536" w:type="dxa"/>
            <w:vAlign w:val="center"/>
          </w:tcPr>
          <w:p w14:paraId="30A3596E">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构造柱设置</w:t>
            </w:r>
          </w:p>
        </w:tc>
        <w:tc>
          <w:tcPr>
            <w:tcW w:w="2686" w:type="dxa"/>
            <w:vAlign w:val="center"/>
          </w:tcPr>
          <w:p w14:paraId="14FE2262">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B类和重点设防建筑</w:t>
            </w:r>
          </w:p>
        </w:tc>
      </w:tr>
      <w:tr w14:paraId="7CE4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Align w:val="center"/>
          </w:tcPr>
          <w:p w14:paraId="76925AD8">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局部易倒塌部件及其连接</w:t>
            </w:r>
          </w:p>
        </w:tc>
        <w:tc>
          <w:tcPr>
            <w:tcW w:w="4536" w:type="dxa"/>
            <w:vAlign w:val="center"/>
          </w:tcPr>
          <w:p w14:paraId="1C521A03">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女儿墙、门脸、烟囱、挑檐、雨罩等构造、连接情况</w:t>
            </w:r>
          </w:p>
        </w:tc>
        <w:tc>
          <w:tcPr>
            <w:tcW w:w="2686" w:type="dxa"/>
            <w:vAlign w:val="center"/>
          </w:tcPr>
          <w:p w14:paraId="47B032D7">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r>
    </w:tbl>
    <w:p w14:paraId="79B9055D">
      <w:pPr>
        <w:ind w:firstLine="480"/>
        <w:jc w:val="left"/>
        <w:rPr>
          <w:rFonts w:hint="default" w:ascii="Times New Roman" w:hAnsi="Times New Roman" w:eastAsia="宋体" w:cs="Times New Roman"/>
        </w:rPr>
      </w:pPr>
    </w:p>
    <w:p w14:paraId="43216732">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sz w:val="24"/>
          <w:szCs w:val="24"/>
          <w:lang w:val="en-US" w:eastAsia="zh-CN"/>
        </w:rPr>
      </w:pPr>
      <w:bookmarkStart w:id="190" w:name="_Toc20690"/>
      <w:bookmarkStart w:id="191" w:name="_Toc1158"/>
      <w:bookmarkStart w:id="192" w:name="_Toc12944"/>
      <w:r>
        <w:rPr>
          <w:rFonts w:hint="default" w:ascii="Times New Roman" w:hAnsi="Times New Roman" w:eastAsia="宋体" w:cs="Times New Roman"/>
          <w:sz w:val="24"/>
          <w:szCs w:val="24"/>
          <w:lang w:val="en-US" w:eastAsia="zh-CN"/>
        </w:rPr>
        <w:t>7.3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钢筋混凝土结构房屋抗震鉴定</w:t>
      </w:r>
      <w:bookmarkEnd w:id="190"/>
      <w:bookmarkEnd w:id="191"/>
      <w:bookmarkEnd w:id="192"/>
    </w:p>
    <w:p w14:paraId="1FBAC71E">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kern w:val="2"/>
          <w:sz w:val="24"/>
          <w:szCs w:val="24"/>
          <w:lang w:val="en-US" w:eastAsia="zh-CN" w:bidi="ar-SA"/>
        </w:rPr>
      </w:pPr>
      <w:r>
        <w:rPr>
          <w:rFonts w:hint="default" w:ascii="Times New Roman" w:hAnsi="Times New Roman" w:eastAsia="宋体" w:cs="Times New Roman"/>
          <w:b/>
          <w:bCs/>
          <w:sz w:val="24"/>
          <w:szCs w:val="24"/>
          <w:lang w:val="en-US" w:eastAsia="zh-CN"/>
        </w:rPr>
        <w:t>7.3.1</w:t>
      </w:r>
      <w:r>
        <w:rPr>
          <w:rFonts w:hint="default" w:ascii="Times New Roman" w:hAnsi="Times New Roman" w:eastAsia="宋体" w:cs="Times New Roman"/>
          <w:b w:val="0"/>
          <w:kern w:val="2"/>
          <w:sz w:val="24"/>
          <w:szCs w:val="24"/>
          <w:lang w:val="en-US" w:eastAsia="zh-CN" w:bidi="ar-SA"/>
        </w:rPr>
        <w:t xml:space="preserve">  A类、B类多层和高层钢筋混凝土房屋抗震鉴定按GB50023第六章规定执行。钢筋混凝土内框架结构和底层框架结构房屋，以及单层钢筋混凝土柱厂房，分别按GB50023第七、第八章规定执行。</w:t>
      </w:r>
    </w:p>
    <w:p w14:paraId="2C9D1AEE">
      <w:pPr>
        <w:pStyle w:val="5"/>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both"/>
        <w:textAlignment w:val="auto"/>
        <w:rPr>
          <w:rFonts w:hint="default" w:ascii="Times New Roman" w:hAnsi="Times New Roman" w:eastAsia="宋体" w:cs="Times New Roman"/>
          <w:szCs w:val="24"/>
        </w:rPr>
      </w:pPr>
      <w:bookmarkStart w:id="193" w:name="_Toc32406"/>
      <w:r>
        <w:rPr>
          <w:rFonts w:hint="default" w:ascii="Times New Roman" w:hAnsi="Times New Roman" w:eastAsia="宋体" w:cs="Times New Roman"/>
          <w:b/>
          <w:bCs/>
          <w:kern w:val="2"/>
          <w:sz w:val="24"/>
          <w:szCs w:val="24"/>
          <w:lang w:val="en-US" w:eastAsia="zh-CN" w:bidi="ar-SA"/>
        </w:rPr>
        <w:t>7.3.2</w:t>
      </w:r>
      <w:r>
        <w:rPr>
          <w:rFonts w:hint="default" w:ascii="Times New Roman" w:hAnsi="Times New Roman" w:eastAsia="宋体" w:cs="Times New Roman"/>
          <w:b w:val="0"/>
          <w:kern w:val="2"/>
          <w:sz w:val="24"/>
          <w:szCs w:val="24"/>
          <w:lang w:val="en-US" w:eastAsia="zh-CN" w:bidi="ar-SA"/>
        </w:rPr>
        <w:t xml:space="preserve">  混凝土房屋结构抗震鉴定</w:t>
      </w:r>
      <w:r>
        <w:rPr>
          <w:rFonts w:hint="eastAsia" w:cs="Times New Roman"/>
          <w:b w:val="0"/>
          <w:kern w:val="2"/>
          <w:sz w:val="24"/>
          <w:szCs w:val="24"/>
          <w:lang w:val="en-US" w:eastAsia="zh-CN" w:bidi="ar-SA"/>
        </w:rPr>
        <w:t>，</w:t>
      </w:r>
      <w:r>
        <w:rPr>
          <w:rFonts w:hint="default" w:ascii="Times New Roman" w:hAnsi="Times New Roman" w:eastAsia="宋体" w:cs="Times New Roman"/>
          <w:b w:val="0"/>
          <w:kern w:val="2"/>
          <w:sz w:val="24"/>
          <w:szCs w:val="24"/>
          <w:lang w:val="en-US" w:eastAsia="zh-CN" w:bidi="ar-SA"/>
        </w:rPr>
        <w:t>应重点检查检测下列内容</w:t>
      </w:r>
      <w:r>
        <w:rPr>
          <w:rFonts w:hint="eastAsia" w:cs="Times New Roman"/>
          <w:b w:val="0"/>
          <w:kern w:val="2"/>
          <w:sz w:val="24"/>
          <w:szCs w:val="24"/>
          <w:lang w:val="en-US" w:eastAsia="zh-CN" w:bidi="ar-SA"/>
        </w:rPr>
        <w:t>：</w:t>
      </w:r>
      <w:r>
        <w:rPr>
          <w:rFonts w:hint="default" w:ascii="Times New Roman" w:hAnsi="Times New Roman" w:eastAsia="宋体" w:cs="Times New Roman"/>
          <w:b w:val="0"/>
          <w:kern w:val="2"/>
          <w:sz w:val="24"/>
          <w:szCs w:val="24"/>
          <w:lang w:val="en-US" w:eastAsia="zh-CN" w:bidi="ar-SA"/>
        </w:rPr>
        <w:t>结构体系的合理性</w:t>
      </w:r>
      <w:r>
        <w:rPr>
          <w:rFonts w:hint="eastAsia" w:cs="Times New Roman"/>
          <w:b w:val="0"/>
          <w:kern w:val="2"/>
          <w:sz w:val="24"/>
          <w:szCs w:val="24"/>
          <w:lang w:val="en-US" w:eastAsia="zh-CN" w:bidi="ar-SA"/>
        </w:rPr>
        <w:t>，</w:t>
      </w:r>
      <w:r>
        <w:rPr>
          <w:rFonts w:hint="default" w:ascii="Times New Roman" w:hAnsi="Times New Roman" w:eastAsia="宋体" w:cs="Times New Roman"/>
          <w:b w:val="0"/>
          <w:kern w:val="2"/>
          <w:sz w:val="24"/>
          <w:szCs w:val="24"/>
          <w:lang w:val="en-US" w:eastAsia="zh-CN" w:bidi="ar-SA"/>
        </w:rPr>
        <w:t>包括检查梁柱节点的连接方式、框架跨数及不同结构体系之间的连接构造</w:t>
      </w:r>
      <w:r>
        <w:rPr>
          <w:rFonts w:hint="eastAsia" w:cs="Times New Roman"/>
          <w:b w:val="0"/>
          <w:kern w:val="2"/>
          <w:sz w:val="24"/>
          <w:szCs w:val="24"/>
          <w:lang w:val="en-US" w:eastAsia="zh-CN" w:bidi="ar-SA"/>
        </w:rPr>
        <w:t>；</w:t>
      </w:r>
      <w:r>
        <w:rPr>
          <w:rFonts w:hint="default" w:ascii="Times New Roman" w:hAnsi="Times New Roman" w:eastAsia="宋体" w:cs="Times New Roman"/>
          <w:b w:val="0"/>
          <w:kern w:val="2"/>
          <w:sz w:val="24"/>
          <w:szCs w:val="24"/>
          <w:lang w:val="en-US" w:eastAsia="zh-CN" w:bidi="ar-SA"/>
        </w:rPr>
        <w:t xml:space="preserve"> 构件尺寸、结构构件布置的平面、竖向的规则性</w:t>
      </w:r>
      <w:r>
        <w:rPr>
          <w:rFonts w:hint="eastAsia" w:cs="Times New Roman"/>
          <w:b w:val="0"/>
          <w:kern w:val="2"/>
          <w:sz w:val="24"/>
          <w:szCs w:val="24"/>
          <w:lang w:val="en-US" w:eastAsia="zh-CN" w:bidi="ar-SA"/>
        </w:rPr>
        <w:t>，</w:t>
      </w:r>
      <w:r>
        <w:rPr>
          <w:rFonts w:hint="default" w:ascii="Times New Roman" w:hAnsi="Times New Roman" w:eastAsia="宋体" w:cs="Times New Roman"/>
          <w:b w:val="0"/>
          <w:kern w:val="2"/>
          <w:sz w:val="24"/>
          <w:szCs w:val="24"/>
          <w:lang w:val="en-US" w:eastAsia="zh-CN" w:bidi="ar-SA"/>
        </w:rPr>
        <w:t>短柱分布</w:t>
      </w:r>
      <w:r>
        <w:rPr>
          <w:rFonts w:hint="eastAsia" w:cs="Times New Roman"/>
          <w:b w:val="0"/>
          <w:kern w:val="2"/>
          <w:sz w:val="24"/>
          <w:szCs w:val="24"/>
          <w:lang w:val="en-US" w:eastAsia="zh-CN" w:bidi="ar-SA"/>
        </w:rPr>
        <w:t>，</w:t>
      </w:r>
      <w:r>
        <w:rPr>
          <w:rFonts w:hint="default" w:ascii="Times New Roman" w:hAnsi="Times New Roman" w:eastAsia="宋体" w:cs="Times New Roman"/>
          <w:b w:val="0"/>
          <w:kern w:val="2"/>
          <w:sz w:val="24"/>
          <w:szCs w:val="24"/>
          <w:lang w:val="en-US" w:eastAsia="zh-CN" w:bidi="ar-SA"/>
        </w:rPr>
        <w:t>使用荷载的大小和分布等</w:t>
      </w:r>
      <w:r>
        <w:rPr>
          <w:rFonts w:hint="eastAsia" w:cs="Times New Roman"/>
          <w:b w:val="0"/>
          <w:kern w:val="2"/>
          <w:sz w:val="24"/>
          <w:szCs w:val="24"/>
          <w:lang w:val="en-US" w:eastAsia="zh-CN" w:bidi="ar-SA"/>
        </w:rPr>
        <w:t>；</w:t>
      </w:r>
      <w:r>
        <w:rPr>
          <w:rFonts w:hint="default" w:ascii="Times New Roman" w:hAnsi="Times New Roman" w:eastAsia="宋体" w:cs="Times New Roman"/>
          <w:b w:val="0"/>
          <w:kern w:val="2"/>
          <w:sz w:val="24"/>
          <w:szCs w:val="24"/>
          <w:lang w:val="en-US" w:eastAsia="zh-CN" w:bidi="ar-SA"/>
        </w:rPr>
        <w:t>梁、柱、抗震墙等的配筋情况（含箍筋）；材料强度，如混凝土强度，砂浆强度等；局部易引起倒塌伤人的构件、部件以及楼梯间的非结构构件的连接构造等。钢筋混凝土房屋抗震措施应包括但不限于下表所列内容：</w:t>
      </w:r>
      <w:bookmarkEnd w:id="193"/>
    </w:p>
    <w:p w14:paraId="6259B17A">
      <w:pPr>
        <w:spacing w:line="360" w:lineRule="auto"/>
        <w:jc w:val="center"/>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表 7.3.2 钢筋混凝土房屋抗震措施核查表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3683"/>
        <w:gridCol w:w="2899"/>
      </w:tblGrid>
      <w:tr w14:paraId="7668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40" w:type="dxa"/>
            <w:vAlign w:val="center"/>
          </w:tcPr>
          <w:p w14:paraId="0C9D9B61">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项目</w:t>
            </w:r>
          </w:p>
        </w:tc>
        <w:tc>
          <w:tcPr>
            <w:tcW w:w="3683" w:type="dxa"/>
            <w:vAlign w:val="center"/>
          </w:tcPr>
          <w:p w14:paraId="3DFBFEDA">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内容</w:t>
            </w:r>
          </w:p>
        </w:tc>
        <w:tc>
          <w:tcPr>
            <w:tcW w:w="2899" w:type="dxa"/>
            <w:vAlign w:val="center"/>
          </w:tcPr>
          <w:p w14:paraId="5ECE30E5">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备注</w:t>
            </w:r>
          </w:p>
        </w:tc>
      </w:tr>
      <w:tr w14:paraId="434F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40" w:type="dxa"/>
            <w:vAlign w:val="center"/>
          </w:tcPr>
          <w:p w14:paraId="57295F93">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外观和内在质量</w:t>
            </w:r>
          </w:p>
        </w:tc>
        <w:tc>
          <w:tcPr>
            <w:tcW w:w="3683" w:type="dxa"/>
            <w:vAlign w:val="center"/>
          </w:tcPr>
          <w:p w14:paraId="5ED38765">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梁柱及其节点、结构构件的、填充墙的变形、损伤等</w:t>
            </w:r>
          </w:p>
        </w:tc>
        <w:tc>
          <w:tcPr>
            <w:tcW w:w="2899" w:type="dxa"/>
            <w:vAlign w:val="center"/>
          </w:tcPr>
          <w:p w14:paraId="7ADA990B">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r>
      <w:tr w14:paraId="5C00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40" w:type="dxa"/>
            <w:vMerge w:val="restart"/>
            <w:vAlign w:val="center"/>
          </w:tcPr>
          <w:p w14:paraId="171D3C4A">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结构体系</w:t>
            </w:r>
          </w:p>
        </w:tc>
        <w:tc>
          <w:tcPr>
            <w:tcW w:w="3683" w:type="dxa"/>
            <w:vAlign w:val="center"/>
          </w:tcPr>
          <w:p w14:paraId="308C71BA">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高度、层数、是否为单向或单跨框架</w:t>
            </w:r>
          </w:p>
        </w:tc>
        <w:tc>
          <w:tcPr>
            <w:tcW w:w="2899" w:type="dxa"/>
            <w:vAlign w:val="center"/>
          </w:tcPr>
          <w:p w14:paraId="3CCD589B">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r>
      <w:tr w14:paraId="4711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40" w:type="dxa"/>
            <w:vMerge w:val="continue"/>
            <w:vAlign w:val="center"/>
          </w:tcPr>
          <w:p w14:paraId="7916C1EE">
            <w:pPr>
              <w:ind w:firstLine="0" w:firstLineChars="0"/>
              <w:jc w:val="center"/>
              <w:rPr>
                <w:rFonts w:hint="default" w:ascii="Times New Roman" w:hAnsi="Times New Roman" w:eastAsia="宋体" w:cs="Times New Roman"/>
                <w:sz w:val="18"/>
                <w:szCs w:val="18"/>
                <w:highlight w:val="none"/>
              </w:rPr>
            </w:pPr>
          </w:p>
        </w:tc>
        <w:tc>
          <w:tcPr>
            <w:tcW w:w="3683" w:type="dxa"/>
            <w:vAlign w:val="center"/>
          </w:tcPr>
          <w:p w14:paraId="01DF7587">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构件尺寸、（平、立面）布置等</w:t>
            </w:r>
          </w:p>
        </w:tc>
        <w:tc>
          <w:tcPr>
            <w:tcW w:w="2899" w:type="dxa"/>
            <w:vAlign w:val="center"/>
          </w:tcPr>
          <w:p w14:paraId="28752EA3">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r>
      <w:tr w14:paraId="285F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40" w:type="dxa"/>
            <w:vAlign w:val="center"/>
          </w:tcPr>
          <w:p w14:paraId="7013DDC0">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材料强度</w:t>
            </w:r>
          </w:p>
        </w:tc>
        <w:tc>
          <w:tcPr>
            <w:tcW w:w="3683" w:type="dxa"/>
            <w:vAlign w:val="center"/>
          </w:tcPr>
          <w:p w14:paraId="0806BF1B">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砼构件、填充墙墙体材料及砂浆</w:t>
            </w:r>
          </w:p>
        </w:tc>
        <w:tc>
          <w:tcPr>
            <w:tcW w:w="2899" w:type="dxa"/>
            <w:vAlign w:val="center"/>
          </w:tcPr>
          <w:p w14:paraId="62F23E2F">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r>
      <w:tr w14:paraId="50A1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40" w:type="dxa"/>
            <w:vAlign w:val="center"/>
          </w:tcPr>
          <w:p w14:paraId="3A94383F">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钢筋配置</w:t>
            </w:r>
          </w:p>
        </w:tc>
        <w:tc>
          <w:tcPr>
            <w:tcW w:w="3683" w:type="dxa"/>
            <w:vAlign w:val="center"/>
          </w:tcPr>
          <w:p w14:paraId="0A14A876">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钢筋种类、直径、数量及间距</w:t>
            </w:r>
          </w:p>
        </w:tc>
        <w:tc>
          <w:tcPr>
            <w:tcW w:w="2899" w:type="dxa"/>
            <w:vAlign w:val="center"/>
          </w:tcPr>
          <w:p w14:paraId="29FC0353">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含箍筋</w:t>
            </w:r>
          </w:p>
        </w:tc>
      </w:tr>
      <w:tr w14:paraId="089E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40" w:type="dxa"/>
            <w:vAlign w:val="center"/>
          </w:tcPr>
          <w:p w14:paraId="565D07BA">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连接构造</w:t>
            </w:r>
          </w:p>
        </w:tc>
        <w:tc>
          <w:tcPr>
            <w:tcW w:w="3683" w:type="dxa"/>
            <w:vAlign w:val="center"/>
          </w:tcPr>
          <w:p w14:paraId="78B3AF3A">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结构构件连接与构造情况，隔墙、填充墙与主体结构的连接与构造等</w:t>
            </w:r>
          </w:p>
        </w:tc>
        <w:tc>
          <w:tcPr>
            <w:tcW w:w="2899" w:type="dxa"/>
            <w:vAlign w:val="center"/>
          </w:tcPr>
          <w:p w14:paraId="05DBF0E9">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r>
      <w:tr w14:paraId="5543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40" w:type="dxa"/>
            <w:vAlign w:val="center"/>
          </w:tcPr>
          <w:p w14:paraId="052408A1">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局部易倒塌部件及其连接</w:t>
            </w:r>
          </w:p>
        </w:tc>
        <w:tc>
          <w:tcPr>
            <w:tcW w:w="3683" w:type="dxa"/>
            <w:vAlign w:val="center"/>
          </w:tcPr>
          <w:p w14:paraId="653ABAD7">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女儿墙、门脸、烟囱、挑檐、雨罩等</w:t>
            </w:r>
          </w:p>
        </w:tc>
        <w:tc>
          <w:tcPr>
            <w:tcW w:w="2899" w:type="dxa"/>
            <w:vAlign w:val="center"/>
          </w:tcPr>
          <w:p w14:paraId="20A9AB07">
            <w:pPr>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可参照砌体房屋中此项目规定进行检查</w:t>
            </w:r>
          </w:p>
        </w:tc>
      </w:tr>
    </w:tbl>
    <w:p w14:paraId="140FA7B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ascii="Times New Roman" w:hAnsi="Times New Roman" w:eastAsia="宋体" w:cs="Times New Roman"/>
          <w:sz w:val="24"/>
          <w:szCs w:val="24"/>
          <w:lang w:val="en-US" w:eastAsia="zh-CN"/>
        </w:rPr>
      </w:pPr>
    </w:p>
    <w:p w14:paraId="68D664BE">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sz w:val="24"/>
          <w:szCs w:val="24"/>
          <w:lang w:val="en-US" w:eastAsia="zh-CN"/>
        </w:rPr>
      </w:pPr>
      <w:bookmarkStart w:id="194" w:name="_Toc24875"/>
      <w:bookmarkStart w:id="195" w:name="_Toc11325"/>
      <w:bookmarkStart w:id="196" w:name="_Toc956"/>
      <w:r>
        <w:rPr>
          <w:rFonts w:hint="default" w:ascii="Times New Roman" w:hAnsi="Times New Roman" w:eastAsia="宋体" w:cs="Times New Roman"/>
          <w:sz w:val="24"/>
          <w:szCs w:val="24"/>
          <w:lang w:val="en-US" w:eastAsia="zh-CN"/>
        </w:rPr>
        <w:t>7.4  抗震鉴定结果评定</w:t>
      </w:r>
      <w:bookmarkEnd w:id="194"/>
      <w:bookmarkEnd w:id="195"/>
      <w:bookmarkEnd w:id="196"/>
    </w:p>
    <w:p w14:paraId="01282568">
      <w:pPr>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lang w:eastAsia="zh-CN"/>
        </w:rPr>
      </w:pPr>
      <w:bookmarkStart w:id="197" w:name="_Toc30752"/>
      <w:r>
        <w:rPr>
          <w:rFonts w:hint="default" w:ascii="Times New Roman" w:hAnsi="Times New Roman" w:eastAsia="宋体" w:cs="Times New Roman"/>
          <w:b/>
          <w:bCs/>
          <w:sz w:val="24"/>
          <w:szCs w:val="24"/>
          <w:lang w:val="en-US" w:eastAsia="zh-CN"/>
        </w:rPr>
        <w:t>7.4.1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A类砌体房屋抗震鉴定</w:t>
      </w:r>
      <w:r>
        <w:rPr>
          <w:rFonts w:hint="default" w:ascii="Times New Roman" w:hAnsi="Times New Roman" w:eastAsia="宋体" w:cs="Times New Roman"/>
          <w:sz w:val="24"/>
          <w:szCs w:val="24"/>
          <w:lang w:eastAsia="zh-CN"/>
        </w:rPr>
        <w:t>：</w:t>
      </w:r>
      <w:bookmarkEnd w:id="197"/>
    </w:p>
    <w:p w14:paraId="7490644F">
      <w:pPr>
        <w:keepNext w:val="0"/>
        <w:keepLines w:val="0"/>
        <w:pageBreakBefore w:val="0"/>
        <w:widowControl w:val="0"/>
        <w:numPr>
          <w:ilvl w:val="0"/>
          <w:numId w:val="31"/>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符合第一级鉴定要求各项规定时，评为综合抗震能力满足抗震鉴定要求，不再进行第二级鉴定。</w:t>
      </w:r>
    </w:p>
    <w:p w14:paraId="62EE2019">
      <w:pPr>
        <w:keepNext w:val="0"/>
        <w:keepLines w:val="0"/>
        <w:pageBreakBefore w:val="0"/>
        <w:widowControl w:val="0"/>
        <w:numPr>
          <w:ilvl w:val="0"/>
          <w:numId w:val="31"/>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不符合第一级鉴定要求规定时，应采用综合抗震能力指数的方法进行第二级鉴定，当综合抗震能力指数≥1.0时，评为满足抗震鉴定要求；当综合抗震能力指数＜1.0时，应要求对房屋采取加固或其他相应措施。</w:t>
      </w:r>
    </w:p>
    <w:p w14:paraId="3C665A9D">
      <w:pPr>
        <w:keepNext w:val="0"/>
        <w:keepLines w:val="0"/>
        <w:pageBreakBefore w:val="0"/>
        <w:widowControl w:val="0"/>
        <w:numPr>
          <w:ilvl w:val="0"/>
          <w:numId w:val="31"/>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当遇下列情况之一时，可不进行第二级鉴定，评为综合抗震能力不满足抗震鉴定要求，要求对房屋采取加固或其他相应措施。</w:t>
      </w:r>
    </w:p>
    <w:p w14:paraId="711D8AC4">
      <w:pPr>
        <w:pStyle w:val="42"/>
        <w:numPr>
          <w:ilvl w:val="0"/>
          <w:numId w:val="32"/>
        </w:numPr>
        <w:spacing w:line="360" w:lineRule="auto"/>
        <w:ind w:left="420" w:leftChars="200" w:firstLine="420" w:firstLineChars="175"/>
        <w:jc w:val="left"/>
        <w:outlineLvl w:val="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房屋高宽比大于3，或者横墙间距超过刚性体系最大值4m；</w:t>
      </w:r>
    </w:p>
    <w:p w14:paraId="507B6DD9">
      <w:pPr>
        <w:pStyle w:val="42"/>
        <w:numPr>
          <w:ilvl w:val="0"/>
          <w:numId w:val="32"/>
        </w:numPr>
        <w:spacing w:line="360" w:lineRule="auto"/>
        <w:ind w:left="420" w:leftChars="20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纵横墙交接处连接不符合要求或者支撑长度小于规定值的75%；</w:t>
      </w:r>
    </w:p>
    <w:p w14:paraId="6CC998C2">
      <w:pPr>
        <w:pStyle w:val="42"/>
        <w:numPr>
          <w:ilvl w:val="0"/>
          <w:numId w:val="32"/>
        </w:numPr>
        <w:spacing w:line="360" w:lineRule="auto"/>
        <w:ind w:left="420" w:leftChars="20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仅有易损部位，非结构构件的构造不符合要求；</w:t>
      </w:r>
    </w:p>
    <w:p w14:paraId="05F0F47D">
      <w:pPr>
        <w:pStyle w:val="42"/>
        <w:numPr>
          <w:ilvl w:val="0"/>
          <w:numId w:val="32"/>
        </w:numPr>
        <w:spacing w:line="360" w:lineRule="auto"/>
        <w:ind w:left="420" w:leftChars="20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第一级鉴定的其他规定有多项明显不符合要求。</w:t>
      </w:r>
    </w:p>
    <w:p w14:paraId="0C0489CA">
      <w:pPr>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lang w:eastAsia="zh-CN"/>
        </w:rPr>
      </w:pPr>
      <w:bookmarkStart w:id="198" w:name="_Toc26847"/>
      <w:r>
        <w:rPr>
          <w:rFonts w:hint="default" w:ascii="Times New Roman" w:hAnsi="Times New Roman" w:eastAsia="宋体" w:cs="Times New Roman"/>
          <w:b/>
          <w:bCs/>
          <w:sz w:val="24"/>
          <w:szCs w:val="24"/>
          <w:lang w:val="en-US" w:eastAsia="zh-CN"/>
        </w:rPr>
        <w:t>7.4.2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B类砌体房屋抗震鉴定</w:t>
      </w:r>
      <w:r>
        <w:rPr>
          <w:rFonts w:hint="default" w:ascii="Times New Roman" w:hAnsi="Times New Roman" w:eastAsia="宋体" w:cs="Times New Roman"/>
          <w:sz w:val="24"/>
          <w:szCs w:val="24"/>
          <w:lang w:eastAsia="zh-CN"/>
        </w:rPr>
        <w:t>：</w:t>
      </w:r>
      <w:bookmarkEnd w:id="198"/>
    </w:p>
    <w:p w14:paraId="11155B11">
      <w:pPr>
        <w:keepNext w:val="0"/>
        <w:keepLines w:val="0"/>
        <w:pageBreakBefore w:val="0"/>
        <w:widowControl w:val="0"/>
        <w:numPr>
          <w:ilvl w:val="0"/>
          <w:numId w:val="33"/>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抗震措施和现有抗震承载力均满足要求时，评为满足抗震鉴定要求。</w:t>
      </w:r>
    </w:p>
    <w:p w14:paraId="344017E2">
      <w:pPr>
        <w:keepNext w:val="0"/>
        <w:keepLines w:val="0"/>
        <w:pageBreakBefore w:val="0"/>
        <w:widowControl w:val="0"/>
        <w:numPr>
          <w:ilvl w:val="0"/>
          <w:numId w:val="33"/>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当抗震措施不满足鉴定要求而抗震承载力较高时，可通过构造影响系数进行综合抗震能力的评定。</w:t>
      </w:r>
    </w:p>
    <w:p w14:paraId="61B484F3">
      <w:pPr>
        <w:keepNext w:val="0"/>
        <w:keepLines w:val="0"/>
        <w:pageBreakBefore w:val="0"/>
        <w:widowControl w:val="0"/>
        <w:numPr>
          <w:ilvl w:val="0"/>
          <w:numId w:val="33"/>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当抗震措施满足鉴定要求时，主要抗侧力构件的抗震承载力不低于规定的95%，次要抗侧力构件的抗震承载力不低于规定的90%，也可不要求进行加固处理。</w:t>
      </w:r>
    </w:p>
    <w:p w14:paraId="20934196">
      <w:pPr>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lang w:eastAsia="zh-CN"/>
        </w:rPr>
      </w:pPr>
      <w:bookmarkStart w:id="199" w:name="_Toc24730"/>
      <w:r>
        <w:rPr>
          <w:rFonts w:hint="default" w:ascii="Times New Roman" w:hAnsi="Times New Roman" w:eastAsia="宋体" w:cs="Times New Roman"/>
          <w:b/>
          <w:bCs/>
          <w:sz w:val="24"/>
          <w:szCs w:val="24"/>
          <w:lang w:val="en-US" w:eastAsia="zh-CN"/>
        </w:rPr>
        <w:t>7.4.3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A类钢筋混凝土房屋抗震鉴定</w:t>
      </w:r>
      <w:r>
        <w:rPr>
          <w:rFonts w:hint="default" w:ascii="Times New Roman" w:hAnsi="Times New Roman" w:eastAsia="宋体" w:cs="Times New Roman"/>
          <w:sz w:val="24"/>
          <w:szCs w:val="24"/>
          <w:lang w:eastAsia="zh-CN"/>
        </w:rPr>
        <w:t>：</w:t>
      </w:r>
      <w:bookmarkEnd w:id="199"/>
    </w:p>
    <w:p w14:paraId="2EE0160A">
      <w:pPr>
        <w:keepNext w:val="0"/>
        <w:keepLines w:val="0"/>
        <w:pageBreakBefore w:val="0"/>
        <w:widowControl w:val="0"/>
        <w:numPr>
          <w:ilvl w:val="0"/>
          <w:numId w:val="34"/>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符合第一级鉴定要求各项规定时，评为综合抗震能力满足抗震鉴定要求，不再进行第二级鉴定。</w:t>
      </w:r>
    </w:p>
    <w:p w14:paraId="56D3499A">
      <w:pPr>
        <w:keepNext w:val="0"/>
        <w:keepLines w:val="0"/>
        <w:pageBreakBefore w:val="0"/>
        <w:widowControl w:val="0"/>
        <w:numPr>
          <w:ilvl w:val="0"/>
          <w:numId w:val="34"/>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符合第一级鉴定要求规定时，可采用综合抗震能力指数的方法进行第二级鉴定，当综合抗震能力指数≥1.0时，评为满足抗震鉴定要求；当综合抗震能力指数＜1.0时，应要求对房屋采取加固或其他相应措施。也可采用现行《建筑抗震设计规范》GB 50011进行抗震承载力验算并计入构造影响，满足要求时，评为满足抗震鉴定要求；不满足时应要求对房屋采取加固或其他相应措施。</w:t>
      </w:r>
    </w:p>
    <w:p w14:paraId="03F66B7F">
      <w:pPr>
        <w:keepNext w:val="0"/>
        <w:keepLines w:val="0"/>
        <w:pageBreakBefore w:val="0"/>
        <w:widowControl w:val="0"/>
        <w:numPr>
          <w:ilvl w:val="0"/>
          <w:numId w:val="34"/>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当遇下列情况之一时，可不进行第二级鉴定，评为综合抗震能力不满足抗震鉴定要求，要求对房屋采取加固或其他相应措施。</w:t>
      </w:r>
    </w:p>
    <w:p w14:paraId="648F246C">
      <w:pPr>
        <w:pStyle w:val="42"/>
        <w:numPr>
          <w:ilvl w:val="0"/>
          <w:numId w:val="35"/>
        </w:numPr>
        <w:spacing w:line="360" w:lineRule="auto"/>
        <w:ind w:left="840" w:leftChars="0" w:hanging="5"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梁柱节点构造不符合要求的框架以及乙类的单跨框架结构；</w:t>
      </w:r>
    </w:p>
    <w:p w14:paraId="65AF31C7">
      <w:pPr>
        <w:pStyle w:val="42"/>
        <w:numPr>
          <w:ilvl w:val="0"/>
          <w:numId w:val="35"/>
        </w:numPr>
        <w:spacing w:line="360" w:lineRule="auto"/>
        <w:ind w:left="840" w:leftChars="0" w:hanging="5"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与框架结构相连的承重砌体结构不符合要求；</w:t>
      </w:r>
    </w:p>
    <w:p w14:paraId="6ECC7C60">
      <w:pPr>
        <w:pStyle w:val="42"/>
        <w:numPr>
          <w:ilvl w:val="0"/>
          <w:numId w:val="35"/>
        </w:numPr>
        <w:spacing w:line="360" w:lineRule="auto"/>
        <w:ind w:left="840" w:leftChars="0" w:hanging="5"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仅有女儿墙门脸，楼梯间填充墙等非结构构件不符合要求；</w:t>
      </w:r>
    </w:p>
    <w:p w14:paraId="1739F47D">
      <w:pPr>
        <w:pStyle w:val="42"/>
        <w:numPr>
          <w:ilvl w:val="0"/>
          <w:numId w:val="35"/>
        </w:numPr>
        <w:spacing w:line="360" w:lineRule="auto"/>
        <w:ind w:left="840" w:leftChars="0" w:hanging="5"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第一级鉴定的其他规定有多项明显不符合要求。</w:t>
      </w:r>
    </w:p>
    <w:p w14:paraId="2B1485C3">
      <w:pPr>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lang w:eastAsia="zh-CN"/>
        </w:rPr>
      </w:pPr>
      <w:bookmarkStart w:id="200" w:name="_Toc1522"/>
      <w:r>
        <w:rPr>
          <w:rFonts w:hint="default" w:ascii="Times New Roman" w:hAnsi="Times New Roman" w:eastAsia="宋体" w:cs="Times New Roman"/>
          <w:b/>
          <w:bCs/>
          <w:sz w:val="24"/>
          <w:szCs w:val="24"/>
          <w:lang w:val="en-US" w:eastAsia="zh-CN"/>
        </w:rPr>
        <w:t>7.4.4</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B类钢筋混凝土房屋抗震鉴定</w:t>
      </w:r>
      <w:r>
        <w:rPr>
          <w:rFonts w:hint="default" w:ascii="Times New Roman" w:hAnsi="Times New Roman" w:eastAsia="宋体" w:cs="Times New Roman"/>
          <w:sz w:val="24"/>
          <w:szCs w:val="24"/>
          <w:lang w:eastAsia="zh-CN"/>
        </w:rPr>
        <w:t>：</w:t>
      </w:r>
      <w:bookmarkEnd w:id="200"/>
    </w:p>
    <w:p w14:paraId="1CC7850A">
      <w:pPr>
        <w:keepNext w:val="0"/>
        <w:keepLines w:val="0"/>
        <w:pageBreakBefore w:val="0"/>
        <w:widowControl w:val="0"/>
        <w:numPr>
          <w:ilvl w:val="0"/>
          <w:numId w:val="36"/>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抗震措施和现有抗震承载力均满足要求时，评为满足抗震鉴定要求。</w:t>
      </w:r>
    </w:p>
    <w:p w14:paraId="5D878446">
      <w:pPr>
        <w:keepNext w:val="0"/>
        <w:keepLines w:val="0"/>
        <w:pageBreakBefore w:val="0"/>
        <w:widowControl w:val="0"/>
        <w:numPr>
          <w:ilvl w:val="0"/>
          <w:numId w:val="36"/>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当抗震措施不满足鉴定要求而抗震承载力较高时，可通过构造影响系数进行综合抗震能力的评定。</w:t>
      </w:r>
    </w:p>
    <w:p w14:paraId="28F9912C">
      <w:pPr>
        <w:keepNext w:val="0"/>
        <w:keepLines w:val="0"/>
        <w:pageBreakBefore w:val="0"/>
        <w:widowControl w:val="0"/>
        <w:numPr>
          <w:ilvl w:val="0"/>
          <w:numId w:val="36"/>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当抗震措施满足鉴定要求时，主要抗侧力构件的抗震承载力不低于规定的95%，次要抗侧力构件的抗震承载力不低于规定的90%，也可不要求进行加固处理。</w:t>
      </w:r>
    </w:p>
    <w:p w14:paraId="4997A7D5">
      <w:pPr>
        <w:rPr>
          <w:rFonts w:hint="default" w:ascii="Times New Roman" w:hAnsi="Times New Roman" w:eastAsia="宋体" w:cs="Times New Roman"/>
          <w:lang w:val="en-US" w:eastAsia="zh-CN"/>
        </w:rPr>
      </w:pPr>
      <w:bookmarkStart w:id="201" w:name="_Toc12961"/>
      <w:bookmarkStart w:id="202" w:name="_Toc28929"/>
      <w:r>
        <w:rPr>
          <w:rFonts w:hint="default" w:ascii="Times New Roman" w:hAnsi="Times New Roman" w:eastAsia="宋体" w:cs="Times New Roman"/>
          <w:lang w:val="en-US" w:eastAsia="zh-CN"/>
        </w:rPr>
        <w:br w:type="page"/>
      </w:r>
    </w:p>
    <w:p w14:paraId="3B8F76D5">
      <w:pPr>
        <w:pStyle w:val="2"/>
        <w:bidi w:val="0"/>
        <w:rPr>
          <w:rFonts w:hint="default" w:ascii="Times New Roman" w:hAnsi="Times New Roman" w:eastAsia="宋体" w:cs="Times New Roman"/>
          <w:lang w:val="en-US" w:eastAsia="zh-CN"/>
        </w:rPr>
      </w:pPr>
      <w:bookmarkStart w:id="203" w:name="_Toc22867"/>
      <w:bookmarkStart w:id="204" w:name="_Toc32660"/>
      <w:r>
        <w:rPr>
          <w:rFonts w:hint="default" w:ascii="Times New Roman" w:hAnsi="Times New Roman" w:eastAsia="宋体" w:cs="Times New Roman"/>
          <w:lang w:val="en-US" w:eastAsia="zh-CN"/>
        </w:rPr>
        <w:t xml:space="preserve">8  </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鉴定报告编制要求</w:t>
      </w:r>
      <w:bookmarkEnd w:id="201"/>
      <w:bookmarkEnd w:id="202"/>
      <w:bookmarkEnd w:id="203"/>
      <w:bookmarkEnd w:id="204"/>
    </w:p>
    <w:p w14:paraId="652EB463">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8.0.1</w:t>
      </w:r>
      <w:r>
        <w:rPr>
          <w:rFonts w:hint="default" w:ascii="Times New Roman" w:hAnsi="Times New Roman" w:eastAsia="宋体" w:cs="Times New Roman"/>
          <w:sz w:val="24"/>
          <w:szCs w:val="24"/>
          <w:lang w:val="en-US" w:eastAsia="zh-CN"/>
        </w:rPr>
        <w:t xml:space="preserve">  按照委托书的委托项目，根据本导则及相关的鉴定检测标准，编制的鉴定报告，应包括下列内容：</w:t>
      </w:r>
    </w:p>
    <w:p w14:paraId="4B9AD180">
      <w:pPr>
        <w:keepNext w:val="0"/>
        <w:keepLines w:val="0"/>
        <w:pageBreakBefore w:val="0"/>
        <w:widowControl w:val="0"/>
        <w:numPr>
          <w:ilvl w:val="0"/>
          <w:numId w:val="37"/>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建筑物概况。要包括建筑结构类型、建筑面积、总层数、设计、施工单位，建造年代等</w:t>
      </w:r>
      <w:r>
        <w:rPr>
          <w:rFonts w:hint="eastAsia" w:ascii="Times New Roman" w:hAnsi="Times New Roman" w:eastAsia="宋体" w:cs="Times New Roman"/>
          <w:sz w:val="24"/>
          <w:szCs w:val="24"/>
          <w:lang w:val="en-US" w:eastAsia="zh-CN"/>
        </w:rPr>
        <w:t>。</w:t>
      </w:r>
    </w:p>
    <w:p w14:paraId="40D6A065">
      <w:pPr>
        <w:keepNext w:val="0"/>
        <w:keepLines w:val="0"/>
        <w:pageBreakBefore w:val="0"/>
        <w:widowControl w:val="0"/>
        <w:numPr>
          <w:ilvl w:val="0"/>
          <w:numId w:val="37"/>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outlineLvl w:val="0"/>
        <w:rPr>
          <w:rFonts w:hint="default" w:ascii="Times New Roman" w:hAnsi="Times New Roman" w:eastAsia="宋体" w:cs="Times New Roman"/>
          <w:sz w:val="24"/>
          <w:szCs w:val="24"/>
          <w:lang w:val="en-US" w:eastAsia="zh-CN"/>
        </w:rPr>
      </w:pPr>
      <w:bookmarkStart w:id="205" w:name="_Toc15455"/>
      <w:bookmarkStart w:id="206" w:name="_Toc23680"/>
      <w:bookmarkStart w:id="207" w:name="_Toc12416"/>
      <w:bookmarkStart w:id="208" w:name="_Toc6665"/>
      <w:bookmarkStart w:id="209" w:name="_Toc22287"/>
      <w:bookmarkStart w:id="210" w:name="_Toc2100"/>
      <w:r>
        <w:rPr>
          <w:rFonts w:hint="default" w:ascii="Times New Roman" w:hAnsi="Times New Roman" w:eastAsia="宋体" w:cs="Times New Roman"/>
          <w:sz w:val="24"/>
          <w:szCs w:val="24"/>
          <w:lang w:val="en-US" w:eastAsia="zh-CN"/>
        </w:rPr>
        <w:t>鉴定类别、鉴定目的、范围和内容：</w:t>
      </w:r>
      <w:bookmarkEnd w:id="205"/>
      <w:bookmarkEnd w:id="206"/>
      <w:bookmarkEnd w:id="207"/>
      <w:bookmarkEnd w:id="208"/>
      <w:bookmarkEnd w:id="209"/>
      <w:bookmarkEnd w:id="210"/>
    </w:p>
    <w:p w14:paraId="779796D2">
      <w:pPr>
        <w:spacing w:line="360" w:lineRule="auto"/>
        <w:ind w:left="0" w:leftChars="0" w:firstLine="840" w:firstLineChars="35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1）鉴定类别、鉴定目的，根据委托内容，核查被鉴定的建筑可靠性程度，为委托方后续使用提供依据</w:t>
      </w:r>
      <w:r>
        <w:rPr>
          <w:rFonts w:hint="eastAsia" w:ascii="Times New Roman" w:hAnsi="Times New Roman" w:eastAsia="宋体" w:cs="Times New Roman"/>
          <w:sz w:val="24"/>
          <w:szCs w:val="24"/>
          <w:lang w:val="en-US" w:eastAsia="zh-CN"/>
        </w:rPr>
        <w:t>；</w:t>
      </w:r>
    </w:p>
    <w:p w14:paraId="45203914">
      <w:pPr>
        <w:spacing w:line="360" w:lineRule="auto"/>
        <w:ind w:left="0" w:leftChars="0" w:firstLine="840" w:firstLineChars="35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2）鉴定范围和内容，根据委托方要求的鉴定范围，按相关标准、规范、规程所要求的检查、检测项目和内容。</w:t>
      </w:r>
    </w:p>
    <w:p w14:paraId="33F4CC0C">
      <w:pPr>
        <w:keepNext w:val="0"/>
        <w:keepLines w:val="0"/>
        <w:pageBreakBefore w:val="0"/>
        <w:widowControl w:val="0"/>
        <w:numPr>
          <w:ilvl w:val="0"/>
          <w:numId w:val="37"/>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主要鉴定检测依据：鉴定工作中所依据的相关规范、标准；委托方提供的设计图纸、相关资料等。</w:t>
      </w:r>
    </w:p>
    <w:p w14:paraId="3484243F">
      <w:pPr>
        <w:keepNext w:val="0"/>
        <w:keepLines w:val="0"/>
        <w:pageBreakBefore w:val="0"/>
        <w:widowControl w:val="0"/>
        <w:numPr>
          <w:ilvl w:val="0"/>
          <w:numId w:val="37"/>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检测的仪器设备：实际检测工作需使用的仪器设备。应注明仪器设备名称、型号、检定（校准）证书编号、有效期限。</w:t>
      </w:r>
    </w:p>
    <w:p w14:paraId="19DBEC0A">
      <w:pPr>
        <w:keepNext w:val="0"/>
        <w:keepLines w:val="0"/>
        <w:pageBreakBefore w:val="0"/>
        <w:widowControl w:val="0"/>
        <w:numPr>
          <w:ilvl w:val="0"/>
          <w:numId w:val="37"/>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outlineLvl w:val="0"/>
        <w:rPr>
          <w:rFonts w:hint="default" w:ascii="Times New Roman" w:hAnsi="Times New Roman" w:eastAsia="宋体" w:cs="Times New Roman"/>
          <w:sz w:val="24"/>
          <w:szCs w:val="24"/>
          <w:lang w:val="en-US" w:eastAsia="zh-CN"/>
        </w:rPr>
      </w:pPr>
      <w:bookmarkStart w:id="211" w:name="_Toc6702"/>
      <w:bookmarkStart w:id="212" w:name="_Toc11883"/>
      <w:bookmarkStart w:id="213" w:name="_Toc8135"/>
      <w:bookmarkStart w:id="214" w:name="_Toc7362"/>
      <w:bookmarkStart w:id="215" w:name="_Toc15800"/>
      <w:bookmarkStart w:id="216" w:name="_Toc4643"/>
      <w:r>
        <w:rPr>
          <w:rFonts w:hint="default" w:ascii="Times New Roman" w:hAnsi="Times New Roman" w:eastAsia="宋体" w:cs="Times New Roman"/>
          <w:sz w:val="24"/>
          <w:szCs w:val="24"/>
          <w:lang w:val="en-US" w:eastAsia="zh-CN"/>
        </w:rPr>
        <w:t>调查与检测：抽样方法、数量，调查结果、检测结果。</w:t>
      </w:r>
      <w:bookmarkEnd w:id="211"/>
      <w:bookmarkEnd w:id="212"/>
      <w:bookmarkEnd w:id="213"/>
      <w:bookmarkEnd w:id="214"/>
      <w:bookmarkEnd w:id="215"/>
      <w:bookmarkEnd w:id="216"/>
    </w:p>
    <w:p w14:paraId="2B8147F5">
      <w:pPr>
        <w:keepNext w:val="0"/>
        <w:keepLines w:val="0"/>
        <w:pageBreakBefore w:val="0"/>
        <w:widowControl w:val="0"/>
        <w:numPr>
          <w:ilvl w:val="0"/>
          <w:numId w:val="37"/>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结构承载力分析验算：按现场调查结果、检测的数据以及相关标准、规范、规程的要求进行验算并分析结果。说明所采用计算软件的名称、版本号等。</w:t>
      </w:r>
    </w:p>
    <w:p w14:paraId="0B24D915">
      <w:pPr>
        <w:keepNext w:val="0"/>
        <w:keepLines w:val="0"/>
        <w:pageBreakBefore w:val="0"/>
        <w:widowControl w:val="0"/>
        <w:numPr>
          <w:ilvl w:val="0"/>
          <w:numId w:val="37"/>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建筑可靠性鉴定评级：依据本导则及相关标准规范进行鉴定评级。 </w:t>
      </w:r>
    </w:p>
    <w:p w14:paraId="7395AD0D">
      <w:pPr>
        <w:keepNext w:val="0"/>
        <w:keepLines w:val="0"/>
        <w:pageBreakBefore w:val="0"/>
        <w:widowControl w:val="0"/>
        <w:numPr>
          <w:ilvl w:val="0"/>
          <w:numId w:val="37"/>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建筑抗震性能评定：依据本导则及相关标准规范进行鉴定评定。 </w:t>
      </w:r>
    </w:p>
    <w:p w14:paraId="2574F0BC">
      <w:pPr>
        <w:keepNext w:val="0"/>
        <w:keepLines w:val="0"/>
        <w:pageBreakBefore w:val="0"/>
        <w:widowControl w:val="0"/>
        <w:numPr>
          <w:ilvl w:val="0"/>
          <w:numId w:val="37"/>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鉴定结论及处理建议：按照鉴定评级结果和相关法律法规作出鉴定结论并提出合理处理建议。</w:t>
      </w:r>
      <w:bookmarkStart w:id="217" w:name="_Toc5940"/>
      <w:r>
        <w:rPr>
          <w:rFonts w:hint="eastAsia" w:ascii="Times New Roman" w:hAnsi="Times New Roman" w:eastAsia="宋体" w:cs="Times New Roman"/>
          <w:color w:val="auto"/>
          <w:sz w:val="24"/>
          <w:szCs w:val="24"/>
          <w:lang w:val="en-US" w:eastAsia="zh-CN"/>
        </w:rPr>
        <w:t>如：对民用建筑改扩建前的鉴定，</w:t>
      </w:r>
      <w:r>
        <w:rPr>
          <w:rFonts w:hint="default" w:ascii="Times New Roman" w:hAnsi="Times New Roman" w:eastAsia="宋体" w:cs="Times New Roman"/>
          <w:color w:val="auto"/>
          <w:sz w:val="24"/>
          <w:szCs w:val="24"/>
          <w:lang w:val="en-US" w:eastAsia="zh-CN"/>
        </w:rPr>
        <w:t>报告不宜作出能否改扩建的结论。</w:t>
      </w:r>
    </w:p>
    <w:p w14:paraId="617FE5C1">
      <w:pPr>
        <w:keepNext w:val="0"/>
        <w:keepLines w:val="0"/>
        <w:pageBreakBefore w:val="0"/>
        <w:widowControl w:val="0"/>
        <w:numPr>
          <w:ilvl w:val="0"/>
          <w:numId w:val="37"/>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color w:val="auto"/>
          <w:spacing w:val="6"/>
          <w:sz w:val="24"/>
          <w:lang w:val="en-US"/>
        </w:rPr>
      </w:pPr>
      <w:r>
        <w:rPr>
          <w:rFonts w:hint="default" w:ascii="Times New Roman" w:hAnsi="Times New Roman" w:eastAsia="宋体" w:cs="Times New Roman"/>
          <w:sz w:val="24"/>
          <w:szCs w:val="24"/>
          <w:lang w:val="en-US" w:eastAsia="zh-CN"/>
        </w:rPr>
        <w:t>相关报告附件</w:t>
      </w:r>
      <w:bookmarkEnd w:id="217"/>
      <w:r>
        <w:rPr>
          <w:rFonts w:hint="default" w:ascii="Times New Roman" w:hAnsi="Times New Roman" w:eastAsia="宋体" w:cs="Times New Roman"/>
          <w:sz w:val="24"/>
          <w:szCs w:val="24"/>
          <w:lang w:val="en-US" w:eastAsia="zh-CN"/>
        </w:rPr>
        <w:t>：现场调查及检测典型照片资料、检测报告、结构计算书、建筑图及结构图等资料。</w:t>
      </w:r>
    </w:p>
    <w:p w14:paraId="56E2178F">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8.0.2</w:t>
      </w:r>
      <w:r>
        <w:rPr>
          <w:rFonts w:hint="default" w:ascii="Times New Roman" w:hAnsi="Times New Roman" w:eastAsia="宋体" w:cs="Times New Roman"/>
          <w:sz w:val="24"/>
          <w:szCs w:val="24"/>
          <w:lang w:val="en-US" w:eastAsia="zh-CN"/>
        </w:rPr>
        <w:t xml:space="preserve">  鉴定报告中，应对cu 级、du 级构件及Cu级和Du级项目的数量、所处位置及其处理建议，逐一作出详细说明。当建筑的构造复杂或问题很多时，尚应绘制cu 、du级构件及Cu级和Du级检查项目的分布图。若在使用性鉴定中发现 cs级构件或Cs项目已严重影响建筑物的使用功能时，也应按上述要求，在鉴定报告中作出说明。</w:t>
      </w:r>
    </w:p>
    <w:p w14:paraId="4755F483">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8.0.3</w:t>
      </w:r>
      <w:r>
        <w:rPr>
          <w:rFonts w:hint="default" w:ascii="Times New Roman" w:hAnsi="Times New Roman" w:eastAsia="宋体" w:cs="Times New Roman"/>
          <w:sz w:val="24"/>
          <w:szCs w:val="24"/>
          <w:lang w:val="en-US" w:eastAsia="zh-CN"/>
        </w:rPr>
        <w:t xml:space="preserve">  鉴定报告中，对结构、构件存在的缺陷、损伤和腐蚀等安全隐患的数量、部位、范围、程度和形态，必要时尚应绘制其分布图；当建筑结构的构造复杂或存在问题较多时，尚应绘构件检查项目分布图。</w:t>
      </w:r>
    </w:p>
    <w:p w14:paraId="102C68F1">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8.0.4</w:t>
      </w:r>
      <w:r>
        <w:rPr>
          <w:rFonts w:hint="default" w:ascii="Times New Roman" w:hAnsi="Times New Roman" w:eastAsia="宋体" w:cs="Times New Roman"/>
          <w:sz w:val="24"/>
          <w:szCs w:val="24"/>
          <w:lang w:val="en-US" w:eastAsia="zh-CN"/>
        </w:rPr>
        <w:t xml:space="preserve">  鉴定报告中应罗列所检查对象的评级结果，并列出各级对象的数量、比例。</w:t>
      </w:r>
    </w:p>
    <w:p w14:paraId="3274E1A3">
      <w:pPr>
        <w:spacing w:line="360" w:lineRule="auto"/>
        <w:jc w:val="left"/>
        <w:outlineLvl w:val="1"/>
        <w:rPr>
          <w:rFonts w:hint="default" w:ascii="Times New Roman" w:hAnsi="Times New Roman" w:eastAsia="宋体" w:cs="Times New Roman"/>
          <w:sz w:val="24"/>
          <w:szCs w:val="24"/>
          <w:lang w:val="en-US" w:eastAsia="zh-CN"/>
        </w:rPr>
      </w:pPr>
      <w:bookmarkStart w:id="218" w:name="_Toc4122"/>
      <w:bookmarkStart w:id="219" w:name="_Toc10217"/>
      <w:bookmarkStart w:id="220" w:name="_Toc6256"/>
      <w:bookmarkStart w:id="221" w:name="_Toc10440"/>
      <w:bookmarkStart w:id="222" w:name="_Toc3599"/>
      <w:r>
        <w:rPr>
          <w:rFonts w:hint="default" w:ascii="Times New Roman" w:hAnsi="Times New Roman" w:eastAsia="宋体" w:cs="Times New Roman"/>
          <w:b/>
          <w:bCs/>
          <w:sz w:val="24"/>
          <w:szCs w:val="24"/>
          <w:lang w:val="en-US" w:eastAsia="zh-CN"/>
        </w:rPr>
        <w:t>8.0.5</w:t>
      </w:r>
      <w:bookmarkStart w:id="223" w:name="_Toc15910"/>
      <w:r>
        <w:rPr>
          <w:rFonts w:hint="default" w:ascii="Times New Roman" w:hAnsi="Times New Roman" w:eastAsia="宋体" w:cs="Times New Roman"/>
          <w:sz w:val="24"/>
          <w:szCs w:val="24"/>
          <w:lang w:val="en-US" w:eastAsia="zh-CN"/>
        </w:rPr>
        <w:t xml:space="preserve">  报告格式</w:t>
      </w:r>
      <w:bookmarkEnd w:id="218"/>
      <w:bookmarkEnd w:id="219"/>
      <w:bookmarkEnd w:id="220"/>
      <w:bookmarkEnd w:id="221"/>
      <w:bookmarkEnd w:id="222"/>
      <w:bookmarkEnd w:id="223"/>
    </w:p>
    <w:p w14:paraId="575E5191">
      <w:pPr>
        <w:keepNext w:val="0"/>
        <w:keepLines w:val="0"/>
        <w:pageBreakBefore w:val="0"/>
        <w:widowControl w:val="0"/>
        <w:numPr>
          <w:ilvl w:val="0"/>
          <w:numId w:val="38"/>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封面：项目名称、报告编号、系统二维码、委托单位、编制单位、报告日期（发出日）。</w:t>
      </w:r>
    </w:p>
    <w:p w14:paraId="090940B3">
      <w:pPr>
        <w:keepNext w:val="0"/>
        <w:keepLines w:val="0"/>
        <w:pageBreakBefore w:val="0"/>
        <w:widowControl w:val="0"/>
        <w:numPr>
          <w:ilvl w:val="0"/>
          <w:numId w:val="38"/>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扉页：鉴定人员、报告编写人（项目负责人）、审核人（鉴定技术负责人）、批准人（授权签字人）</w:t>
      </w:r>
    </w:p>
    <w:p w14:paraId="2C79C2B3">
      <w:pPr>
        <w:keepNext w:val="0"/>
        <w:keepLines w:val="0"/>
        <w:pageBreakBefore w:val="0"/>
        <w:widowControl w:val="0"/>
        <w:numPr>
          <w:ilvl w:val="0"/>
          <w:numId w:val="38"/>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声明</w:t>
      </w:r>
    </w:p>
    <w:p w14:paraId="3C2130B3">
      <w:pPr>
        <w:keepNext w:val="0"/>
        <w:keepLines w:val="0"/>
        <w:pageBreakBefore w:val="0"/>
        <w:widowControl w:val="0"/>
        <w:numPr>
          <w:ilvl w:val="0"/>
          <w:numId w:val="38"/>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目录</w:t>
      </w:r>
    </w:p>
    <w:p w14:paraId="79779591">
      <w:pPr>
        <w:keepNext w:val="0"/>
        <w:keepLines w:val="0"/>
        <w:pageBreakBefore w:val="0"/>
        <w:widowControl w:val="0"/>
        <w:numPr>
          <w:ilvl w:val="0"/>
          <w:numId w:val="38"/>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页眉、一级二级标题、表头图名、表格等；</w:t>
      </w:r>
    </w:p>
    <w:p w14:paraId="36A3C918">
      <w:pPr>
        <w:keepNext w:val="0"/>
        <w:keepLines w:val="0"/>
        <w:pageBreakBefore w:val="0"/>
        <w:widowControl w:val="0"/>
        <w:numPr>
          <w:ilvl w:val="0"/>
          <w:numId w:val="38"/>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报告正文：按照本导则的鉴定报告编写顺序，包括现场检测设备、检测内容、结构建模、可靠性评级统计表、抗震性能评定统计表、鉴定结论、处理建议。</w:t>
      </w:r>
    </w:p>
    <w:p w14:paraId="0304ED49">
      <w:pPr>
        <w:keepNext w:val="0"/>
        <w:keepLines w:val="0"/>
        <w:pageBreakBefore w:val="0"/>
        <w:widowControl w:val="0"/>
        <w:numPr>
          <w:ilvl w:val="0"/>
          <w:numId w:val="38"/>
        </w:numPr>
        <w:tabs>
          <w:tab w:val="left" w:pos="0"/>
          <w:tab w:val="clear" w:pos="420"/>
        </w:tabs>
        <w:kinsoku/>
        <w:wordWrap/>
        <w:overflowPunct/>
        <w:topLinePunct w:val="0"/>
        <w:autoSpaceDE/>
        <w:autoSpaceDN/>
        <w:bidi w:val="0"/>
        <w:adjustRightInd w:val="0"/>
        <w:snapToGrid w:val="0"/>
        <w:spacing w:line="360" w:lineRule="auto"/>
        <w:ind w:left="0" w:leftChars="0" w:firstLine="415"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报告附件。</w:t>
      </w:r>
    </w:p>
    <w:p w14:paraId="36536DAE">
      <w:pPr>
        <w:rPr>
          <w:rFonts w:hint="default" w:ascii="Times New Roman" w:hAnsi="Times New Roman" w:eastAsia="宋体" w:cs="Times New Roman"/>
          <w:lang w:val="en-US" w:eastAsia="zh-CN"/>
        </w:rPr>
      </w:pPr>
      <w:bookmarkStart w:id="224" w:name="_Toc5079"/>
      <w:bookmarkStart w:id="225" w:name="_Toc1126996333"/>
      <w:bookmarkStart w:id="226" w:name="_Toc25439"/>
      <w:r>
        <w:rPr>
          <w:rFonts w:hint="default" w:ascii="Times New Roman" w:hAnsi="Times New Roman" w:eastAsia="宋体" w:cs="Times New Roman"/>
          <w:lang w:val="en-US" w:eastAsia="zh-CN"/>
        </w:rPr>
        <w:br w:type="page"/>
      </w:r>
    </w:p>
    <w:p w14:paraId="17316308">
      <w:pPr>
        <w:pStyle w:val="2"/>
        <w:bidi w:val="0"/>
        <w:rPr>
          <w:rFonts w:hint="default" w:ascii="Times New Roman" w:hAnsi="Times New Roman" w:eastAsia="宋体" w:cs="Times New Roman"/>
          <w:lang w:val="en-US" w:eastAsia="zh-CN"/>
        </w:rPr>
      </w:pPr>
      <w:bookmarkStart w:id="227" w:name="_Toc18195"/>
      <w:bookmarkStart w:id="228" w:name="_Toc5981"/>
      <w:r>
        <w:rPr>
          <w:rFonts w:hint="default" w:ascii="Times New Roman" w:hAnsi="Times New Roman" w:eastAsia="宋体" w:cs="Times New Roman"/>
          <w:lang w:val="en-US" w:eastAsia="zh-CN"/>
        </w:rPr>
        <w:t xml:space="preserve">9  </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鉴定档案管理</w:t>
      </w:r>
      <w:bookmarkEnd w:id="224"/>
      <w:bookmarkEnd w:id="225"/>
      <w:bookmarkEnd w:id="226"/>
      <w:bookmarkEnd w:id="227"/>
      <w:bookmarkEnd w:id="228"/>
    </w:p>
    <w:p w14:paraId="4AC013EA">
      <w:pPr>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lang w:val="en-US" w:eastAsia="zh-CN"/>
        </w:rPr>
      </w:pPr>
      <w:bookmarkStart w:id="229" w:name="_Toc27016"/>
      <w:r>
        <w:rPr>
          <w:rFonts w:hint="default" w:ascii="Times New Roman" w:hAnsi="Times New Roman" w:eastAsia="宋体" w:cs="Times New Roman"/>
          <w:b/>
          <w:bCs/>
          <w:sz w:val="24"/>
          <w:szCs w:val="24"/>
          <w:lang w:val="en-US" w:eastAsia="zh-CN"/>
        </w:rPr>
        <w:t>9.0.1</w:t>
      </w:r>
      <w:r>
        <w:rPr>
          <w:rFonts w:hint="default" w:ascii="Times New Roman" w:hAnsi="Times New Roman" w:eastAsia="宋体" w:cs="Times New Roman"/>
          <w:sz w:val="24"/>
          <w:szCs w:val="24"/>
          <w:lang w:val="en-US" w:eastAsia="zh-CN"/>
        </w:rPr>
        <w:t xml:space="preserve">  鉴定机构应建立鉴定资料档案室，档案室的条件应能满足纸质文件和电子文件的长期存放。鉴定机构应建立鉴定资料档案管理制度，并配备专（兼）职的档案管理人员。鉴定档案按类别和年度、鉴定报告编号整理归档。</w:t>
      </w:r>
      <w:bookmarkEnd w:id="229"/>
    </w:p>
    <w:p w14:paraId="18AB91F1">
      <w:pPr>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lang w:val="en-US" w:eastAsia="zh-CN"/>
        </w:rPr>
      </w:pPr>
      <w:bookmarkStart w:id="230" w:name="_Toc14827"/>
      <w:r>
        <w:rPr>
          <w:rFonts w:hint="default" w:ascii="Times New Roman" w:hAnsi="Times New Roman" w:eastAsia="宋体" w:cs="Times New Roman"/>
          <w:b/>
          <w:bCs/>
          <w:sz w:val="24"/>
          <w:szCs w:val="24"/>
          <w:lang w:val="en-US" w:eastAsia="zh-CN"/>
        </w:rPr>
        <w:t>9.0.2</w:t>
      </w:r>
      <w:r>
        <w:rPr>
          <w:rFonts w:hint="default" w:ascii="Times New Roman" w:hAnsi="Times New Roman" w:eastAsia="宋体" w:cs="Times New Roman"/>
          <w:sz w:val="24"/>
          <w:szCs w:val="24"/>
          <w:lang w:val="en-US" w:eastAsia="zh-CN"/>
        </w:rPr>
        <w:t xml:space="preserve">  鉴定档案文件可以由纸质档案和电子文件组成，电子文件应与相应的纸质文件材料一并归档保存，档案资料包括鉴定过程中形成的所有材料，应能客观、准确、完整、全面地反映鉴定的整个过程，归档资料一般包含：签定的合同或委托书、委托人提供的重要资料复印件、鉴定方案、鉴定报告原件、现场查勘记录与影像资料、检测原始记录及现场调查表、结构承载力复核计算书、专家咨询与论证意见等。</w:t>
      </w:r>
      <w:bookmarkEnd w:id="230"/>
    </w:p>
    <w:p w14:paraId="1CA5FC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1B2232"/>
          <w:sz w:val="24"/>
          <w:szCs w:val="24"/>
          <w:lang w:val="en-US" w:eastAsia="zh-CN"/>
        </w:rPr>
      </w:pPr>
      <w:r>
        <w:rPr>
          <w:rFonts w:hint="default" w:ascii="Times New Roman" w:hAnsi="Times New Roman" w:eastAsia="宋体" w:cs="Times New Roman"/>
          <w:b/>
          <w:bCs/>
          <w:sz w:val="24"/>
          <w:szCs w:val="24"/>
          <w:lang w:val="en-US" w:eastAsia="zh-CN"/>
        </w:rPr>
        <w:t>9.0.3</w:t>
      </w:r>
      <w:r>
        <w:rPr>
          <w:rFonts w:hint="default" w:ascii="Times New Roman" w:hAnsi="Times New Roman" w:eastAsia="宋体" w:cs="Times New Roman"/>
          <w:b w:val="0"/>
          <w:color w:val="1B2232"/>
          <w:kern w:val="2"/>
          <w:sz w:val="24"/>
          <w:szCs w:val="24"/>
          <w:lang w:val="en-US" w:eastAsia="zh-CN" w:bidi="ar-SA"/>
        </w:rPr>
        <w:t xml:space="preserve">  </w:t>
      </w:r>
      <w:r>
        <w:rPr>
          <w:rFonts w:hint="default" w:ascii="Times New Roman" w:hAnsi="Times New Roman" w:eastAsia="宋体" w:cs="Times New Roman"/>
          <w:color w:val="1B2232"/>
          <w:sz w:val="24"/>
          <w:szCs w:val="24"/>
          <w:lang w:val="en-US" w:eastAsia="zh-CN"/>
        </w:rPr>
        <w:t>鉴定项目负责人应及时将鉴定资料移交档案管理，并有相关记录；鉴定档案的保管期限应为20年，保管期限到期的鉴定资料销毁应进行登记、造册后经鉴定机构负责人批准。</w:t>
      </w:r>
    </w:p>
    <w:p w14:paraId="03FF678C">
      <w:r>
        <w:br w:type="page"/>
      </w:r>
    </w:p>
    <w:p w14:paraId="5BF4BE11">
      <w:pPr>
        <w:spacing w:line="360" w:lineRule="auto"/>
        <w:jc w:val="center"/>
        <w:outlineLvl w:val="1"/>
        <w:rPr>
          <w:rFonts w:hint="eastAsia" w:ascii="&quot;Times New Roman&quot;" w:hAnsi="&quot;Times New Roman&quot;" w:eastAsia="宋体"/>
          <w:b/>
          <w:sz w:val="30"/>
          <w:lang w:eastAsia="zh-CN"/>
        </w:rPr>
      </w:pPr>
      <w:bookmarkStart w:id="231" w:name="_Toc11648"/>
      <w:bookmarkStart w:id="232" w:name="_Toc23091"/>
      <w:r>
        <w:rPr>
          <w:rFonts w:hint="eastAsia" w:ascii="&quot;Times New Roman&quot;" w:hAnsi="&quot;Times New Roman&quot;" w:eastAsia="&quot;Times New Roman&quot;"/>
          <w:b/>
          <w:sz w:val="30"/>
          <w:lang w:val="en-US" w:eastAsia="zh-CN"/>
        </w:rPr>
        <w:t>一、</w:t>
      </w:r>
      <w:r>
        <w:rPr>
          <w:rFonts w:hint="default" w:ascii="&quot;Times New Roman&quot;" w:hAnsi="&quot;Times New Roman&quot;" w:eastAsia="&quot;Times New Roman&quot;"/>
          <w:b/>
          <w:sz w:val="30"/>
          <w:lang w:eastAsia="zh-CN"/>
        </w:rPr>
        <w:t xml:space="preserve"> </w:t>
      </w:r>
      <w:r>
        <w:rPr>
          <w:rFonts w:hint="eastAsia" w:ascii="&quot;Times New Roman&quot;" w:hAnsi="&quot;Times New Roman&quot;" w:eastAsia="&quot;Times New Roman&quot;"/>
          <w:b/>
          <w:sz w:val="30"/>
          <w:lang w:eastAsia="zh-CN"/>
        </w:rPr>
        <w:t>民用建筑可靠性和抗震鉴定委托书</w:t>
      </w:r>
      <w:bookmarkEnd w:id="231"/>
      <w:bookmarkEnd w:id="232"/>
    </w:p>
    <w:p w14:paraId="038D4FB2">
      <w:pPr>
        <w:wordWrap w:val="0"/>
        <w:jc w:val="right"/>
        <w:rPr>
          <w:rFonts w:hint="eastAsia" w:eastAsia="宋体"/>
          <w:lang w:eastAsia="zh-CN"/>
        </w:rPr>
      </w:pPr>
      <w:r>
        <w:rPr>
          <w:rFonts w:ascii="Times New Roman" w:hAnsi="Times New Roman" w:eastAsia="&quot;Times New Roman&quot;" w:cs="Times New Roman"/>
          <w:sz w:val="21"/>
          <w:szCs w:val="21"/>
        </w:rPr>
        <w:t>委托编号：</w:t>
      </w:r>
      <w:r>
        <w:rPr>
          <w:rFonts w:hint="eastAsia" w:ascii="Times New Roman" w:hAnsi="Times New Roman" w:eastAsia="宋体" w:cs="Times New Roman"/>
          <w:sz w:val="21"/>
          <w:szCs w:val="21"/>
          <w:lang w:eastAsia="zh-CN"/>
        </w:rPr>
        <w:t xml:space="preserve">                         </w:t>
      </w:r>
    </w:p>
    <w:tbl>
      <w:tblPr>
        <w:tblStyle w:val="21"/>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1315"/>
        <w:gridCol w:w="3503"/>
        <w:gridCol w:w="1896"/>
        <w:gridCol w:w="2201"/>
      </w:tblGrid>
      <w:tr w14:paraId="38AF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30" w:type="dxa"/>
            <w:gridSpan w:val="2"/>
            <w:noWrap w:val="0"/>
            <w:vAlign w:val="center"/>
          </w:tcPr>
          <w:p w14:paraId="7829D2E2">
            <w:pPr>
              <w:spacing w:line="320" w:lineRule="exact"/>
              <w:jc w:val="center"/>
              <w:rPr>
                <w:rFonts w:ascii="Times New Roman" w:hAnsi="Times New Roman" w:cs="Times New Roman"/>
                <w:sz w:val="21"/>
                <w:szCs w:val="21"/>
              </w:rPr>
            </w:pPr>
            <w:r>
              <w:rPr>
                <w:rFonts w:hint="eastAsia" w:cs="宋体"/>
                <w:sz w:val="21"/>
                <w:szCs w:val="21"/>
                <w:lang w:val="en-US" w:eastAsia="zh-CN"/>
              </w:rPr>
              <w:t>现</w:t>
            </w:r>
            <w:r>
              <w:rPr>
                <w:rFonts w:hint="eastAsia" w:ascii="Times New Roman" w:hAnsi="Times New Roman" w:eastAsia="&quot;Times New Roman&quot;" w:cs="Times New Roman"/>
                <w:sz w:val="21"/>
                <w:szCs w:val="21"/>
              </w:rPr>
              <w:t>建</w:t>
            </w:r>
            <w:r>
              <w:rPr>
                <w:rFonts w:ascii="Times New Roman" w:hAnsi="Times New Roman" w:eastAsia="&quot;Times New Roman&quot;" w:cs="Times New Roman"/>
                <w:sz w:val="21"/>
                <w:szCs w:val="21"/>
              </w:rPr>
              <w:t>筑名称</w:t>
            </w:r>
          </w:p>
        </w:tc>
        <w:tc>
          <w:tcPr>
            <w:tcW w:w="3503" w:type="dxa"/>
            <w:noWrap w:val="0"/>
            <w:vAlign w:val="center"/>
          </w:tcPr>
          <w:p w14:paraId="31594F6C">
            <w:pPr>
              <w:spacing w:line="320" w:lineRule="exact"/>
              <w:jc w:val="center"/>
              <w:rPr>
                <w:rFonts w:ascii="Times New Roman" w:hAnsi="Times New Roman" w:cs="Times New Roman"/>
                <w:sz w:val="21"/>
                <w:szCs w:val="21"/>
              </w:rPr>
            </w:pPr>
          </w:p>
        </w:tc>
        <w:tc>
          <w:tcPr>
            <w:tcW w:w="1896" w:type="dxa"/>
            <w:noWrap w:val="0"/>
            <w:vAlign w:val="center"/>
          </w:tcPr>
          <w:p w14:paraId="1964E0C1">
            <w:pPr>
              <w:spacing w:line="320" w:lineRule="exact"/>
              <w:jc w:val="center"/>
              <w:rPr>
                <w:rFonts w:ascii="Times New Roman" w:hAnsi="Times New Roman" w:eastAsia="&quot;Times New Roman&quot;" w:cs="Times New Roman"/>
                <w:sz w:val="21"/>
                <w:szCs w:val="21"/>
              </w:rPr>
            </w:pPr>
            <w:r>
              <w:rPr>
                <w:rFonts w:hint="eastAsia" w:ascii="Times New Roman" w:hAnsi="Times New Roman" w:eastAsia="&quot;Times New Roman&quot;" w:cs="Times New Roman"/>
                <w:sz w:val="21"/>
                <w:szCs w:val="21"/>
                <w:lang w:val="en-US" w:eastAsia="zh-CN"/>
              </w:rPr>
              <w:t>标准地址</w:t>
            </w:r>
          </w:p>
        </w:tc>
        <w:tc>
          <w:tcPr>
            <w:tcW w:w="2201" w:type="dxa"/>
            <w:noWrap w:val="0"/>
            <w:vAlign w:val="center"/>
          </w:tcPr>
          <w:p w14:paraId="50CA6843">
            <w:pPr>
              <w:spacing w:line="320" w:lineRule="exact"/>
              <w:jc w:val="center"/>
              <w:rPr>
                <w:rFonts w:ascii="Times New Roman" w:hAnsi="Times New Roman" w:eastAsia="&quot;Times New Roman&quot;" w:cs="Times New Roman"/>
                <w:sz w:val="21"/>
                <w:szCs w:val="21"/>
              </w:rPr>
            </w:pPr>
          </w:p>
        </w:tc>
      </w:tr>
      <w:tr w14:paraId="4E2F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30" w:type="dxa"/>
            <w:gridSpan w:val="2"/>
            <w:noWrap w:val="0"/>
            <w:vAlign w:val="center"/>
          </w:tcPr>
          <w:p w14:paraId="4AC5EE6D">
            <w:pPr>
              <w:spacing w:line="320" w:lineRule="exact"/>
              <w:jc w:val="center"/>
              <w:rPr>
                <w:rFonts w:ascii="Times New Roman" w:hAnsi="Times New Roman" w:cs="Times New Roman"/>
                <w:color w:val="auto"/>
                <w:sz w:val="21"/>
                <w:szCs w:val="21"/>
              </w:rPr>
            </w:pPr>
            <w:r>
              <w:rPr>
                <w:rFonts w:hint="eastAsia" w:ascii="Times New Roman" w:hAnsi="Times New Roman" w:eastAsia="&quot;Times New Roman&quot;" w:cs="Times New Roman"/>
                <w:color w:val="auto"/>
                <w:sz w:val="21"/>
                <w:szCs w:val="21"/>
                <w:lang w:val="en-US" w:eastAsia="zh-CN"/>
              </w:rPr>
              <w:t>委托单位</w:t>
            </w:r>
          </w:p>
        </w:tc>
        <w:tc>
          <w:tcPr>
            <w:tcW w:w="3503" w:type="dxa"/>
            <w:noWrap w:val="0"/>
            <w:vAlign w:val="center"/>
          </w:tcPr>
          <w:p w14:paraId="4C850C38">
            <w:pPr>
              <w:spacing w:line="320" w:lineRule="exact"/>
              <w:jc w:val="center"/>
              <w:rPr>
                <w:rFonts w:ascii="Times New Roman" w:hAnsi="Times New Roman" w:cs="Times New Roman"/>
                <w:sz w:val="21"/>
                <w:szCs w:val="21"/>
              </w:rPr>
            </w:pPr>
          </w:p>
        </w:tc>
        <w:tc>
          <w:tcPr>
            <w:tcW w:w="1896" w:type="dxa"/>
            <w:noWrap w:val="0"/>
            <w:vAlign w:val="center"/>
          </w:tcPr>
          <w:p w14:paraId="12071980">
            <w:pPr>
              <w:spacing w:line="320" w:lineRule="exact"/>
              <w:jc w:val="center"/>
              <w:rPr>
                <w:rFonts w:ascii="Times New Roman" w:hAnsi="Times New Roman" w:eastAsia="&quot;Times New Roman&quot;" w:cs="Times New Roman"/>
                <w:sz w:val="21"/>
                <w:szCs w:val="21"/>
              </w:rPr>
            </w:pPr>
            <w:r>
              <w:rPr>
                <w:rFonts w:ascii="Times New Roman" w:hAnsi="Times New Roman" w:eastAsia="&quot;Times New Roman&quot;" w:cs="Times New Roman"/>
                <w:sz w:val="21"/>
                <w:szCs w:val="21"/>
              </w:rPr>
              <w:t>委托日期</w:t>
            </w:r>
          </w:p>
        </w:tc>
        <w:tc>
          <w:tcPr>
            <w:tcW w:w="2201" w:type="dxa"/>
            <w:noWrap w:val="0"/>
            <w:vAlign w:val="center"/>
          </w:tcPr>
          <w:p w14:paraId="3841C311">
            <w:pPr>
              <w:spacing w:line="320" w:lineRule="exact"/>
              <w:jc w:val="center"/>
              <w:rPr>
                <w:rFonts w:ascii="Times New Roman" w:hAnsi="Times New Roman" w:eastAsia="&quot;Times New Roman&quot;" w:cs="Times New Roman"/>
                <w:sz w:val="21"/>
                <w:szCs w:val="21"/>
              </w:rPr>
            </w:pPr>
          </w:p>
        </w:tc>
      </w:tr>
      <w:tr w14:paraId="4C10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30" w:type="dxa"/>
            <w:gridSpan w:val="2"/>
            <w:noWrap w:val="0"/>
            <w:vAlign w:val="center"/>
          </w:tcPr>
          <w:p w14:paraId="41EF9928">
            <w:pPr>
              <w:spacing w:line="320" w:lineRule="exact"/>
              <w:jc w:val="center"/>
              <w:rPr>
                <w:rFonts w:ascii="Times New Roman" w:hAnsi="Times New Roman" w:eastAsia="等线" w:cs="Times New Roman"/>
                <w:color w:val="auto"/>
                <w:sz w:val="21"/>
                <w:szCs w:val="21"/>
                <w:lang w:val="en-US" w:eastAsia="en-US" w:bidi="ar-SA"/>
              </w:rPr>
            </w:pPr>
            <w:r>
              <w:rPr>
                <w:rFonts w:hint="eastAsia" w:ascii="Times New Roman" w:hAnsi="Times New Roman" w:eastAsia="宋体" w:cs="Times New Roman"/>
                <w:color w:val="auto"/>
                <w:sz w:val="21"/>
                <w:szCs w:val="21"/>
                <w:lang w:val="en-US" w:eastAsia="zh-CN"/>
              </w:rPr>
              <w:t>原</w:t>
            </w:r>
            <w:r>
              <w:rPr>
                <w:rFonts w:ascii="Times New Roman" w:hAnsi="Times New Roman" w:eastAsia="&quot;Times New Roman&quot;" w:cs="Times New Roman"/>
                <w:color w:val="auto"/>
                <w:sz w:val="21"/>
                <w:szCs w:val="21"/>
              </w:rPr>
              <w:t>建设单位</w:t>
            </w:r>
          </w:p>
        </w:tc>
        <w:tc>
          <w:tcPr>
            <w:tcW w:w="3503" w:type="dxa"/>
            <w:noWrap w:val="0"/>
            <w:vAlign w:val="center"/>
          </w:tcPr>
          <w:p w14:paraId="60AF1B03">
            <w:pPr>
              <w:spacing w:line="320" w:lineRule="exact"/>
              <w:jc w:val="center"/>
              <w:rPr>
                <w:rFonts w:ascii="Times New Roman" w:hAnsi="Times New Roman" w:eastAsia="等线" w:cs="Times New Roman"/>
                <w:sz w:val="21"/>
                <w:szCs w:val="21"/>
                <w:lang w:val="en-US" w:eastAsia="en-US" w:bidi="ar-SA"/>
              </w:rPr>
            </w:pPr>
          </w:p>
        </w:tc>
        <w:tc>
          <w:tcPr>
            <w:tcW w:w="1896" w:type="dxa"/>
            <w:shd w:val="clear" w:color="auto" w:fill="auto"/>
            <w:noWrap w:val="0"/>
            <w:vAlign w:val="center"/>
          </w:tcPr>
          <w:p w14:paraId="2F0E5AC8">
            <w:pPr>
              <w:spacing w:line="320" w:lineRule="exact"/>
              <w:jc w:val="center"/>
              <w:rPr>
                <w:rFonts w:hint="eastAsia" w:ascii="Times New Roman" w:hAnsi="Times New Roman" w:eastAsia="&quot;Times New Roman&quot;" w:cs="Times New Roman"/>
                <w:kern w:val="2"/>
                <w:sz w:val="21"/>
                <w:szCs w:val="21"/>
                <w:lang w:val="en-US" w:eastAsia="en-US" w:bidi="ar-SA"/>
              </w:rPr>
            </w:pPr>
            <w:r>
              <w:rPr>
                <w:rFonts w:hint="eastAsia" w:ascii="Times New Roman" w:hAnsi="Times New Roman" w:eastAsia="&quot;Times New Roman&quot;" w:cs="Times New Roman"/>
                <w:sz w:val="21"/>
                <w:szCs w:val="21"/>
                <w:lang w:val="en-US" w:eastAsia="zh-CN"/>
              </w:rPr>
              <w:t>不动产登记</w:t>
            </w:r>
          </w:p>
        </w:tc>
        <w:tc>
          <w:tcPr>
            <w:tcW w:w="2201" w:type="dxa"/>
            <w:shd w:val="clear" w:color="auto" w:fill="auto"/>
            <w:noWrap w:val="0"/>
            <w:vAlign w:val="center"/>
          </w:tcPr>
          <w:p w14:paraId="6C8B9E1F">
            <w:pPr>
              <w:spacing w:line="320" w:lineRule="exact"/>
              <w:jc w:val="left"/>
              <w:rPr>
                <w:rFonts w:hint="default" w:ascii="Times New Roman" w:hAnsi="Times New Roman" w:eastAsia="&quot;Times New Roman&quot;" w:cs="Times New Roman"/>
                <w:kern w:val="2"/>
                <w:sz w:val="21"/>
                <w:szCs w:val="21"/>
                <w:lang w:val="en-US" w:eastAsia="zh-CN" w:bidi="ar-SA"/>
              </w:rPr>
            </w:pPr>
            <w:r>
              <w:rPr>
                <w:rFonts w:hint="eastAsia" w:ascii="仿宋" w:hAnsi="仿宋" w:eastAsia="仿宋"/>
                <w:sz w:val="21"/>
                <w:szCs w:val="21"/>
                <w:lang w:eastAsia="zh-CN"/>
              </w:rPr>
              <w:t>□</w:t>
            </w:r>
            <w:r>
              <w:rPr>
                <w:rFonts w:hint="default" w:ascii="Times New Roman" w:hAnsi="Times New Roman" w:eastAsia="&quot;Times New Roman&quot;" w:cs="Times New Roman"/>
                <w:sz w:val="21"/>
                <w:szCs w:val="21"/>
                <w:lang w:val="en-US" w:eastAsia="zh-CN"/>
              </w:rPr>
              <w:t>无</w:t>
            </w:r>
            <w:r>
              <w:rPr>
                <w:rFonts w:hint="eastAsia" w:ascii="仿宋" w:hAnsi="仿宋" w:eastAsia="仿宋"/>
                <w:sz w:val="21"/>
                <w:szCs w:val="21"/>
                <w:lang w:eastAsia="zh-CN"/>
              </w:rPr>
              <w:t>□</w:t>
            </w:r>
            <w:r>
              <w:rPr>
                <w:rFonts w:hint="default" w:ascii="Times New Roman" w:hAnsi="Times New Roman" w:eastAsia="&quot;Times New Roman&quot;" w:cs="Times New Roman"/>
                <w:sz w:val="21"/>
                <w:szCs w:val="21"/>
                <w:lang w:val="en-US" w:eastAsia="zh-CN"/>
              </w:rPr>
              <w:t>有</w:t>
            </w:r>
            <w:r>
              <w:rPr>
                <w:rFonts w:hint="eastAsia" w:ascii="Times New Roman" w:hAnsi="Times New Roman" w:eastAsia="&quot;Times New Roman&quot;" w:cs="Times New Roman"/>
                <w:sz w:val="21"/>
                <w:szCs w:val="21"/>
                <w:lang w:val="en-US" w:eastAsia="zh-CN"/>
              </w:rPr>
              <w:t>：</w:t>
            </w:r>
            <w:r>
              <w:rPr>
                <w:rFonts w:hint="eastAsia" w:ascii="Times New Roman" w:hAnsi="Times New Roman" w:eastAsia="&quot;Times New Roman&quot;" w:cs="Times New Roman"/>
                <w:color w:val="D0CECE" w:themeColor="background2" w:themeShade="E6"/>
                <w:sz w:val="21"/>
                <w:szCs w:val="21"/>
                <w:lang w:val="en-US" w:eastAsia="zh-CN"/>
              </w:rPr>
              <w:t>（证号）</w:t>
            </w:r>
          </w:p>
        </w:tc>
      </w:tr>
      <w:tr w14:paraId="355D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30" w:type="dxa"/>
            <w:gridSpan w:val="2"/>
            <w:shd w:val="clear" w:color="auto" w:fill="auto"/>
            <w:noWrap w:val="0"/>
            <w:vAlign w:val="center"/>
          </w:tcPr>
          <w:p w14:paraId="59F52464">
            <w:pPr>
              <w:spacing w:line="320" w:lineRule="exact"/>
              <w:jc w:val="center"/>
              <w:rPr>
                <w:rFonts w:hint="eastAsia" w:ascii="Times New Roman" w:hAnsi="Times New Roman" w:eastAsia="等线" w:cs="Times New Roman"/>
                <w:color w:val="auto"/>
                <w:kern w:val="2"/>
                <w:sz w:val="21"/>
                <w:szCs w:val="21"/>
                <w:lang w:val="en-US" w:eastAsia="en-US" w:bidi="ar-SA"/>
              </w:rPr>
            </w:pPr>
            <w:r>
              <w:rPr>
                <w:rFonts w:hint="eastAsia" w:ascii="Times New Roman" w:hAnsi="Times New Roman" w:eastAsia="宋体" w:cs="Times New Roman"/>
                <w:color w:val="auto"/>
                <w:sz w:val="21"/>
                <w:szCs w:val="21"/>
                <w:lang w:val="en-US" w:eastAsia="zh-CN"/>
              </w:rPr>
              <w:t>原</w:t>
            </w:r>
            <w:r>
              <w:rPr>
                <w:rFonts w:ascii="Times New Roman" w:hAnsi="Times New Roman" w:eastAsia="&quot;Times New Roman&quot;" w:cs="Times New Roman"/>
                <w:color w:val="auto"/>
                <w:sz w:val="21"/>
                <w:szCs w:val="21"/>
              </w:rPr>
              <w:t>设计单位</w:t>
            </w:r>
          </w:p>
        </w:tc>
        <w:tc>
          <w:tcPr>
            <w:tcW w:w="3503" w:type="dxa"/>
            <w:noWrap w:val="0"/>
            <w:vAlign w:val="center"/>
          </w:tcPr>
          <w:p w14:paraId="6CD03947">
            <w:pPr>
              <w:spacing w:line="320" w:lineRule="exact"/>
              <w:jc w:val="center"/>
              <w:rPr>
                <w:rFonts w:ascii="Times New Roman" w:hAnsi="Times New Roman" w:cs="Times New Roman"/>
                <w:sz w:val="21"/>
                <w:szCs w:val="21"/>
              </w:rPr>
            </w:pPr>
          </w:p>
        </w:tc>
        <w:tc>
          <w:tcPr>
            <w:tcW w:w="1896" w:type="dxa"/>
            <w:noWrap w:val="0"/>
            <w:vAlign w:val="center"/>
          </w:tcPr>
          <w:p w14:paraId="65C38441">
            <w:pPr>
              <w:spacing w:line="320" w:lineRule="exact"/>
              <w:jc w:val="center"/>
              <w:rPr>
                <w:rFonts w:hint="eastAsia" w:ascii="Times New Roman" w:hAnsi="Times New Roman" w:eastAsia="&quot;Times New Roman&quot;" w:cs="Times New Roman"/>
                <w:sz w:val="21"/>
                <w:szCs w:val="21"/>
                <w:lang w:val="en-US" w:eastAsia="zh-CN" w:bidi="ar-SA"/>
              </w:rPr>
            </w:pPr>
            <w:r>
              <w:rPr>
                <w:rFonts w:hint="eastAsia" w:ascii="Times New Roman" w:hAnsi="Times New Roman" w:eastAsia="&quot;Times New Roman&quot;" w:cs="Times New Roman"/>
                <w:sz w:val="21"/>
                <w:szCs w:val="21"/>
                <w:lang w:val="en-US" w:eastAsia="zh-CN"/>
              </w:rPr>
              <w:t>建成(竣工)时间</w:t>
            </w:r>
          </w:p>
        </w:tc>
        <w:tc>
          <w:tcPr>
            <w:tcW w:w="2201" w:type="dxa"/>
            <w:noWrap w:val="0"/>
            <w:vAlign w:val="center"/>
          </w:tcPr>
          <w:p w14:paraId="26FB3A93">
            <w:pPr>
              <w:spacing w:line="320" w:lineRule="exact"/>
              <w:jc w:val="left"/>
              <w:rPr>
                <w:rFonts w:hint="default" w:ascii="Times New Roman" w:hAnsi="Times New Roman" w:eastAsia="&quot;Times New Roman&quot;" w:cs="Times New Roman"/>
                <w:sz w:val="21"/>
                <w:szCs w:val="21"/>
                <w:lang w:val="en-US" w:eastAsia="zh-CN" w:bidi="ar-SA"/>
              </w:rPr>
            </w:pPr>
          </w:p>
        </w:tc>
      </w:tr>
      <w:tr w14:paraId="4451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exact"/>
          <w:jc w:val="center"/>
        </w:trPr>
        <w:tc>
          <w:tcPr>
            <w:tcW w:w="1830" w:type="dxa"/>
            <w:gridSpan w:val="2"/>
            <w:shd w:val="clear" w:color="auto" w:fill="auto"/>
            <w:noWrap w:val="0"/>
            <w:vAlign w:val="center"/>
          </w:tcPr>
          <w:p w14:paraId="52CEA015">
            <w:pPr>
              <w:spacing w:line="320" w:lineRule="exact"/>
              <w:jc w:val="center"/>
              <w:rPr>
                <w:rFonts w:ascii="Times New Roman" w:hAnsi="Times New Roman" w:eastAsia="等线" w:cs="Times New Roman"/>
                <w:color w:val="auto"/>
                <w:kern w:val="2"/>
                <w:sz w:val="21"/>
                <w:szCs w:val="21"/>
                <w:lang w:val="en-US" w:eastAsia="en-US" w:bidi="ar-SA"/>
              </w:rPr>
            </w:pPr>
            <w:r>
              <w:rPr>
                <w:rFonts w:hint="eastAsia" w:ascii="Times New Roman" w:hAnsi="Times New Roman" w:eastAsia="宋体" w:cs="Times New Roman"/>
                <w:color w:val="auto"/>
                <w:sz w:val="21"/>
                <w:szCs w:val="21"/>
                <w:lang w:val="en-US" w:eastAsia="zh-CN"/>
              </w:rPr>
              <w:t>原</w:t>
            </w:r>
            <w:r>
              <w:rPr>
                <w:rFonts w:ascii="Times New Roman" w:hAnsi="Times New Roman" w:eastAsia="&quot;Times New Roman&quot;" w:cs="Times New Roman"/>
                <w:color w:val="auto"/>
                <w:sz w:val="21"/>
                <w:szCs w:val="21"/>
              </w:rPr>
              <w:t>施工单位</w:t>
            </w:r>
          </w:p>
        </w:tc>
        <w:tc>
          <w:tcPr>
            <w:tcW w:w="3503" w:type="dxa"/>
            <w:noWrap w:val="0"/>
            <w:vAlign w:val="center"/>
          </w:tcPr>
          <w:p w14:paraId="3A5400E1">
            <w:pPr>
              <w:spacing w:line="320" w:lineRule="exact"/>
              <w:jc w:val="center"/>
              <w:rPr>
                <w:rFonts w:ascii="Times New Roman" w:hAnsi="Times New Roman" w:cs="Times New Roman"/>
                <w:sz w:val="21"/>
                <w:szCs w:val="21"/>
              </w:rPr>
            </w:pPr>
          </w:p>
        </w:tc>
        <w:tc>
          <w:tcPr>
            <w:tcW w:w="1896" w:type="dxa"/>
            <w:noWrap w:val="0"/>
            <w:vAlign w:val="center"/>
          </w:tcPr>
          <w:p w14:paraId="57557165">
            <w:pPr>
              <w:spacing w:line="320" w:lineRule="exact"/>
              <w:jc w:val="center"/>
              <w:rPr>
                <w:rFonts w:ascii="Times New Roman" w:hAnsi="Times New Roman" w:eastAsia="&quot;Times New Roman&quot;" w:cs="Times New Roman"/>
                <w:sz w:val="21"/>
                <w:szCs w:val="21"/>
              </w:rPr>
            </w:pPr>
            <w:r>
              <w:rPr>
                <w:rFonts w:hint="eastAsia" w:ascii="Times New Roman" w:hAnsi="Times New Roman" w:eastAsia="&quot;Times New Roman&quot;" w:cs="Times New Roman"/>
                <w:sz w:val="21"/>
                <w:szCs w:val="21"/>
              </w:rPr>
              <w:t>层</w:t>
            </w:r>
            <w:r>
              <w:rPr>
                <w:rFonts w:hint="eastAsia" w:ascii="Times New Roman" w:hAnsi="Times New Roman" w:eastAsia="宋体" w:cs="Times New Roman"/>
                <w:sz w:val="21"/>
                <w:szCs w:val="21"/>
                <w:lang w:eastAsia="zh-CN"/>
              </w:rPr>
              <w:t xml:space="preserve">   </w:t>
            </w:r>
            <w:r>
              <w:rPr>
                <w:rFonts w:hint="eastAsia" w:ascii="Times New Roman" w:hAnsi="Times New Roman" w:eastAsia="&quot;Times New Roman&quot;" w:cs="Times New Roman"/>
                <w:sz w:val="21"/>
                <w:szCs w:val="21"/>
              </w:rPr>
              <w:t xml:space="preserve">    </w:t>
            </w:r>
            <w:r>
              <w:rPr>
                <w:rFonts w:ascii="Times New Roman" w:hAnsi="Times New Roman" w:eastAsia="&quot;Times New Roman&quot;" w:cs="Times New Roman"/>
                <w:sz w:val="21"/>
                <w:szCs w:val="21"/>
              </w:rPr>
              <w:t>数</w:t>
            </w:r>
          </w:p>
        </w:tc>
        <w:tc>
          <w:tcPr>
            <w:tcW w:w="2201" w:type="dxa"/>
            <w:noWrap w:val="0"/>
            <w:vAlign w:val="center"/>
          </w:tcPr>
          <w:p w14:paraId="4A9BBFAC">
            <w:pPr>
              <w:spacing w:line="320" w:lineRule="exact"/>
              <w:jc w:val="both"/>
              <w:rPr>
                <w:rFonts w:hint="eastAsia" w:ascii="Times New Roman" w:hAnsi="Times New Roman" w:eastAsia="&quot;Times New Roman&quot;" w:cs="Times New Roman"/>
                <w:sz w:val="21"/>
                <w:szCs w:val="21"/>
                <w:lang w:val="en-US" w:eastAsia="zh-CN"/>
              </w:rPr>
            </w:pPr>
            <w:r>
              <w:rPr>
                <w:rFonts w:hint="eastAsia" w:ascii="Times New Roman" w:hAnsi="Times New Roman" w:eastAsia="&quot;Times New Roman&quot;" w:cs="Times New Roman"/>
                <w:sz w:val="21"/>
                <w:szCs w:val="21"/>
                <w:lang w:val="en-US" w:eastAsia="zh-CN"/>
              </w:rPr>
              <w:t>总计</w:t>
            </w:r>
            <w:r>
              <w:rPr>
                <w:rFonts w:hint="eastAsia" w:ascii="Times New Roman" w:hAnsi="Times New Roman" w:eastAsia="&quot;Times New Roman&quot;" w:cs="Times New Roman"/>
                <w:sz w:val="21"/>
                <w:szCs w:val="21"/>
                <w:u w:val="single"/>
                <w:lang w:val="en-US" w:eastAsia="zh-CN"/>
              </w:rPr>
              <w:t xml:space="preserve">       </w:t>
            </w:r>
            <w:r>
              <w:rPr>
                <w:rFonts w:hint="eastAsia" w:ascii="Times New Roman" w:hAnsi="Times New Roman" w:eastAsia="&quot;Times New Roman&quot;" w:cs="Times New Roman"/>
                <w:sz w:val="21"/>
                <w:szCs w:val="21"/>
                <w:lang w:val="en-US" w:eastAsia="zh-CN"/>
              </w:rPr>
              <w:t>层</w:t>
            </w:r>
          </w:p>
          <w:p w14:paraId="698306DA">
            <w:pPr>
              <w:spacing w:line="320" w:lineRule="exact"/>
              <w:jc w:val="both"/>
              <w:rPr>
                <w:rFonts w:ascii="Times New Roman" w:hAnsi="Times New Roman" w:eastAsia="&quot;Times New Roman&quot;" w:cs="Times New Roman"/>
                <w:sz w:val="21"/>
                <w:szCs w:val="21"/>
              </w:rPr>
            </w:pPr>
            <w:r>
              <w:rPr>
                <w:rFonts w:hint="eastAsia" w:ascii="Times New Roman" w:hAnsi="Times New Roman" w:eastAsia="&quot;Times New Roman&quot;" w:cs="Times New Roman"/>
                <w:sz w:val="21"/>
                <w:szCs w:val="21"/>
                <w:lang w:val="en-US" w:eastAsia="zh-CN"/>
              </w:rPr>
              <w:t>(含地下</w:t>
            </w:r>
            <w:r>
              <w:rPr>
                <w:rFonts w:hint="eastAsia" w:ascii="Times New Roman" w:hAnsi="Times New Roman" w:eastAsia="&quot;Times New Roman&quot;" w:cs="Times New Roman"/>
                <w:sz w:val="21"/>
                <w:szCs w:val="21"/>
                <w:u w:val="single"/>
                <w:lang w:val="en-US" w:eastAsia="zh-CN"/>
              </w:rPr>
              <w:t xml:space="preserve">        </w:t>
            </w:r>
            <w:r>
              <w:rPr>
                <w:rFonts w:hint="eastAsia" w:ascii="Times New Roman" w:hAnsi="Times New Roman" w:eastAsia="&quot;Times New Roman&quot;" w:cs="Times New Roman"/>
                <w:sz w:val="21"/>
                <w:szCs w:val="21"/>
                <w:lang w:val="en-US" w:eastAsia="zh-CN"/>
              </w:rPr>
              <w:t>层)</w:t>
            </w:r>
          </w:p>
        </w:tc>
      </w:tr>
      <w:tr w14:paraId="7D8D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30" w:type="dxa"/>
            <w:gridSpan w:val="2"/>
            <w:shd w:val="clear" w:color="auto" w:fill="auto"/>
            <w:noWrap w:val="0"/>
            <w:vAlign w:val="center"/>
          </w:tcPr>
          <w:p w14:paraId="16EC2821">
            <w:pPr>
              <w:spacing w:line="320" w:lineRule="exact"/>
              <w:jc w:val="center"/>
              <w:rPr>
                <w:rFonts w:ascii="Times New Roman" w:hAnsi="Times New Roman" w:eastAsia="等线" w:cs="Times New Roman"/>
                <w:color w:val="auto"/>
                <w:kern w:val="2"/>
                <w:sz w:val="21"/>
                <w:szCs w:val="21"/>
                <w:lang w:val="en-US" w:eastAsia="en-US" w:bidi="ar-SA"/>
              </w:rPr>
            </w:pPr>
            <w:r>
              <w:rPr>
                <w:rFonts w:hint="eastAsia" w:ascii="Times New Roman" w:hAnsi="Times New Roman" w:eastAsia="宋体" w:cs="Times New Roman"/>
                <w:color w:val="auto"/>
                <w:sz w:val="21"/>
                <w:szCs w:val="21"/>
                <w:lang w:val="en-US" w:eastAsia="zh-CN"/>
              </w:rPr>
              <w:t>原</w:t>
            </w:r>
            <w:r>
              <w:rPr>
                <w:rFonts w:ascii="Times New Roman" w:hAnsi="Times New Roman" w:eastAsia="&quot;Times New Roman&quot;" w:cs="Times New Roman"/>
                <w:color w:val="auto"/>
                <w:sz w:val="21"/>
                <w:szCs w:val="21"/>
              </w:rPr>
              <w:t>监理单位</w:t>
            </w:r>
          </w:p>
        </w:tc>
        <w:tc>
          <w:tcPr>
            <w:tcW w:w="3503" w:type="dxa"/>
            <w:noWrap w:val="0"/>
            <w:vAlign w:val="center"/>
          </w:tcPr>
          <w:p w14:paraId="3492267C">
            <w:pPr>
              <w:spacing w:line="320" w:lineRule="exact"/>
              <w:jc w:val="center"/>
              <w:rPr>
                <w:rFonts w:ascii="Times New Roman" w:hAnsi="Times New Roman" w:cs="Times New Roman"/>
                <w:sz w:val="21"/>
                <w:szCs w:val="21"/>
              </w:rPr>
            </w:pPr>
          </w:p>
        </w:tc>
        <w:tc>
          <w:tcPr>
            <w:tcW w:w="1896" w:type="dxa"/>
            <w:noWrap w:val="0"/>
            <w:vAlign w:val="center"/>
          </w:tcPr>
          <w:p w14:paraId="169EE47C">
            <w:pPr>
              <w:spacing w:line="320" w:lineRule="exact"/>
              <w:jc w:val="center"/>
              <w:rPr>
                <w:rFonts w:hint="eastAsia" w:ascii="Times New Roman" w:hAnsi="Times New Roman" w:eastAsia="&quot;Times New Roman&quot;" w:cs="Times New Roman"/>
                <w:sz w:val="21"/>
                <w:szCs w:val="21"/>
                <w:lang w:val="en-US" w:eastAsia="en-US" w:bidi="ar-SA"/>
              </w:rPr>
            </w:pPr>
            <w:r>
              <w:rPr>
                <w:rFonts w:hint="eastAsia" w:ascii="Times New Roman" w:hAnsi="Times New Roman" w:eastAsia="&quot;Times New Roman&quot;" w:cs="Times New Roman"/>
                <w:sz w:val="21"/>
                <w:szCs w:val="21"/>
              </w:rPr>
              <w:t>建</w:t>
            </w:r>
            <w:r>
              <w:rPr>
                <w:rFonts w:ascii="Times New Roman" w:hAnsi="Times New Roman" w:eastAsia="&quot;Times New Roman&quot;" w:cs="Times New Roman"/>
                <w:sz w:val="21"/>
                <w:szCs w:val="21"/>
              </w:rPr>
              <w:t>筑面积</w:t>
            </w:r>
          </w:p>
        </w:tc>
        <w:tc>
          <w:tcPr>
            <w:tcW w:w="2201" w:type="dxa"/>
            <w:noWrap w:val="0"/>
            <w:vAlign w:val="center"/>
          </w:tcPr>
          <w:p w14:paraId="59E8E0CC">
            <w:pPr>
              <w:spacing w:line="320" w:lineRule="exact"/>
              <w:jc w:val="center"/>
              <w:rPr>
                <w:rFonts w:ascii="Times New Roman" w:hAnsi="Times New Roman" w:eastAsia="&quot;Times New Roman&quot;" w:cs="Times New Roman"/>
                <w:sz w:val="21"/>
                <w:szCs w:val="21"/>
              </w:rPr>
            </w:pPr>
          </w:p>
        </w:tc>
      </w:tr>
      <w:tr w14:paraId="7DEB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30" w:type="dxa"/>
            <w:gridSpan w:val="2"/>
            <w:shd w:val="clear" w:color="auto" w:fill="auto"/>
            <w:noWrap w:val="0"/>
            <w:vAlign w:val="center"/>
          </w:tcPr>
          <w:p w14:paraId="1AA8BC1D">
            <w:pPr>
              <w:spacing w:line="320" w:lineRule="exact"/>
              <w:jc w:val="center"/>
              <w:rPr>
                <w:rFonts w:ascii="Times New Roman" w:hAnsi="Times New Roman" w:eastAsia="&quot;Times New Roman&quot;" w:cs="Times New Roman"/>
                <w:color w:val="auto"/>
                <w:kern w:val="2"/>
                <w:sz w:val="21"/>
                <w:szCs w:val="21"/>
                <w:lang w:val="en-US" w:eastAsia="en-US" w:bidi="ar-SA"/>
              </w:rPr>
            </w:pPr>
            <w:r>
              <w:rPr>
                <w:rFonts w:hint="eastAsia" w:ascii="Times New Roman" w:hAnsi="Times New Roman" w:eastAsia="&quot;Times New Roman&quot;" w:cs="Times New Roman"/>
                <w:color w:val="auto"/>
                <w:sz w:val="21"/>
                <w:szCs w:val="21"/>
                <w:lang w:val="en-US" w:eastAsia="zh-CN"/>
              </w:rPr>
              <w:t>现产权(管理)单位</w:t>
            </w:r>
          </w:p>
        </w:tc>
        <w:tc>
          <w:tcPr>
            <w:tcW w:w="3503" w:type="dxa"/>
            <w:shd w:val="clear" w:color="auto" w:fill="auto"/>
            <w:noWrap w:val="0"/>
            <w:vAlign w:val="center"/>
          </w:tcPr>
          <w:p w14:paraId="5577B792">
            <w:pPr>
              <w:spacing w:line="320" w:lineRule="exact"/>
              <w:jc w:val="center"/>
              <w:rPr>
                <w:rFonts w:ascii="Times New Roman" w:hAnsi="Times New Roman" w:eastAsia="&quot;Times New Roman&quot;" w:cs="Times New Roman"/>
                <w:kern w:val="2"/>
                <w:sz w:val="21"/>
                <w:szCs w:val="21"/>
                <w:lang w:val="en-US" w:eastAsia="zh-CN" w:bidi="ar-SA"/>
              </w:rPr>
            </w:pPr>
          </w:p>
        </w:tc>
        <w:tc>
          <w:tcPr>
            <w:tcW w:w="1896" w:type="dxa"/>
            <w:noWrap w:val="0"/>
            <w:vAlign w:val="center"/>
          </w:tcPr>
          <w:p w14:paraId="57371712">
            <w:pPr>
              <w:spacing w:line="320" w:lineRule="exact"/>
              <w:jc w:val="center"/>
              <w:rPr>
                <w:rFonts w:hint="default" w:ascii="Times New Roman" w:hAnsi="Times New Roman" w:eastAsia="&quot;Times New Roman&quot;" w:cs="Times New Roman"/>
                <w:sz w:val="21"/>
                <w:szCs w:val="21"/>
                <w:lang w:val="en-US" w:eastAsia="zh-CN" w:bidi="ar-SA"/>
              </w:rPr>
            </w:pPr>
            <w:r>
              <w:rPr>
                <w:rFonts w:hint="eastAsia" w:ascii="Times New Roman" w:hAnsi="Times New Roman" w:eastAsia="&quot;Times New Roman&quot;" w:cs="Times New Roman"/>
                <w:sz w:val="21"/>
                <w:szCs w:val="21"/>
                <w:lang w:val="en-US" w:eastAsia="zh-CN" w:bidi="ar-SA"/>
              </w:rPr>
              <w:t>本次鉴定面积</w:t>
            </w:r>
          </w:p>
        </w:tc>
        <w:tc>
          <w:tcPr>
            <w:tcW w:w="2201" w:type="dxa"/>
            <w:noWrap w:val="0"/>
            <w:vAlign w:val="center"/>
          </w:tcPr>
          <w:p w14:paraId="68D8C238">
            <w:pPr>
              <w:spacing w:line="320" w:lineRule="exact"/>
              <w:jc w:val="center"/>
              <w:rPr>
                <w:rFonts w:ascii="Times New Roman" w:hAnsi="Times New Roman" w:eastAsia="&quot;Times New Roman&quot;" w:cs="Times New Roman"/>
                <w:sz w:val="21"/>
                <w:szCs w:val="21"/>
              </w:rPr>
            </w:pPr>
          </w:p>
        </w:tc>
      </w:tr>
      <w:tr w14:paraId="099D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30" w:type="dxa"/>
            <w:gridSpan w:val="2"/>
            <w:noWrap w:val="0"/>
            <w:vAlign w:val="center"/>
          </w:tcPr>
          <w:p w14:paraId="15BF1449">
            <w:pPr>
              <w:spacing w:line="320" w:lineRule="exact"/>
              <w:jc w:val="center"/>
              <w:rPr>
                <w:rFonts w:ascii="Times New Roman" w:hAnsi="Times New Roman" w:cs="Times New Roman"/>
                <w:color w:val="auto"/>
                <w:sz w:val="21"/>
                <w:szCs w:val="21"/>
              </w:rPr>
            </w:pPr>
            <w:r>
              <w:rPr>
                <w:rFonts w:ascii="Times New Roman" w:hAnsi="Times New Roman" w:eastAsia="&quot;Times New Roman&quot;" w:cs="Times New Roman"/>
                <w:color w:val="auto"/>
                <w:sz w:val="21"/>
                <w:szCs w:val="21"/>
              </w:rPr>
              <w:t>结构形式</w:t>
            </w:r>
          </w:p>
        </w:tc>
        <w:tc>
          <w:tcPr>
            <w:tcW w:w="3503" w:type="dxa"/>
            <w:noWrap w:val="0"/>
            <w:vAlign w:val="center"/>
          </w:tcPr>
          <w:p w14:paraId="5874110F">
            <w:pPr>
              <w:spacing w:line="320" w:lineRule="exact"/>
              <w:jc w:val="center"/>
              <w:rPr>
                <w:rFonts w:ascii="Times New Roman" w:hAnsi="Times New Roman" w:cs="Times New Roman"/>
                <w:sz w:val="21"/>
                <w:szCs w:val="21"/>
              </w:rPr>
            </w:pP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钢筋</w:t>
            </w:r>
            <w:r>
              <w:rPr>
                <w:rFonts w:hint="default" w:ascii="Times New Roman" w:hAnsi="Times New Roman" w:eastAsia="宋体" w:cs="Times New Roman"/>
                <w:sz w:val="21"/>
                <w:szCs w:val="21"/>
                <w:lang w:val="en-US" w:eastAsia="zh-CN"/>
              </w:rPr>
              <w:t>混凝土结构</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☐砌体结构  ☐钢结构 ☐</w:t>
            </w:r>
            <w:r>
              <w:rPr>
                <w:rFonts w:hint="eastAsia" w:ascii="Times New Roman" w:hAnsi="Times New Roman" w:eastAsia="宋体" w:cs="Times New Roman"/>
                <w:sz w:val="21"/>
                <w:szCs w:val="21"/>
                <w:lang w:val="en-US" w:eastAsia="zh-CN"/>
              </w:rPr>
              <w:t>木</w:t>
            </w:r>
            <w:r>
              <w:rPr>
                <w:rFonts w:hint="default" w:ascii="Times New Roman" w:hAnsi="Times New Roman" w:eastAsia="宋体" w:cs="Times New Roman"/>
                <w:sz w:val="21"/>
                <w:szCs w:val="21"/>
                <w:lang w:val="en-US" w:eastAsia="zh-CN"/>
              </w:rPr>
              <w:t>结构 ☐其他</w:t>
            </w:r>
          </w:p>
        </w:tc>
        <w:tc>
          <w:tcPr>
            <w:tcW w:w="1896" w:type="dxa"/>
            <w:noWrap w:val="0"/>
            <w:vAlign w:val="center"/>
          </w:tcPr>
          <w:p w14:paraId="48FB15C8">
            <w:pPr>
              <w:spacing w:line="32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目标使用年限</w:t>
            </w:r>
          </w:p>
        </w:tc>
        <w:tc>
          <w:tcPr>
            <w:tcW w:w="2201" w:type="dxa"/>
            <w:noWrap w:val="0"/>
            <w:vAlign w:val="center"/>
          </w:tcPr>
          <w:p w14:paraId="38CA731C">
            <w:pPr>
              <w:spacing w:line="320" w:lineRule="exact"/>
              <w:jc w:val="center"/>
              <w:rPr>
                <w:rFonts w:ascii="Times New Roman" w:hAnsi="Times New Roman" w:eastAsia="&quot;Times New Roman&quot;" w:cs="Times New Roman"/>
                <w:sz w:val="21"/>
                <w:szCs w:val="21"/>
              </w:rPr>
            </w:pPr>
          </w:p>
        </w:tc>
      </w:tr>
      <w:tr w14:paraId="3094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30" w:type="dxa"/>
            <w:gridSpan w:val="2"/>
            <w:noWrap w:val="0"/>
            <w:vAlign w:val="center"/>
          </w:tcPr>
          <w:p w14:paraId="2D0566C7">
            <w:pPr>
              <w:spacing w:line="320" w:lineRule="exact"/>
              <w:jc w:val="center"/>
              <w:rPr>
                <w:rFonts w:ascii="Times New Roman" w:hAnsi="Times New Roman" w:cs="Times New Roman"/>
                <w:b w:val="0"/>
                <w:bCs w:val="0"/>
                <w:sz w:val="21"/>
                <w:szCs w:val="21"/>
              </w:rPr>
            </w:pPr>
            <w:r>
              <w:rPr>
                <w:rFonts w:hint="default" w:ascii="Times New Roman" w:hAnsi="Times New Roman" w:eastAsia="宋体" w:cs="Times New Roman"/>
                <w:b w:val="0"/>
                <w:bCs w:val="0"/>
                <w:szCs w:val="21"/>
              </w:rPr>
              <w:t>鉴定原因</w:t>
            </w:r>
            <w:r>
              <w:rPr>
                <w:rFonts w:hint="eastAsia" w:ascii="Times New Roman" w:hAnsi="Times New Roman" w:eastAsia="宋体" w:cs="Times New Roman"/>
                <w:b w:val="0"/>
                <w:bCs w:val="0"/>
                <w:szCs w:val="21"/>
                <w:lang w:val="en-US" w:eastAsia="zh-CN"/>
              </w:rPr>
              <w:t>/目的</w:t>
            </w:r>
          </w:p>
        </w:tc>
        <w:tc>
          <w:tcPr>
            <w:tcW w:w="7600" w:type="dxa"/>
            <w:gridSpan w:val="3"/>
            <w:noWrap w:val="0"/>
            <w:vAlign w:val="center"/>
          </w:tcPr>
          <w:p w14:paraId="7B776890">
            <w:pPr>
              <w:spacing w:line="320" w:lineRule="exac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□剩余设计工作年限</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eastAsia="zh-CN"/>
              </w:rPr>
              <w:t>□房屋</w:t>
            </w:r>
            <w:r>
              <w:rPr>
                <w:rFonts w:hint="eastAsia" w:ascii="Times New Roman" w:hAnsi="Times New Roman" w:eastAsia="宋体" w:cs="Times New Roman"/>
                <w:sz w:val="21"/>
                <w:szCs w:val="21"/>
                <w:lang w:val="en-US" w:eastAsia="zh-CN"/>
              </w:rPr>
              <w:t xml:space="preserve">局部安全  </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 xml:space="preserve">整体改造加固  </w:t>
            </w:r>
          </w:p>
          <w:p w14:paraId="325F9542">
            <w:pPr>
              <w:spacing w:line="320" w:lineRule="exac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 xml:space="preserve">达到设计工作年限  </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 xml:space="preserve">灾害受损 </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 xml:space="preserve">城乡自建房 </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 xml:space="preserve">施工影响  </w:t>
            </w:r>
            <w:r>
              <w:rPr>
                <w:rFonts w:hint="eastAsia" w:ascii="Times New Roman" w:hAnsi="Times New Roman" w:eastAsia="宋体" w:cs="Times New Roman"/>
                <w:sz w:val="21"/>
                <w:szCs w:val="21"/>
                <w:lang w:eastAsia="zh-CN"/>
              </w:rPr>
              <w:t>□其他</w:t>
            </w:r>
          </w:p>
        </w:tc>
      </w:tr>
      <w:tr w14:paraId="4492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30" w:type="dxa"/>
            <w:gridSpan w:val="2"/>
            <w:noWrap w:val="0"/>
            <w:vAlign w:val="center"/>
          </w:tcPr>
          <w:p w14:paraId="37562EA5">
            <w:pPr>
              <w:spacing w:line="320" w:lineRule="exact"/>
              <w:jc w:val="center"/>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鉴定范围</w:t>
            </w:r>
          </w:p>
        </w:tc>
        <w:tc>
          <w:tcPr>
            <w:tcW w:w="7600" w:type="dxa"/>
            <w:gridSpan w:val="3"/>
            <w:noWrap w:val="0"/>
            <w:vAlign w:val="center"/>
          </w:tcPr>
          <w:p w14:paraId="0F1A3968">
            <w:pPr>
              <w:spacing w:line="320" w:lineRule="exact"/>
              <w:jc w:val="left"/>
              <w:rPr>
                <w:rFonts w:hint="eastAsia" w:ascii="Times New Roman" w:hAnsi="Times New Roman" w:eastAsia="宋体" w:cs="Times New Roman"/>
                <w:b w:val="0"/>
                <w:bCs w:val="0"/>
                <w:szCs w:val="21"/>
                <w:lang w:eastAsia="zh-CN"/>
              </w:rPr>
            </w:pPr>
            <w:r>
              <w:rPr>
                <w:rFonts w:hint="eastAsia" w:ascii="Times New Roman" w:hAnsi="Times New Roman" w:eastAsia="宋体" w:cs="Times New Roman"/>
                <w:b w:val="0"/>
                <w:bCs w:val="0"/>
                <w:szCs w:val="21"/>
                <w:lang w:eastAsia="zh-CN"/>
              </w:rPr>
              <w:t>□整幢</w:t>
            </w:r>
            <w:r>
              <w:rPr>
                <w:rFonts w:hint="default" w:ascii="Times New Roman" w:hAnsi="Times New Roman" w:eastAsia="宋体" w:cs="Times New Roman"/>
                <w:b w:val="0"/>
                <w:bCs w:val="0"/>
                <w:szCs w:val="21"/>
                <w:lang w:eastAsia="zh-CN"/>
              </w:rPr>
              <w:t>鉴定</w:t>
            </w:r>
            <w:r>
              <w:rPr>
                <w:rFonts w:hint="eastAsia" w:ascii="Times New Roman" w:hAnsi="Times New Roman" w:eastAsia="宋体" w:cs="Times New Roman"/>
                <w:b w:val="0"/>
                <w:bCs w:val="0"/>
                <w:szCs w:val="21"/>
                <w:lang w:eastAsia="zh-CN"/>
              </w:rPr>
              <w:t xml:space="preserve">       □局部</w:t>
            </w:r>
            <w:r>
              <w:rPr>
                <w:rFonts w:hint="default" w:ascii="Times New Roman" w:hAnsi="Times New Roman" w:eastAsia="宋体" w:cs="Times New Roman"/>
                <w:b w:val="0"/>
                <w:bCs w:val="0"/>
                <w:szCs w:val="21"/>
                <w:lang w:eastAsia="zh-CN"/>
              </w:rPr>
              <w:t>鉴定：</w:t>
            </w:r>
            <w:r>
              <w:rPr>
                <w:rFonts w:hint="eastAsia" w:ascii="Times New Roman" w:hAnsi="Times New Roman" w:eastAsia="宋体" w:cs="Times New Roman"/>
                <w:b w:val="0"/>
                <w:bCs w:val="0"/>
                <w:szCs w:val="21"/>
                <w:lang w:val="en-US" w:eastAsia="zh-CN"/>
              </w:rPr>
              <w:t>（区域）</w:t>
            </w:r>
            <w:r>
              <w:rPr>
                <w:rFonts w:hint="eastAsia" w:ascii="Times New Roman" w:hAnsi="Times New Roman" w:eastAsia="宋体" w:cs="Times New Roman"/>
                <w:b w:val="0"/>
                <w:bCs w:val="0"/>
                <w:szCs w:val="21"/>
                <w:lang w:eastAsia="zh-CN"/>
              </w:rPr>
              <w:t xml:space="preserve">     </w:t>
            </w:r>
          </w:p>
        </w:tc>
      </w:tr>
      <w:tr w14:paraId="393D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15" w:type="dxa"/>
            <w:vMerge w:val="restart"/>
            <w:noWrap w:val="0"/>
            <w:vAlign w:val="center"/>
          </w:tcPr>
          <w:p w14:paraId="118173F0">
            <w:pPr>
              <w:spacing w:line="320" w:lineRule="exact"/>
              <w:jc w:val="center"/>
              <w:rPr>
                <w:rFonts w:ascii="Times New Roman" w:hAnsi="Times New Roman" w:eastAsia="&quot;Times New Roman&quot;" w:cs="Times New Roman"/>
                <w:sz w:val="21"/>
                <w:szCs w:val="21"/>
              </w:rPr>
            </w:pPr>
            <w:r>
              <w:rPr>
                <w:rFonts w:hint="default" w:ascii="Times New Roman" w:hAnsi="Times New Roman" w:eastAsia="宋体" w:cs="Times New Roman"/>
                <w:b w:val="0"/>
                <w:bCs w:val="0"/>
                <w:szCs w:val="21"/>
              </w:rPr>
              <w:t>鉴定类别</w:t>
            </w:r>
          </w:p>
        </w:tc>
        <w:tc>
          <w:tcPr>
            <w:tcW w:w="1315" w:type="dxa"/>
            <w:noWrap w:val="0"/>
            <w:tcMar>
              <w:top w:w="0" w:type="dxa"/>
              <w:left w:w="57" w:type="dxa"/>
              <w:bottom w:w="0" w:type="dxa"/>
              <w:right w:w="57" w:type="dxa"/>
            </w:tcMar>
            <w:vAlign w:val="center"/>
          </w:tcPr>
          <w:p w14:paraId="67401AA8">
            <w:pPr>
              <w:jc w:val="center"/>
              <w:rPr>
                <w:rFonts w:hint="eastAsia" w:ascii="Times New Roman" w:hAnsi="Times New Roman" w:eastAsia="宋体" w:cs="Times New Roman"/>
                <w:b w:val="0"/>
                <w:bCs w:val="0"/>
                <w:szCs w:val="21"/>
                <w:lang w:eastAsia="zh-CN"/>
              </w:rPr>
            </w:pPr>
            <w:r>
              <w:rPr>
                <w:rFonts w:hint="eastAsia" w:ascii="Times New Roman" w:hAnsi="Times New Roman" w:eastAsia="宋体" w:cs="Times New Roman"/>
                <w:b w:val="0"/>
                <w:bCs w:val="0"/>
                <w:szCs w:val="21"/>
                <w:lang w:eastAsia="zh-CN"/>
              </w:rPr>
              <w:t>□可靠性</w:t>
            </w:r>
          </w:p>
          <w:p w14:paraId="186D0704">
            <w:pPr>
              <w:jc w:val="center"/>
              <w:rPr>
                <w:rFonts w:hint="default" w:ascii="Times New Roman" w:hAnsi="Times New Roman" w:eastAsia="宋体" w:cs="Times New Roman"/>
                <w:b w:val="0"/>
                <w:bCs w:val="0"/>
                <w:sz w:val="22"/>
                <w:szCs w:val="21"/>
                <w:lang w:val="en-US" w:eastAsia="en-US" w:bidi="ar-SA"/>
              </w:rPr>
            </w:pPr>
            <w:r>
              <w:rPr>
                <w:rFonts w:hint="eastAsia" w:ascii="Times New Roman" w:hAnsi="Times New Roman" w:eastAsia="宋体" w:cs="Times New Roman"/>
                <w:b w:val="0"/>
                <w:bCs w:val="0"/>
                <w:szCs w:val="21"/>
                <w:lang w:eastAsia="zh-CN"/>
              </w:rPr>
              <w:t>鉴定</w:t>
            </w:r>
          </w:p>
        </w:tc>
        <w:tc>
          <w:tcPr>
            <w:tcW w:w="7600" w:type="dxa"/>
            <w:gridSpan w:val="3"/>
            <w:noWrap w:val="0"/>
            <w:vAlign w:val="center"/>
          </w:tcPr>
          <w:p w14:paraId="406BEDAB">
            <w:pPr>
              <w:spacing w:line="320" w:lineRule="exac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□安全性鉴定      </w:t>
            </w:r>
          </w:p>
          <w:p w14:paraId="3737DE47">
            <w:pPr>
              <w:spacing w:line="320" w:lineRule="exac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□使用性鉴定 </w:t>
            </w:r>
            <w:r>
              <w:rPr>
                <w:rFonts w:hint="eastAsia" w:ascii="Times New Roman" w:hAnsi="Times New Roman" w:eastAsia="宋体" w:cs="Times New Roman"/>
                <w:sz w:val="21"/>
                <w:szCs w:val="21"/>
                <w:lang w:val="en-US" w:eastAsia="zh-CN"/>
              </w:rPr>
              <w:t xml:space="preserve"> </w:t>
            </w:r>
          </w:p>
          <w:p w14:paraId="063ECB41">
            <w:pPr>
              <w:spacing w:line="320" w:lineRule="exac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eastAsia="zh-CN"/>
              </w:rPr>
              <w:t>其中：适修性评估：需要□  不需要□   耐久性评估：需要□   不需要□</w:t>
            </w:r>
          </w:p>
        </w:tc>
      </w:tr>
      <w:tr w14:paraId="78DA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15" w:type="dxa"/>
            <w:vMerge w:val="continue"/>
            <w:noWrap w:val="0"/>
            <w:vAlign w:val="center"/>
          </w:tcPr>
          <w:p w14:paraId="3D11F946">
            <w:pPr>
              <w:spacing w:line="320" w:lineRule="exact"/>
              <w:jc w:val="center"/>
              <w:rPr>
                <w:rFonts w:ascii="Times New Roman" w:hAnsi="Times New Roman" w:eastAsia="&quot;Times New Roman&quot;" w:cs="Times New Roman"/>
                <w:sz w:val="21"/>
                <w:szCs w:val="21"/>
              </w:rPr>
            </w:pPr>
          </w:p>
        </w:tc>
        <w:tc>
          <w:tcPr>
            <w:tcW w:w="1315" w:type="dxa"/>
            <w:noWrap w:val="0"/>
            <w:tcMar>
              <w:top w:w="0" w:type="dxa"/>
              <w:left w:w="57" w:type="dxa"/>
              <w:bottom w:w="0" w:type="dxa"/>
              <w:right w:w="57" w:type="dxa"/>
            </w:tcMar>
            <w:vAlign w:val="center"/>
          </w:tcPr>
          <w:p w14:paraId="7C643AFF">
            <w:pPr>
              <w:jc w:val="center"/>
              <w:rPr>
                <w:rFonts w:hint="default" w:ascii="Times New Roman" w:hAnsi="Times New Roman" w:eastAsia="宋体" w:cs="Times New Roman"/>
                <w:b w:val="0"/>
                <w:bCs w:val="0"/>
                <w:sz w:val="22"/>
                <w:szCs w:val="21"/>
                <w:lang w:val="en-US" w:eastAsia="en-US" w:bidi="ar-SA"/>
              </w:rPr>
            </w:pPr>
            <w:r>
              <w:rPr>
                <w:rFonts w:hint="eastAsia" w:ascii="Times New Roman" w:hAnsi="Times New Roman" w:eastAsia="宋体" w:cs="Times New Roman"/>
                <w:b w:val="0"/>
                <w:bCs w:val="0"/>
                <w:szCs w:val="21"/>
                <w:lang w:eastAsia="zh-CN"/>
              </w:rPr>
              <w:t>□抗震鉴定</w:t>
            </w:r>
          </w:p>
        </w:tc>
        <w:tc>
          <w:tcPr>
            <w:tcW w:w="7600" w:type="dxa"/>
            <w:gridSpan w:val="3"/>
            <w:noWrap w:val="0"/>
            <w:vAlign w:val="center"/>
          </w:tcPr>
          <w:p w14:paraId="2CE2BA35">
            <w:pPr>
              <w:spacing w:line="320" w:lineRule="exac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 xml:space="preserve">A类建筑       </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 xml:space="preserve">B类建筑       </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C类建筑</w:t>
            </w:r>
          </w:p>
          <w:p w14:paraId="3044F3FB">
            <w:pPr>
              <w:spacing w:line="320" w:lineRule="exac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 xml:space="preserve">重点设防       </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非重点设防</w:t>
            </w:r>
          </w:p>
        </w:tc>
      </w:tr>
      <w:tr w14:paraId="2907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9" w:hRule="atLeast"/>
          <w:jc w:val="center"/>
        </w:trPr>
        <w:tc>
          <w:tcPr>
            <w:tcW w:w="1830" w:type="dxa"/>
            <w:gridSpan w:val="2"/>
            <w:noWrap w:val="0"/>
            <w:vAlign w:val="center"/>
          </w:tcPr>
          <w:p w14:paraId="1F4D5DAD">
            <w:pPr>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szCs w:val="21"/>
                <w:lang w:eastAsia="zh-CN"/>
              </w:rPr>
              <w:t>主要</w:t>
            </w:r>
            <w:r>
              <w:rPr>
                <w:rFonts w:hint="eastAsia" w:ascii="Times New Roman" w:hAnsi="Times New Roman" w:eastAsia="宋体" w:cs="Times New Roman"/>
                <w:b w:val="0"/>
                <w:bCs w:val="0"/>
                <w:szCs w:val="21"/>
              </w:rPr>
              <w:t>鉴</w:t>
            </w:r>
            <w:r>
              <w:rPr>
                <w:rFonts w:hint="default" w:ascii="Times New Roman" w:hAnsi="Times New Roman" w:eastAsia="宋体" w:cs="Times New Roman"/>
                <w:b w:val="0"/>
                <w:bCs w:val="0"/>
                <w:szCs w:val="21"/>
              </w:rPr>
              <w:t>定</w:t>
            </w:r>
            <w:r>
              <w:rPr>
                <w:rFonts w:hint="eastAsia" w:ascii="Times New Roman" w:hAnsi="Times New Roman" w:eastAsia="宋体" w:cs="Times New Roman"/>
                <w:b w:val="0"/>
                <w:bCs w:val="0"/>
                <w:szCs w:val="21"/>
                <w:lang w:eastAsia="zh-CN"/>
              </w:rPr>
              <w:t>依据</w:t>
            </w:r>
          </w:p>
        </w:tc>
        <w:tc>
          <w:tcPr>
            <w:tcW w:w="7600" w:type="dxa"/>
            <w:gridSpan w:val="3"/>
            <w:noWrap w:val="0"/>
            <w:vAlign w:val="center"/>
          </w:tcPr>
          <w:p w14:paraId="16802463">
            <w:pPr>
              <w:spacing w:line="320" w:lineRule="exac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□《民用建筑可靠性鉴定标准》GB50292-2015</w:t>
            </w:r>
          </w:p>
          <w:p w14:paraId="440AE722">
            <w:pPr>
              <w:spacing w:line="320" w:lineRule="exac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□《建筑抗震鉴定标准》GB50023-2009</w:t>
            </w:r>
          </w:p>
          <w:p w14:paraId="2A2630E1">
            <w:pPr>
              <w:spacing w:line="320" w:lineRule="exac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□其他主要设计、施工、检测、验收、鉴定技术标准（含标准号、版本）：</w:t>
            </w:r>
          </w:p>
          <w:p w14:paraId="2E797024">
            <w:pPr>
              <w:spacing w:line="320" w:lineRule="exact"/>
              <w:rPr>
                <w:rFonts w:hint="eastAsia" w:ascii="Times New Roman" w:hAnsi="Times New Roman" w:eastAsia="宋体" w:cs="Times New Roman"/>
                <w:sz w:val="21"/>
                <w:szCs w:val="21"/>
                <w:lang w:val="en-US" w:eastAsia="zh-CN"/>
              </w:rPr>
            </w:pPr>
          </w:p>
          <w:p w14:paraId="6CBD87FE">
            <w:pPr>
              <w:spacing w:line="320" w:lineRule="exact"/>
              <w:rPr>
                <w:rFonts w:hint="eastAsia" w:ascii="Times New Roman" w:hAnsi="Times New Roman" w:eastAsia="宋体" w:cs="Times New Roman"/>
                <w:sz w:val="21"/>
                <w:szCs w:val="21"/>
                <w:lang w:val="en-US" w:eastAsia="zh-CN"/>
              </w:rPr>
            </w:pPr>
          </w:p>
          <w:p w14:paraId="59C99FF4">
            <w:pPr>
              <w:spacing w:line="320" w:lineRule="exact"/>
              <w:rPr>
                <w:rFonts w:hint="eastAsia" w:ascii="Times New Roman" w:hAnsi="Times New Roman" w:eastAsia="宋体" w:cs="Times New Roman"/>
                <w:sz w:val="21"/>
                <w:szCs w:val="21"/>
                <w:lang w:val="en-US" w:eastAsia="zh-CN"/>
              </w:rPr>
            </w:pPr>
          </w:p>
          <w:p w14:paraId="717053F6">
            <w:pPr>
              <w:spacing w:line="320" w:lineRule="exact"/>
              <w:rPr>
                <w:rFonts w:hint="eastAsia" w:ascii="Times New Roman" w:hAnsi="Times New Roman" w:eastAsia="宋体" w:cs="Times New Roman"/>
                <w:sz w:val="21"/>
                <w:szCs w:val="21"/>
                <w:lang w:val="en-US" w:eastAsia="zh-CN"/>
              </w:rPr>
            </w:pPr>
          </w:p>
        </w:tc>
      </w:tr>
      <w:tr w14:paraId="0A25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1830" w:type="dxa"/>
            <w:gridSpan w:val="2"/>
            <w:noWrap w:val="0"/>
            <w:vAlign w:val="center"/>
          </w:tcPr>
          <w:p w14:paraId="658505BE">
            <w:pPr>
              <w:spacing w:line="320" w:lineRule="exact"/>
              <w:jc w:val="center"/>
              <w:rPr>
                <w:rFonts w:hint="eastAsia" w:ascii="Times New Roman" w:hAnsi="Times New Roman" w:eastAsia="宋体" w:cs="Times New Roman"/>
                <w:sz w:val="21"/>
                <w:szCs w:val="21"/>
                <w:lang w:eastAsia="zh-CN"/>
              </w:rPr>
            </w:pPr>
            <w:r>
              <w:rPr>
                <w:rFonts w:ascii="Times New Roman" w:hAnsi="Times New Roman" w:eastAsia="&quot;Times New Roman&quot;" w:cs="Times New Roman"/>
                <w:sz w:val="21"/>
                <w:szCs w:val="21"/>
                <w:lang w:eastAsia="zh-CN"/>
              </w:rPr>
              <w:t>委托方可</w:t>
            </w:r>
          </w:p>
          <w:p w14:paraId="3BEEBAC1">
            <w:pPr>
              <w:spacing w:line="320" w:lineRule="exact"/>
              <w:jc w:val="center"/>
              <w:rPr>
                <w:rFonts w:ascii="Times New Roman" w:hAnsi="Times New Roman" w:eastAsia="&quot;Times New Roman&quot;" w:cs="Times New Roman"/>
                <w:sz w:val="21"/>
                <w:szCs w:val="21"/>
                <w:lang w:eastAsia="zh-CN"/>
              </w:rPr>
            </w:pPr>
            <w:r>
              <w:rPr>
                <w:rFonts w:ascii="Times New Roman" w:hAnsi="Times New Roman" w:eastAsia="&quot;Times New Roman&quot;" w:cs="Times New Roman"/>
                <w:sz w:val="21"/>
                <w:szCs w:val="21"/>
                <w:lang w:eastAsia="zh-CN"/>
              </w:rPr>
              <w:t>提供资料</w:t>
            </w:r>
          </w:p>
        </w:tc>
        <w:tc>
          <w:tcPr>
            <w:tcW w:w="7600" w:type="dxa"/>
            <w:gridSpan w:val="3"/>
            <w:noWrap w:val="0"/>
            <w:vAlign w:val="center"/>
          </w:tcPr>
          <w:p w14:paraId="4BAD75B8">
            <w:pPr>
              <w:spacing w:line="320" w:lineRule="exact"/>
              <w:jc w:val="both"/>
              <w:rPr>
                <w:rFonts w:ascii="Times New Roman" w:hAnsi="Times New Roman" w:cs="Times New Roman"/>
                <w:sz w:val="21"/>
                <w:szCs w:val="21"/>
              </w:rPr>
            </w:pPr>
          </w:p>
        </w:tc>
      </w:tr>
      <w:tr w14:paraId="05FA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830" w:type="dxa"/>
            <w:gridSpan w:val="2"/>
            <w:noWrap w:val="0"/>
            <w:vAlign w:val="center"/>
          </w:tcPr>
          <w:p w14:paraId="7193BD1E">
            <w:pPr>
              <w:spacing w:line="320" w:lineRule="exact"/>
              <w:jc w:val="center"/>
              <w:rPr>
                <w:rFonts w:hint="eastAsia" w:ascii="Times New Roman" w:hAnsi="Times New Roman" w:eastAsia="宋体" w:cs="Times New Roman"/>
                <w:sz w:val="21"/>
                <w:szCs w:val="21"/>
                <w:lang w:eastAsia="zh-CN"/>
              </w:rPr>
            </w:pPr>
            <w:r>
              <w:rPr>
                <w:rFonts w:ascii="Times New Roman" w:hAnsi="Times New Roman" w:eastAsia="&quot;Times New Roman&quot;" w:cs="Times New Roman"/>
                <w:sz w:val="21"/>
                <w:szCs w:val="21"/>
                <w:lang w:eastAsia="zh-CN"/>
              </w:rPr>
              <w:t>双方其他</w:t>
            </w:r>
          </w:p>
          <w:p w14:paraId="511D23B6">
            <w:pPr>
              <w:spacing w:line="320" w:lineRule="exact"/>
              <w:jc w:val="center"/>
              <w:rPr>
                <w:rFonts w:hint="eastAsia" w:ascii="Times New Roman" w:hAnsi="Times New Roman" w:eastAsia="宋体" w:cs="Times New Roman"/>
                <w:sz w:val="21"/>
                <w:szCs w:val="21"/>
                <w:lang w:eastAsia="zh-CN"/>
              </w:rPr>
            </w:pPr>
            <w:r>
              <w:rPr>
                <w:rFonts w:ascii="Times New Roman" w:hAnsi="Times New Roman" w:eastAsia="&quot;Times New Roman&quot;" w:cs="Times New Roman"/>
                <w:sz w:val="21"/>
                <w:szCs w:val="21"/>
                <w:lang w:eastAsia="zh-CN"/>
              </w:rPr>
              <w:t>需说明</w:t>
            </w:r>
          </w:p>
          <w:p w14:paraId="7159656E">
            <w:pPr>
              <w:spacing w:line="320" w:lineRule="exact"/>
              <w:jc w:val="center"/>
              <w:rPr>
                <w:rFonts w:ascii="Times New Roman" w:hAnsi="Times New Roman" w:cs="Times New Roman"/>
                <w:sz w:val="21"/>
                <w:szCs w:val="21"/>
                <w:lang w:eastAsia="zh-CN"/>
              </w:rPr>
            </w:pPr>
            <w:r>
              <w:rPr>
                <w:rFonts w:ascii="Times New Roman" w:hAnsi="Times New Roman" w:eastAsia="&quot;Times New Roman&quot;" w:cs="Times New Roman"/>
                <w:sz w:val="21"/>
                <w:szCs w:val="21"/>
                <w:lang w:eastAsia="zh-CN"/>
              </w:rPr>
              <w:t>事项</w:t>
            </w:r>
          </w:p>
        </w:tc>
        <w:tc>
          <w:tcPr>
            <w:tcW w:w="7600" w:type="dxa"/>
            <w:gridSpan w:val="3"/>
            <w:noWrap w:val="0"/>
            <w:vAlign w:val="top"/>
          </w:tcPr>
          <w:p w14:paraId="20588971">
            <w:pPr>
              <w:jc w:val="left"/>
              <w:rPr>
                <w:rFonts w:hint="eastAsia" w:ascii="宋体" w:hAnsi="宋体" w:eastAsia="宋体" w:cs="Times New Roman"/>
                <w:sz w:val="21"/>
                <w:szCs w:val="21"/>
                <w:lang w:eastAsia="zh-CN"/>
              </w:rPr>
            </w:pPr>
            <w:r>
              <w:rPr>
                <w:rFonts w:ascii="宋体" w:hAnsi="宋体" w:eastAsia="宋体" w:cs="Times New Roman"/>
                <w:sz w:val="21"/>
                <w:szCs w:val="21"/>
                <w:lang w:eastAsia="zh-CN"/>
              </w:rPr>
              <w:t>委托方</w:t>
            </w:r>
            <w:r>
              <w:rPr>
                <w:rFonts w:hint="eastAsia" w:ascii="宋体" w:hAnsi="宋体" w:eastAsia="宋体" w:cs="Times New Roman"/>
                <w:sz w:val="21"/>
                <w:szCs w:val="21"/>
                <w:lang w:eastAsia="zh-CN"/>
              </w:rPr>
              <w:t>(填写)</w:t>
            </w:r>
            <w:r>
              <w:rPr>
                <w:rFonts w:ascii="宋体" w:hAnsi="宋体" w:eastAsia="宋体" w:cs="Times New Roman"/>
                <w:sz w:val="21"/>
                <w:szCs w:val="21"/>
                <w:lang w:eastAsia="zh-CN"/>
              </w:rPr>
              <w:t>：</w:t>
            </w:r>
          </w:p>
          <w:p w14:paraId="49319757">
            <w:pPr>
              <w:jc w:val="left"/>
              <w:rPr>
                <w:rFonts w:hint="eastAsia" w:ascii="宋体" w:hAnsi="宋体" w:eastAsia="宋体" w:cs="Times New Roman"/>
                <w:sz w:val="21"/>
                <w:szCs w:val="21"/>
                <w:lang w:eastAsia="zh-CN"/>
              </w:rPr>
            </w:pPr>
          </w:p>
          <w:p w14:paraId="2C399E29">
            <w:pPr>
              <w:jc w:val="left"/>
              <w:rPr>
                <w:rFonts w:hint="eastAsia" w:ascii="宋体" w:hAnsi="宋体" w:eastAsia="宋体" w:cs="Times New Roman"/>
                <w:sz w:val="21"/>
                <w:szCs w:val="21"/>
                <w:lang w:eastAsia="zh-CN"/>
              </w:rPr>
            </w:pPr>
          </w:p>
          <w:p w14:paraId="6A7A76AE">
            <w:pPr>
              <w:jc w:val="left"/>
              <w:rPr>
                <w:rFonts w:ascii="宋体" w:hAnsi="宋体" w:eastAsia="宋体" w:cs="Times New Roman"/>
                <w:sz w:val="21"/>
                <w:szCs w:val="21"/>
                <w:lang w:eastAsia="zh-CN"/>
              </w:rPr>
            </w:pPr>
          </w:p>
          <w:p w14:paraId="5120509E">
            <w:pPr>
              <w:jc w:val="left"/>
              <w:rPr>
                <w:rFonts w:ascii="宋体" w:hAnsi="宋体" w:eastAsia="宋体" w:cs="Times New Roman"/>
                <w:sz w:val="21"/>
                <w:szCs w:val="21"/>
                <w:lang w:eastAsia="zh-CN"/>
              </w:rPr>
            </w:pPr>
          </w:p>
          <w:p w14:paraId="3A83CAD3">
            <w:pPr>
              <w:jc w:val="left"/>
              <w:rPr>
                <w:rFonts w:ascii="宋体" w:hAnsi="宋体" w:eastAsia="宋体" w:cs="Times New Roman"/>
                <w:sz w:val="21"/>
                <w:szCs w:val="21"/>
                <w:lang w:eastAsia="zh-CN"/>
              </w:rPr>
            </w:pPr>
            <w:r>
              <w:rPr>
                <w:rFonts w:ascii="宋体" w:hAnsi="宋体" w:eastAsia="宋体" w:cs="Times New Roman"/>
                <w:sz w:val="21"/>
                <w:szCs w:val="21"/>
                <w:lang w:eastAsia="zh-CN"/>
              </w:rPr>
              <w:t>鉴定方</w:t>
            </w:r>
            <w:r>
              <w:rPr>
                <w:rFonts w:hint="eastAsia" w:ascii="宋体" w:hAnsi="宋体" w:eastAsia="宋体" w:cs="Times New Roman"/>
                <w:sz w:val="21"/>
                <w:szCs w:val="21"/>
                <w:lang w:eastAsia="zh-CN"/>
              </w:rPr>
              <w:t>(填写)</w:t>
            </w:r>
            <w:r>
              <w:rPr>
                <w:rFonts w:ascii="宋体" w:hAnsi="宋体" w:eastAsia="宋体" w:cs="Times New Roman"/>
                <w:sz w:val="21"/>
                <w:szCs w:val="21"/>
                <w:lang w:eastAsia="zh-CN"/>
              </w:rPr>
              <w:t>：</w:t>
            </w:r>
          </w:p>
          <w:p w14:paraId="67C01594">
            <w:pPr>
              <w:jc w:val="left"/>
              <w:rPr>
                <w:rFonts w:ascii="Times New Roman" w:hAnsi="Times New Roman" w:cs="Times New Roman"/>
                <w:sz w:val="21"/>
                <w:szCs w:val="21"/>
                <w:lang w:eastAsia="zh-CN"/>
              </w:rPr>
            </w:pPr>
          </w:p>
          <w:p w14:paraId="0B789D8B">
            <w:pPr>
              <w:jc w:val="left"/>
              <w:rPr>
                <w:rFonts w:ascii="Times New Roman" w:hAnsi="Times New Roman" w:cs="Times New Roman"/>
                <w:sz w:val="21"/>
                <w:szCs w:val="21"/>
                <w:lang w:eastAsia="zh-CN"/>
              </w:rPr>
            </w:pPr>
          </w:p>
          <w:p w14:paraId="73D728FC">
            <w:pPr>
              <w:rPr>
                <w:rFonts w:ascii="Times New Roman" w:hAnsi="Times New Roman" w:cs="Times New Roman"/>
                <w:sz w:val="21"/>
                <w:szCs w:val="21"/>
                <w:lang w:eastAsia="zh-CN"/>
              </w:rPr>
            </w:pPr>
          </w:p>
        </w:tc>
      </w:tr>
      <w:tr w14:paraId="173A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30" w:type="dxa"/>
            <w:gridSpan w:val="2"/>
            <w:noWrap w:val="0"/>
            <w:vAlign w:val="center"/>
          </w:tcPr>
          <w:p w14:paraId="27F3AC44">
            <w:pPr>
              <w:jc w:val="center"/>
              <w:rPr>
                <w:rFonts w:ascii="Times New Roman" w:hAnsi="Times New Roman" w:eastAsia="&quot;Times New Roman&quot;" w:cs="Times New Roman"/>
                <w:color w:val="auto"/>
                <w:sz w:val="21"/>
                <w:szCs w:val="21"/>
              </w:rPr>
            </w:pPr>
            <w:r>
              <w:rPr>
                <w:rFonts w:hint="eastAsia" w:ascii="Times New Roman" w:hAnsi="Times New Roman" w:eastAsia="&quot;Times New Roman&quot;" w:cs="Times New Roman"/>
                <w:color w:val="auto"/>
                <w:sz w:val="21"/>
                <w:szCs w:val="21"/>
              </w:rPr>
              <w:t>约</w:t>
            </w:r>
            <w:r>
              <w:rPr>
                <w:rFonts w:ascii="Times New Roman" w:hAnsi="Times New Roman" w:eastAsia="&quot;Times New Roman&quot;" w:cs="Times New Roman"/>
                <w:color w:val="auto"/>
                <w:sz w:val="21"/>
                <w:szCs w:val="21"/>
              </w:rPr>
              <w:t>定进场时间</w:t>
            </w:r>
          </w:p>
        </w:tc>
        <w:tc>
          <w:tcPr>
            <w:tcW w:w="3503" w:type="dxa"/>
            <w:noWrap w:val="0"/>
            <w:vAlign w:val="center"/>
          </w:tcPr>
          <w:p w14:paraId="262F6665">
            <w:pPr>
              <w:jc w:val="center"/>
              <w:rPr>
                <w:rFonts w:ascii="Times New Roman" w:hAnsi="Times New Roman" w:cs="Times New Roman"/>
                <w:color w:val="auto"/>
                <w:sz w:val="21"/>
                <w:szCs w:val="21"/>
              </w:rPr>
            </w:pPr>
          </w:p>
        </w:tc>
        <w:tc>
          <w:tcPr>
            <w:tcW w:w="1896" w:type="dxa"/>
            <w:noWrap w:val="0"/>
            <w:vAlign w:val="center"/>
          </w:tcPr>
          <w:p w14:paraId="1B167E2E">
            <w:pPr>
              <w:jc w:val="center"/>
              <w:rPr>
                <w:rFonts w:ascii="Times New Roman" w:hAnsi="Times New Roman" w:cs="Times New Roman"/>
                <w:color w:val="auto"/>
                <w:sz w:val="21"/>
                <w:szCs w:val="21"/>
              </w:rPr>
            </w:pPr>
            <w:r>
              <w:rPr>
                <w:rFonts w:hint="eastAsia" w:ascii="Times New Roman" w:hAnsi="Times New Roman" w:eastAsia="&quot;Times New Roman&quot;" w:cs="Times New Roman"/>
                <w:color w:val="auto"/>
                <w:sz w:val="21"/>
                <w:szCs w:val="21"/>
              </w:rPr>
              <w:t>约定提交报</w:t>
            </w:r>
            <w:r>
              <w:rPr>
                <w:rFonts w:ascii="Times New Roman" w:hAnsi="Times New Roman" w:eastAsia="&quot;Times New Roman&quot;" w:cs="Times New Roman"/>
                <w:color w:val="auto"/>
                <w:sz w:val="21"/>
                <w:szCs w:val="21"/>
              </w:rPr>
              <w:t>告份数</w:t>
            </w:r>
          </w:p>
        </w:tc>
        <w:tc>
          <w:tcPr>
            <w:tcW w:w="2201" w:type="dxa"/>
            <w:noWrap w:val="0"/>
            <w:vAlign w:val="center"/>
          </w:tcPr>
          <w:p w14:paraId="18458690">
            <w:pPr>
              <w:jc w:val="center"/>
              <w:rPr>
                <w:rFonts w:ascii="Times New Roman" w:hAnsi="Times New Roman" w:eastAsia="&quot;Times New Roman&quot;" w:cs="Times New Roman"/>
                <w:color w:val="auto"/>
                <w:sz w:val="21"/>
                <w:szCs w:val="21"/>
              </w:rPr>
            </w:pPr>
            <w:r>
              <w:rPr>
                <w:rFonts w:hint="eastAsia" w:ascii="Times New Roman" w:hAnsi="Times New Roman" w:eastAsia="宋体" w:cs="Times New Roman"/>
                <w:color w:val="auto"/>
                <w:sz w:val="21"/>
                <w:szCs w:val="21"/>
                <w:lang w:eastAsia="zh-CN"/>
              </w:rPr>
              <w:t xml:space="preserve">                         </w:t>
            </w:r>
            <w:r>
              <w:rPr>
                <w:rFonts w:hint="eastAsia" w:ascii="Times New Roman" w:hAnsi="Times New Roman" w:eastAsia="&quot;Times New Roman&quot;" w:cs="Times New Roman"/>
                <w:color w:val="auto"/>
                <w:sz w:val="21"/>
                <w:szCs w:val="21"/>
              </w:rPr>
              <w:t>份</w:t>
            </w:r>
          </w:p>
        </w:tc>
      </w:tr>
      <w:tr w14:paraId="3F77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830" w:type="dxa"/>
            <w:gridSpan w:val="2"/>
            <w:noWrap w:val="0"/>
            <w:vAlign w:val="center"/>
          </w:tcPr>
          <w:p w14:paraId="28FE05C9">
            <w:pPr>
              <w:jc w:val="center"/>
              <w:rPr>
                <w:rFonts w:ascii="Times New Roman" w:hAnsi="Times New Roman" w:eastAsia="&quot;Times New Roman&quot;" w:cs="Times New Roman"/>
                <w:color w:val="auto"/>
                <w:sz w:val="21"/>
                <w:szCs w:val="21"/>
              </w:rPr>
            </w:pPr>
            <w:r>
              <w:rPr>
                <w:rFonts w:hint="eastAsia" w:ascii="Times New Roman" w:hAnsi="Times New Roman" w:eastAsia="&quot;Times New Roman&quot;" w:cs="Times New Roman"/>
                <w:color w:val="auto"/>
                <w:sz w:val="21"/>
                <w:szCs w:val="21"/>
              </w:rPr>
              <w:t>约</w:t>
            </w:r>
            <w:r>
              <w:rPr>
                <w:rFonts w:ascii="Times New Roman" w:hAnsi="Times New Roman" w:eastAsia="&quot;Times New Roman&quot;" w:cs="Times New Roman"/>
                <w:color w:val="auto"/>
                <w:sz w:val="21"/>
                <w:szCs w:val="21"/>
              </w:rPr>
              <w:t>定报告</w:t>
            </w:r>
          </w:p>
          <w:p w14:paraId="22D98194">
            <w:pPr>
              <w:jc w:val="center"/>
              <w:rPr>
                <w:rFonts w:ascii="Times New Roman" w:hAnsi="Times New Roman" w:cs="Times New Roman"/>
                <w:color w:val="auto"/>
                <w:sz w:val="21"/>
                <w:szCs w:val="21"/>
              </w:rPr>
            </w:pPr>
            <w:r>
              <w:rPr>
                <w:rFonts w:ascii="Times New Roman" w:hAnsi="Times New Roman" w:eastAsia="&quot;Times New Roman&quot;" w:cs="Times New Roman"/>
                <w:color w:val="auto"/>
                <w:sz w:val="21"/>
                <w:szCs w:val="21"/>
              </w:rPr>
              <w:t>领取方式</w:t>
            </w:r>
          </w:p>
        </w:tc>
        <w:tc>
          <w:tcPr>
            <w:tcW w:w="3503" w:type="dxa"/>
            <w:noWrap w:val="0"/>
            <w:vAlign w:val="center"/>
          </w:tcPr>
          <w:p w14:paraId="6F8402CF">
            <w:pPr>
              <w:jc w:val="center"/>
              <w:rPr>
                <w:rFonts w:hint="eastAsia" w:ascii="Times New Roman" w:hAnsi="Times New Roman" w:eastAsia="宋体" w:cs="Times New Roman"/>
                <w:color w:val="auto"/>
                <w:sz w:val="21"/>
                <w:szCs w:val="21"/>
                <w:lang w:eastAsia="zh-CN"/>
              </w:rPr>
            </w:pPr>
            <w:r>
              <w:rPr>
                <w:rFonts w:ascii="Times New Roman" w:hAnsi="Times New Roman" w:eastAsia="&quot;Times New Roman&quot;" w:cs="Times New Roman"/>
                <w:color w:val="auto"/>
                <w:sz w:val="21"/>
                <w:szCs w:val="21"/>
                <w:lang w:eastAsia="zh-CN"/>
              </w:rPr>
              <w:t>自取</w:t>
            </w:r>
            <w:r>
              <w:rPr>
                <w:rFonts w:ascii="Times New Roman" w:hAnsi="Times New Roman" w:eastAsia="宋体" w:cs="Times New Roman"/>
                <w:color w:val="auto"/>
                <w:sz w:val="21"/>
                <w:szCs w:val="21"/>
                <w:lang w:eastAsia="zh-CN"/>
              </w:rPr>
              <w:t>（  ）</w:t>
            </w:r>
            <w:r>
              <w:rPr>
                <w:rFonts w:ascii="Times New Roman" w:hAnsi="Times New Roman" w:eastAsia="&quot;Times New Roman&quot;" w:cs="Times New Roman"/>
                <w:color w:val="auto"/>
                <w:sz w:val="21"/>
                <w:szCs w:val="21"/>
                <w:lang w:eastAsia="zh-CN"/>
              </w:rPr>
              <w:t>邮寄</w:t>
            </w:r>
            <w:r>
              <w:rPr>
                <w:rFonts w:ascii="Times New Roman" w:hAnsi="Times New Roman" w:eastAsia="宋体" w:cs="Times New Roman"/>
                <w:color w:val="auto"/>
                <w:sz w:val="21"/>
                <w:szCs w:val="21"/>
                <w:lang w:eastAsia="zh-CN"/>
              </w:rPr>
              <w:t>（  ）</w:t>
            </w:r>
            <w:r>
              <w:rPr>
                <w:rFonts w:hint="eastAsia" w:ascii="Times New Roman" w:hAnsi="Times New Roman" w:eastAsia="宋体" w:cs="Times New Roman"/>
                <w:color w:val="auto"/>
                <w:sz w:val="21"/>
                <w:szCs w:val="21"/>
                <w:lang w:eastAsia="zh-CN"/>
              </w:rPr>
              <w:t xml:space="preserve"> 送达</w:t>
            </w:r>
            <w:r>
              <w:rPr>
                <w:rFonts w:ascii="Times New Roman" w:hAnsi="Times New Roman" w:eastAsia="宋体" w:cs="Times New Roman"/>
                <w:color w:val="auto"/>
                <w:sz w:val="21"/>
                <w:szCs w:val="21"/>
                <w:lang w:eastAsia="zh-CN"/>
              </w:rPr>
              <w:t>（  ）</w:t>
            </w:r>
          </w:p>
        </w:tc>
        <w:tc>
          <w:tcPr>
            <w:tcW w:w="1896" w:type="dxa"/>
            <w:noWrap w:val="0"/>
            <w:vAlign w:val="center"/>
          </w:tcPr>
          <w:p w14:paraId="28C032A9">
            <w:pPr>
              <w:jc w:val="center"/>
              <w:rPr>
                <w:rFonts w:ascii="Times New Roman" w:hAnsi="Times New Roman" w:cs="Times New Roman"/>
                <w:color w:val="auto"/>
                <w:sz w:val="21"/>
                <w:szCs w:val="21"/>
              </w:rPr>
            </w:pPr>
            <w:r>
              <w:rPr>
                <w:rFonts w:hint="eastAsia" w:ascii="Times New Roman" w:hAnsi="Times New Roman" w:eastAsia="&quot;Times New Roman&quot;" w:cs="Times New Roman"/>
                <w:color w:val="auto"/>
                <w:sz w:val="21"/>
                <w:szCs w:val="21"/>
              </w:rPr>
              <w:t>约定报</w:t>
            </w:r>
            <w:r>
              <w:rPr>
                <w:rFonts w:ascii="Times New Roman" w:hAnsi="Times New Roman" w:eastAsia="&quot;Times New Roman&quot;" w:cs="Times New Roman"/>
                <w:color w:val="auto"/>
                <w:sz w:val="21"/>
                <w:szCs w:val="21"/>
              </w:rPr>
              <w:t>告送达时间</w:t>
            </w:r>
          </w:p>
        </w:tc>
        <w:tc>
          <w:tcPr>
            <w:tcW w:w="2201" w:type="dxa"/>
            <w:noWrap w:val="0"/>
            <w:vAlign w:val="center"/>
          </w:tcPr>
          <w:p w14:paraId="142A6B8F">
            <w:pPr>
              <w:jc w:val="center"/>
              <w:rPr>
                <w:rFonts w:ascii="Times New Roman" w:hAnsi="Times New Roman" w:eastAsia="&quot;Times New Roman&quot;" w:cs="Times New Roman"/>
                <w:color w:val="auto"/>
                <w:sz w:val="21"/>
                <w:szCs w:val="21"/>
              </w:rPr>
            </w:pPr>
            <w:r>
              <w:rPr>
                <w:rFonts w:ascii="Times New Roman" w:hAnsi="Times New Roman" w:eastAsia="&quot;Times New Roman&quot;" w:cs="Times New Roman"/>
                <w:color w:val="auto"/>
                <w:sz w:val="21"/>
                <w:szCs w:val="21"/>
              </w:rPr>
              <w:t>年   月   日</w:t>
            </w:r>
            <w:r>
              <w:rPr>
                <w:rFonts w:hint="eastAsia" w:ascii="Times New Roman" w:hAnsi="Times New Roman" w:eastAsia="宋体" w:cs="Times New Roman"/>
                <w:color w:val="auto"/>
                <w:sz w:val="21"/>
                <w:szCs w:val="21"/>
                <w:lang w:eastAsia="zh-CN"/>
              </w:rPr>
              <w:t xml:space="preserve">     </w:t>
            </w:r>
            <w:r>
              <w:rPr>
                <w:rFonts w:hint="eastAsia" w:ascii="Times New Roman" w:hAnsi="Times New Roman"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lang w:eastAsia="zh-CN"/>
              </w:rPr>
              <w:t>时</w:t>
            </w:r>
            <w:r>
              <w:rPr>
                <w:rFonts w:ascii="Times New Roman" w:hAnsi="Times New Roman" w:eastAsia="&quot;Times New Roman&quot;" w:cs="Times New Roman"/>
                <w:color w:val="auto"/>
                <w:sz w:val="21"/>
                <w:szCs w:val="21"/>
              </w:rPr>
              <w:t>前</w:t>
            </w:r>
          </w:p>
        </w:tc>
      </w:tr>
      <w:tr w14:paraId="12CD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30" w:type="dxa"/>
            <w:gridSpan w:val="2"/>
            <w:noWrap w:val="0"/>
            <w:vAlign w:val="center"/>
          </w:tcPr>
          <w:p w14:paraId="108795B2">
            <w:pPr>
              <w:jc w:val="center"/>
              <w:rPr>
                <w:rFonts w:ascii="Times New Roman" w:hAnsi="Times New Roman" w:eastAsia="&quot;Times New Roman&quot;" w:cs="Times New Roman"/>
                <w:sz w:val="21"/>
                <w:szCs w:val="21"/>
              </w:rPr>
            </w:pPr>
            <w:r>
              <w:rPr>
                <w:rFonts w:hint="eastAsia" w:ascii="Times New Roman" w:hAnsi="Times New Roman" w:eastAsia="&quot;Times New Roman&quot;" w:cs="Times New Roman"/>
                <w:sz w:val="21"/>
                <w:szCs w:val="21"/>
              </w:rPr>
              <w:t>说</w:t>
            </w:r>
            <w:r>
              <w:rPr>
                <w:rFonts w:hint="eastAsia" w:ascii="Times New Roman" w:hAnsi="Times New Roman" w:eastAsia="宋体" w:cs="Times New Roman"/>
                <w:sz w:val="21"/>
                <w:szCs w:val="21"/>
                <w:lang w:eastAsia="zh-CN"/>
              </w:rPr>
              <w:t xml:space="preserve">            </w:t>
            </w:r>
            <w:r>
              <w:rPr>
                <w:rFonts w:ascii="Times New Roman" w:hAnsi="Times New Roman" w:eastAsia="&quot;Times New Roman&quot;" w:cs="Times New Roman"/>
                <w:sz w:val="21"/>
                <w:szCs w:val="21"/>
              </w:rPr>
              <w:t>明</w:t>
            </w:r>
          </w:p>
        </w:tc>
        <w:tc>
          <w:tcPr>
            <w:tcW w:w="7600" w:type="dxa"/>
            <w:gridSpan w:val="3"/>
            <w:noWrap w:val="0"/>
            <w:vAlign w:val="center"/>
          </w:tcPr>
          <w:p w14:paraId="599D986A">
            <w:pPr>
              <w:spacing w:line="320" w:lineRule="exact"/>
              <w:rPr>
                <w:rFonts w:hint="eastAsia" w:ascii="Times New Roman" w:hAnsi="Times New Roman" w:eastAsia="宋体" w:cs="Times New Roman"/>
                <w:sz w:val="21"/>
                <w:szCs w:val="21"/>
                <w:lang w:eastAsia="zh-CN"/>
              </w:rPr>
            </w:pPr>
            <w:r>
              <w:rPr>
                <w:rFonts w:ascii="Times New Roman" w:hAnsi="Times New Roman" w:eastAsia="&quot;Times New Roman&quot;" w:cs="Times New Roman"/>
                <w:sz w:val="21"/>
                <w:szCs w:val="21"/>
                <w:lang w:eastAsia="zh-CN"/>
              </w:rPr>
              <w:t>1、以上信息除特别注明外，均应由委托方填写，</w:t>
            </w:r>
            <w:r>
              <w:rPr>
                <w:rFonts w:hint="eastAsia" w:ascii="Times New Roman" w:hAnsi="Times New Roman" w:eastAsia="&quot;Times New Roman&quot;" w:cs="Times New Roman"/>
                <w:sz w:val="21"/>
                <w:szCs w:val="21"/>
                <w:lang w:eastAsia="zh-CN"/>
              </w:rPr>
              <w:t>委托信息应填写完整、准确、有效，涉及专业技术部分的内容，鉴定单位应给予指导；</w:t>
            </w:r>
          </w:p>
          <w:p w14:paraId="4AB5A924">
            <w:pPr>
              <w:spacing w:line="320" w:lineRule="exac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w:t>
            </w:r>
            <w:r>
              <w:rPr>
                <w:rFonts w:ascii="Times New Roman" w:hAnsi="Times New Roman" w:eastAsia="宋体" w:cs="Times New Roman"/>
                <w:sz w:val="21"/>
                <w:szCs w:val="21"/>
                <w:lang w:eastAsia="zh-CN"/>
              </w:rPr>
              <w:t>共同约定部分双方签字后即为认可。</w:t>
            </w:r>
          </w:p>
        </w:tc>
      </w:tr>
      <w:tr w14:paraId="1E07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5333" w:type="dxa"/>
            <w:gridSpan w:val="3"/>
            <w:noWrap w:val="0"/>
            <w:vAlign w:val="top"/>
          </w:tcPr>
          <w:p w14:paraId="33C0D09D">
            <w:pPr>
              <w:rPr>
                <w:rFonts w:ascii="Times New Roman" w:hAnsi="Times New Roman" w:eastAsia="&quot;Times New Roman&quot;" w:cs="Times New Roman"/>
                <w:sz w:val="21"/>
                <w:szCs w:val="21"/>
                <w:lang w:eastAsia="zh-CN"/>
              </w:rPr>
            </w:pPr>
          </w:p>
          <w:p w14:paraId="17AF78C8">
            <w:pPr>
              <w:rPr>
                <w:rFonts w:ascii="Times New Roman" w:hAnsi="Times New Roman" w:cs="Times New Roman"/>
                <w:sz w:val="21"/>
                <w:szCs w:val="21"/>
                <w:lang w:eastAsia="zh-CN"/>
              </w:rPr>
            </w:pPr>
            <w:r>
              <w:rPr>
                <w:rFonts w:ascii="Times New Roman" w:hAnsi="Times New Roman" w:eastAsia="&quot;Times New Roman&quot;" w:cs="Times New Roman"/>
                <w:sz w:val="21"/>
                <w:szCs w:val="21"/>
                <w:lang w:eastAsia="zh-CN"/>
              </w:rPr>
              <w:t>委托方：</w:t>
            </w:r>
            <w:r>
              <w:rPr>
                <w:rFonts w:hint="eastAsia" w:ascii="Times New Roman" w:hAnsi="Times New Roman" w:eastAsia="宋体" w:cs="Times New Roman"/>
                <w:sz w:val="21"/>
                <w:szCs w:val="21"/>
                <w:lang w:eastAsia="zh-CN"/>
              </w:rPr>
              <w:t xml:space="preserve">                </w:t>
            </w:r>
            <w:r>
              <w:rPr>
                <w:rFonts w:ascii="Times New Roman" w:hAnsi="Times New Roman" w:eastAsia="&quot;Times New Roman&quot;" w:cs="Times New Roman"/>
                <w:sz w:val="21"/>
                <w:szCs w:val="21"/>
                <w:lang w:eastAsia="zh-CN"/>
              </w:rPr>
              <w:t>（</w:t>
            </w:r>
            <w:r>
              <w:rPr>
                <w:rFonts w:hint="eastAsia" w:ascii="Times New Roman" w:hAnsi="Times New Roman" w:eastAsia="&quot;Times New Roman&quot;" w:cs="Times New Roman"/>
                <w:sz w:val="21"/>
                <w:szCs w:val="21"/>
                <w:lang w:val="en-US" w:eastAsia="zh-CN"/>
              </w:rPr>
              <w:t>签</w:t>
            </w:r>
            <w:r>
              <w:rPr>
                <w:rFonts w:ascii="Times New Roman" w:hAnsi="Times New Roman" w:eastAsia="&quot;Times New Roman&quot;" w:cs="Times New Roman"/>
                <w:sz w:val="21"/>
                <w:szCs w:val="21"/>
                <w:lang w:eastAsia="zh-CN"/>
              </w:rPr>
              <w:t>章）</w:t>
            </w:r>
          </w:p>
          <w:p w14:paraId="4E61775C">
            <w:pPr>
              <w:rPr>
                <w:rFonts w:ascii="Times New Roman" w:hAnsi="Times New Roman" w:cs="Times New Roman"/>
                <w:sz w:val="21"/>
                <w:szCs w:val="21"/>
                <w:lang w:eastAsia="zh-CN"/>
              </w:rPr>
            </w:pPr>
          </w:p>
          <w:p w14:paraId="57464296">
            <w:pPr>
              <w:rPr>
                <w:rFonts w:ascii="Times New Roman" w:hAnsi="Times New Roman" w:cs="Times New Roman"/>
                <w:sz w:val="21"/>
                <w:szCs w:val="21"/>
                <w:lang w:eastAsia="zh-CN"/>
              </w:rPr>
            </w:pPr>
          </w:p>
          <w:p w14:paraId="1A8AA7F3">
            <w:pPr>
              <w:rPr>
                <w:rFonts w:ascii="Times New Roman" w:hAnsi="Times New Roman" w:cs="Times New Roman"/>
                <w:sz w:val="21"/>
                <w:szCs w:val="21"/>
                <w:lang w:eastAsia="zh-CN"/>
              </w:rPr>
            </w:pPr>
          </w:p>
          <w:p w14:paraId="610997A4">
            <w:pPr>
              <w:rPr>
                <w:rFonts w:ascii="Times New Roman" w:hAnsi="Times New Roman" w:cs="Times New Roman"/>
                <w:sz w:val="21"/>
                <w:szCs w:val="21"/>
                <w:lang w:eastAsia="zh-CN"/>
              </w:rPr>
            </w:pPr>
          </w:p>
          <w:p w14:paraId="1E17B900">
            <w:pPr>
              <w:rPr>
                <w:rFonts w:ascii="Times New Roman" w:hAnsi="Times New Roman" w:cs="Times New Roman"/>
                <w:sz w:val="21"/>
                <w:szCs w:val="21"/>
                <w:lang w:eastAsia="zh-CN"/>
              </w:rPr>
            </w:pPr>
            <w:r>
              <w:rPr>
                <w:rFonts w:ascii="Times New Roman" w:hAnsi="Times New Roman" w:eastAsia="&quot;Times New Roman&quot;" w:cs="Times New Roman"/>
                <w:sz w:val="21"/>
                <w:szCs w:val="21"/>
                <w:lang w:eastAsia="zh-CN"/>
              </w:rPr>
              <w:t xml:space="preserve">联系人：       </w:t>
            </w:r>
            <w:r>
              <w:rPr>
                <w:rFonts w:hint="eastAsia" w:ascii="Times New Roman" w:hAnsi="Times New Roman" w:eastAsia="宋体" w:cs="Times New Roman"/>
                <w:sz w:val="21"/>
                <w:szCs w:val="21"/>
                <w:lang w:eastAsia="zh-CN"/>
              </w:rPr>
              <w:t xml:space="preserve">                    </w:t>
            </w:r>
            <w:r>
              <w:rPr>
                <w:rFonts w:ascii="Times New Roman" w:hAnsi="Times New Roman" w:eastAsia="&quot;Times New Roman&quot;" w:cs="Times New Roman"/>
                <w:sz w:val="21"/>
                <w:szCs w:val="21"/>
                <w:lang w:eastAsia="zh-CN"/>
              </w:rPr>
              <w:t xml:space="preserve"> 电话：</w:t>
            </w:r>
          </w:p>
        </w:tc>
        <w:tc>
          <w:tcPr>
            <w:tcW w:w="4097" w:type="dxa"/>
            <w:gridSpan w:val="2"/>
            <w:noWrap w:val="0"/>
            <w:vAlign w:val="top"/>
          </w:tcPr>
          <w:p w14:paraId="75B78617">
            <w:pPr>
              <w:rPr>
                <w:rFonts w:ascii="Times New Roman" w:hAnsi="Times New Roman" w:eastAsia="&quot;Times New Roman&quot;" w:cs="Times New Roman"/>
                <w:sz w:val="21"/>
                <w:szCs w:val="21"/>
                <w:lang w:eastAsia="zh-CN"/>
              </w:rPr>
            </w:pPr>
          </w:p>
          <w:p w14:paraId="58431CBF">
            <w:pPr>
              <w:rPr>
                <w:rFonts w:hint="default" w:ascii="Times New Roman" w:hAnsi="Times New Roman" w:cs="Times New Roman"/>
                <w:sz w:val="21"/>
                <w:szCs w:val="21"/>
                <w:lang w:val="en-US" w:eastAsia="zh-CN"/>
              </w:rPr>
            </w:pPr>
            <w:r>
              <w:rPr>
                <w:rFonts w:ascii="Times New Roman" w:hAnsi="Times New Roman" w:eastAsia="&quot;Times New Roman&quot;" w:cs="Times New Roman"/>
                <w:sz w:val="21"/>
                <w:szCs w:val="21"/>
                <w:lang w:eastAsia="zh-CN"/>
              </w:rPr>
              <w:t>鉴定单位：</w:t>
            </w:r>
            <w:r>
              <w:rPr>
                <w:rFonts w:hint="eastAsia" w:ascii="Times New Roman" w:hAnsi="Times New Roman" w:eastAsia="&quot;Times New Roman&quot;" w:cs="Times New Roman"/>
                <w:sz w:val="21"/>
                <w:szCs w:val="21"/>
                <w:lang w:val="en-US" w:eastAsia="zh-CN"/>
              </w:rPr>
              <w:t xml:space="preserve">                </w:t>
            </w:r>
            <w:r>
              <w:rPr>
                <w:rFonts w:ascii="Times New Roman" w:hAnsi="Times New Roman" w:eastAsia="&quot;Times New Roman&quot;" w:cs="Times New Roman"/>
                <w:sz w:val="21"/>
                <w:szCs w:val="21"/>
                <w:lang w:eastAsia="zh-CN"/>
              </w:rPr>
              <w:t>（</w:t>
            </w:r>
            <w:r>
              <w:rPr>
                <w:rFonts w:hint="eastAsia" w:ascii="Times New Roman" w:hAnsi="Times New Roman" w:eastAsia="&quot;Times New Roman&quot;" w:cs="Times New Roman"/>
                <w:sz w:val="21"/>
                <w:szCs w:val="21"/>
                <w:lang w:val="en-US" w:eastAsia="zh-CN"/>
              </w:rPr>
              <w:t>签</w:t>
            </w:r>
            <w:r>
              <w:rPr>
                <w:rFonts w:ascii="Times New Roman" w:hAnsi="Times New Roman" w:eastAsia="&quot;Times New Roman&quot;" w:cs="Times New Roman"/>
                <w:sz w:val="21"/>
                <w:szCs w:val="21"/>
                <w:lang w:eastAsia="zh-CN"/>
              </w:rPr>
              <w:t>章）</w:t>
            </w:r>
          </w:p>
          <w:p w14:paraId="534DFED9">
            <w:pPr>
              <w:rPr>
                <w:rFonts w:ascii="Times New Roman" w:hAnsi="Times New Roman" w:cs="Times New Roman"/>
                <w:sz w:val="21"/>
                <w:szCs w:val="21"/>
                <w:lang w:eastAsia="zh-CN"/>
              </w:rPr>
            </w:pPr>
          </w:p>
          <w:p w14:paraId="690E6FB9">
            <w:pPr>
              <w:rPr>
                <w:rFonts w:ascii="Times New Roman" w:hAnsi="Times New Roman" w:cs="Times New Roman"/>
                <w:sz w:val="21"/>
                <w:szCs w:val="21"/>
                <w:lang w:eastAsia="zh-CN"/>
              </w:rPr>
            </w:pPr>
          </w:p>
          <w:p w14:paraId="4F591B58">
            <w:pPr>
              <w:rPr>
                <w:rFonts w:ascii="Times New Roman" w:hAnsi="Times New Roman" w:cs="Times New Roman"/>
                <w:sz w:val="21"/>
                <w:szCs w:val="21"/>
                <w:lang w:eastAsia="zh-CN"/>
              </w:rPr>
            </w:pPr>
          </w:p>
          <w:p w14:paraId="357C41A7">
            <w:pPr>
              <w:rPr>
                <w:rFonts w:ascii="Times New Roman" w:hAnsi="Times New Roman" w:eastAsia="&quot;Times New Roman&quot;" w:cs="Times New Roman"/>
                <w:sz w:val="21"/>
                <w:szCs w:val="21"/>
                <w:lang w:eastAsia="zh-CN"/>
              </w:rPr>
            </w:pPr>
          </w:p>
          <w:p w14:paraId="47797040">
            <w:pPr>
              <w:rPr>
                <w:rFonts w:ascii="Times New Roman" w:hAnsi="Times New Roman" w:eastAsia="&quot;Times New Roman&quot;" w:cs="Times New Roman"/>
                <w:sz w:val="21"/>
                <w:szCs w:val="21"/>
                <w:lang w:eastAsia="zh-CN"/>
              </w:rPr>
            </w:pPr>
            <w:r>
              <w:rPr>
                <w:rFonts w:ascii="Times New Roman" w:hAnsi="Times New Roman" w:eastAsia="&quot;Times New Roman&quot;" w:cs="Times New Roman"/>
                <w:sz w:val="21"/>
                <w:szCs w:val="21"/>
                <w:lang w:eastAsia="zh-CN"/>
              </w:rPr>
              <w:t xml:space="preserve">联系人：　　     </w:t>
            </w:r>
            <w:r>
              <w:rPr>
                <w:rFonts w:hint="eastAsia" w:ascii="Times New Roman" w:hAnsi="Times New Roman" w:eastAsia="宋体" w:cs="Times New Roman"/>
                <w:sz w:val="21"/>
                <w:szCs w:val="21"/>
                <w:lang w:eastAsia="zh-CN"/>
              </w:rPr>
              <w:t xml:space="preserve">         </w:t>
            </w:r>
            <w:r>
              <w:rPr>
                <w:rFonts w:ascii="Times New Roman" w:hAnsi="Times New Roman" w:eastAsia="&quot;Times New Roman&quot;" w:cs="Times New Roman"/>
                <w:sz w:val="21"/>
                <w:szCs w:val="21"/>
                <w:lang w:eastAsia="zh-CN"/>
              </w:rPr>
              <w:t>电话：</w:t>
            </w:r>
          </w:p>
        </w:tc>
      </w:tr>
    </w:tbl>
    <w:p w14:paraId="71B6432D">
      <w:pPr>
        <w:rPr>
          <w:lang w:eastAsia="zh-CN"/>
        </w:rPr>
      </w:pPr>
    </w:p>
    <w:p w14:paraId="4F8BC30C">
      <w:pPr>
        <w:wordWrap w:val="0"/>
        <w:jc w:val="right"/>
        <w:rPr>
          <w:rFonts w:hint="eastAsia" w:eastAsia="宋体"/>
          <w:lang w:eastAsia="zh-CN"/>
        </w:rPr>
      </w:pPr>
      <w:r>
        <w:rPr>
          <w:rFonts w:hint="eastAsia" w:ascii="Times New Roman" w:hAnsi="Times New Roman" w:eastAsia="宋体" w:cs="Times New Roman"/>
          <w:sz w:val="21"/>
          <w:szCs w:val="21"/>
          <w:lang w:eastAsia="zh-CN"/>
        </w:rPr>
        <w:t xml:space="preserve">                       </w:t>
      </w:r>
    </w:p>
    <w:p w14:paraId="16B2A79E">
      <w:pPr>
        <w:spacing w:line="360" w:lineRule="auto"/>
        <w:jc w:val="center"/>
        <w:rPr>
          <w:rFonts w:hint="default" w:ascii="Times New Roman" w:hAnsi="Times New Roman" w:cs="Times New Roman"/>
          <w:b/>
          <w:bCs/>
          <w:sz w:val="28"/>
          <w:szCs w:val="28"/>
        </w:rPr>
      </w:pPr>
      <w:bookmarkStart w:id="233" w:name="OLE_LINK1"/>
    </w:p>
    <w:p w14:paraId="1A81736F">
      <w:pPr>
        <w:spacing w:line="360" w:lineRule="auto"/>
        <w:jc w:val="center"/>
        <w:rPr>
          <w:rFonts w:hint="default" w:ascii="Times New Roman" w:hAnsi="Times New Roman" w:cs="Times New Roman"/>
          <w:b/>
          <w:bCs/>
          <w:sz w:val="28"/>
          <w:szCs w:val="28"/>
        </w:rPr>
      </w:pPr>
    </w:p>
    <w:p w14:paraId="2889989E">
      <w:pPr>
        <w:spacing w:line="360" w:lineRule="auto"/>
        <w:jc w:val="center"/>
        <w:rPr>
          <w:rFonts w:hint="default" w:ascii="Times New Roman" w:hAnsi="Times New Roman" w:cs="Times New Roman"/>
          <w:b/>
          <w:bCs/>
          <w:sz w:val="28"/>
          <w:szCs w:val="28"/>
        </w:rPr>
      </w:pPr>
    </w:p>
    <w:p w14:paraId="6FCA8DBC">
      <w:pPr>
        <w:spacing w:line="360" w:lineRule="auto"/>
        <w:jc w:val="center"/>
        <w:rPr>
          <w:rFonts w:hint="default" w:ascii="Times New Roman" w:hAnsi="Times New Roman" w:cs="Times New Roman"/>
          <w:b/>
          <w:bCs/>
          <w:sz w:val="28"/>
          <w:szCs w:val="28"/>
        </w:rPr>
      </w:pPr>
    </w:p>
    <w:p w14:paraId="1D79209B">
      <w:pPr>
        <w:spacing w:line="360" w:lineRule="auto"/>
        <w:jc w:val="center"/>
        <w:rPr>
          <w:rFonts w:hint="default" w:ascii="Times New Roman" w:hAnsi="Times New Roman" w:cs="Times New Roman"/>
          <w:b/>
          <w:bCs/>
          <w:sz w:val="28"/>
          <w:szCs w:val="28"/>
        </w:rPr>
      </w:pPr>
    </w:p>
    <w:p w14:paraId="6973BA6C">
      <w:pPr>
        <w:spacing w:line="360" w:lineRule="auto"/>
        <w:jc w:val="center"/>
        <w:rPr>
          <w:rFonts w:hint="default" w:ascii="Times New Roman" w:hAnsi="Times New Roman" w:cs="Times New Roman"/>
          <w:b/>
          <w:bCs/>
          <w:sz w:val="28"/>
          <w:szCs w:val="28"/>
        </w:rPr>
      </w:pPr>
    </w:p>
    <w:p w14:paraId="2DE71753">
      <w:pPr>
        <w:spacing w:line="360" w:lineRule="auto"/>
        <w:jc w:val="center"/>
        <w:outlineLvl w:val="1"/>
        <w:rPr>
          <w:rFonts w:hint="eastAsia" w:ascii="&quot;Times New Roman&quot;" w:hAnsi="&quot;Times New Roman&quot;" w:eastAsia="&quot;Times New Roman&quot;"/>
          <w:b/>
          <w:sz w:val="30"/>
          <w:lang w:eastAsia="zh-CN"/>
        </w:rPr>
      </w:pPr>
      <w:bookmarkStart w:id="234" w:name="_Toc22858"/>
      <w:bookmarkStart w:id="235" w:name="_Toc9137"/>
      <w:bookmarkStart w:id="236" w:name="_Toc14823"/>
      <w:r>
        <w:rPr>
          <w:rFonts w:hint="eastAsia" w:ascii="&quot;Times New Roman&quot;" w:hAnsi="&quot;Times New Roman&quot;" w:eastAsia="&quot;Times New Roman&quot;"/>
          <w:b/>
          <w:sz w:val="30"/>
          <w:lang w:val="en-US" w:eastAsia="zh-CN"/>
        </w:rPr>
        <w:t>二、</w:t>
      </w:r>
      <w:r>
        <w:rPr>
          <w:rFonts w:hint="default" w:ascii="&quot;Times New Roman&quot;" w:hAnsi="&quot;Times New Roman&quot;" w:eastAsia="&quot;Times New Roman&quot;"/>
          <w:b/>
          <w:sz w:val="30"/>
          <w:lang w:eastAsia="zh-CN"/>
        </w:rPr>
        <w:t xml:space="preserve"> 民用建筑</w:t>
      </w:r>
      <w:r>
        <w:rPr>
          <w:rFonts w:hint="eastAsia" w:ascii="&quot;Times New Roman&quot;" w:hAnsi="&quot;Times New Roman&quot;" w:eastAsia="&quot;Times New Roman&quot;"/>
          <w:b/>
          <w:sz w:val="30"/>
          <w:lang w:val="en-US" w:eastAsia="zh-CN"/>
        </w:rPr>
        <w:t>鉴定</w:t>
      </w:r>
      <w:r>
        <w:rPr>
          <w:rFonts w:hint="default" w:ascii="&quot;Times New Roman&quot;" w:hAnsi="&quot;Times New Roman&quot;" w:eastAsia="&quot;Times New Roman&quot;"/>
          <w:b/>
          <w:sz w:val="30"/>
          <w:lang w:eastAsia="zh-CN"/>
        </w:rPr>
        <w:t>现场初步调查表</w:t>
      </w:r>
      <w:bookmarkEnd w:id="234"/>
      <w:bookmarkEnd w:id="235"/>
      <w:bookmarkEnd w:id="236"/>
    </w:p>
    <w:tbl>
      <w:tblPr>
        <w:tblStyle w:val="21"/>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83"/>
        <w:gridCol w:w="3083"/>
        <w:gridCol w:w="34"/>
        <w:gridCol w:w="1181"/>
        <w:gridCol w:w="3317"/>
      </w:tblGrid>
      <w:tr w14:paraId="20A4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restart"/>
            <w:noWrap w:val="0"/>
            <w:tcMar>
              <w:left w:w="57" w:type="dxa"/>
              <w:right w:w="57" w:type="dxa"/>
            </w:tcMar>
            <w:vAlign w:val="center"/>
          </w:tcPr>
          <w:p w14:paraId="2FA01207">
            <w:pPr>
              <w:jc w:val="center"/>
              <w:rPr>
                <w:b/>
                <w:bCs/>
                <w:sz w:val="21"/>
                <w:szCs w:val="21"/>
              </w:rPr>
            </w:pPr>
            <w:r>
              <w:rPr>
                <w:rFonts w:hint="eastAsia"/>
                <w:b/>
                <w:sz w:val="21"/>
                <w:szCs w:val="21"/>
              </w:rPr>
              <w:t xml:space="preserve">                                               </w:t>
            </w:r>
            <w:r>
              <w:rPr>
                <w:rFonts w:hint="eastAsia" w:cs="宋体"/>
                <w:b/>
                <w:bCs/>
                <w:sz w:val="21"/>
                <w:szCs w:val="21"/>
              </w:rPr>
              <w:t>建</w:t>
            </w:r>
          </w:p>
          <w:p w14:paraId="528422EB">
            <w:pPr>
              <w:jc w:val="center"/>
              <w:rPr>
                <w:b/>
                <w:bCs/>
                <w:sz w:val="21"/>
                <w:szCs w:val="21"/>
              </w:rPr>
            </w:pPr>
            <w:r>
              <w:rPr>
                <w:rFonts w:hint="eastAsia" w:cs="宋体"/>
                <w:b/>
                <w:bCs/>
                <w:sz w:val="21"/>
                <w:szCs w:val="21"/>
              </w:rPr>
              <w:t>筑</w:t>
            </w:r>
          </w:p>
          <w:p w14:paraId="7A9A1E49">
            <w:pPr>
              <w:jc w:val="center"/>
              <w:rPr>
                <w:b/>
                <w:bCs/>
                <w:sz w:val="21"/>
                <w:szCs w:val="21"/>
              </w:rPr>
            </w:pPr>
            <w:r>
              <w:rPr>
                <w:rFonts w:hint="eastAsia" w:cs="宋体"/>
                <w:b/>
                <w:bCs/>
                <w:sz w:val="21"/>
                <w:szCs w:val="21"/>
              </w:rPr>
              <w:t>物</w:t>
            </w:r>
          </w:p>
          <w:p w14:paraId="0512FF13">
            <w:pPr>
              <w:jc w:val="center"/>
              <w:rPr>
                <w:b/>
                <w:bCs/>
                <w:sz w:val="21"/>
                <w:szCs w:val="21"/>
              </w:rPr>
            </w:pPr>
            <w:r>
              <w:rPr>
                <w:rFonts w:hint="eastAsia" w:cs="宋体"/>
                <w:b/>
                <w:bCs/>
                <w:sz w:val="21"/>
                <w:szCs w:val="21"/>
              </w:rPr>
              <w:t>概</w:t>
            </w:r>
          </w:p>
          <w:p w14:paraId="1281D7B0">
            <w:pPr>
              <w:jc w:val="center"/>
              <w:rPr>
                <w:sz w:val="21"/>
                <w:szCs w:val="21"/>
              </w:rPr>
            </w:pPr>
            <w:r>
              <w:rPr>
                <w:rFonts w:hint="eastAsia" w:cs="宋体"/>
                <w:b/>
                <w:bCs/>
                <w:sz w:val="21"/>
                <w:szCs w:val="21"/>
              </w:rPr>
              <w:t>况</w:t>
            </w:r>
          </w:p>
        </w:tc>
        <w:tc>
          <w:tcPr>
            <w:tcW w:w="1383" w:type="dxa"/>
            <w:noWrap w:val="0"/>
            <w:tcMar>
              <w:left w:w="57" w:type="dxa"/>
              <w:right w:w="57" w:type="dxa"/>
            </w:tcMar>
            <w:vAlign w:val="center"/>
          </w:tcPr>
          <w:p w14:paraId="5D66AFA9">
            <w:pPr>
              <w:spacing w:line="280" w:lineRule="exact"/>
              <w:jc w:val="center"/>
              <w:rPr>
                <w:sz w:val="21"/>
                <w:szCs w:val="21"/>
              </w:rPr>
            </w:pPr>
            <w:r>
              <w:rPr>
                <w:rFonts w:hint="eastAsia" w:cs="宋体"/>
                <w:sz w:val="21"/>
                <w:szCs w:val="21"/>
                <w:lang w:val="en-US" w:eastAsia="zh-CN"/>
              </w:rPr>
              <w:t>现</w:t>
            </w:r>
            <w:r>
              <w:rPr>
                <w:rFonts w:hint="eastAsia" w:cs="宋体"/>
                <w:sz w:val="21"/>
                <w:szCs w:val="21"/>
              </w:rPr>
              <w:t>建筑名称</w:t>
            </w:r>
          </w:p>
        </w:tc>
        <w:tc>
          <w:tcPr>
            <w:tcW w:w="3117" w:type="dxa"/>
            <w:gridSpan w:val="2"/>
            <w:noWrap w:val="0"/>
            <w:tcMar>
              <w:left w:w="57" w:type="dxa"/>
              <w:right w:w="57" w:type="dxa"/>
            </w:tcMar>
            <w:vAlign w:val="center"/>
          </w:tcPr>
          <w:p w14:paraId="197995CB">
            <w:pPr>
              <w:spacing w:line="280" w:lineRule="exact"/>
              <w:jc w:val="center"/>
              <w:rPr>
                <w:rFonts w:cs="宋体"/>
                <w:sz w:val="21"/>
                <w:szCs w:val="21"/>
              </w:rPr>
            </w:pPr>
          </w:p>
        </w:tc>
        <w:tc>
          <w:tcPr>
            <w:tcW w:w="1181" w:type="dxa"/>
            <w:noWrap w:val="0"/>
            <w:tcMar>
              <w:left w:w="57" w:type="dxa"/>
              <w:right w:w="57" w:type="dxa"/>
            </w:tcMar>
            <w:vAlign w:val="center"/>
          </w:tcPr>
          <w:p w14:paraId="280F9E55">
            <w:pPr>
              <w:spacing w:line="320" w:lineRule="exact"/>
              <w:jc w:val="center"/>
              <w:rPr>
                <w:rFonts w:cs="宋体"/>
                <w:sz w:val="21"/>
                <w:szCs w:val="21"/>
              </w:rPr>
            </w:pPr>
            <w:r>
              <w:rPr>
                <w:rFonts w:hint="eastAsia" w:ascii="Times New Roman" w:hAnsi="Times New Roman" w:eastAsia="&quot;Times New Roman&quot;" w:cs="Times New Roman"/>
                <w:sz w:val="21"/>
                <w:szCs w:val="21"/>
                <w:lang w:val="en-US" w:eastAsia="zh-CN"/>
              </w:rPr>
              <w:t>标准地址</w:t>
            </w:r>
          </w:p>
        </w:tc>
        <w:tc>
          <w:tcPr>
            <w:tcW w:w="3317" w:type="dxa"/>
            <w:noWrap w:val="0"/>
            <w:tcMar>
              <w:left w:w="57" w:type="dxa"/>
              <w:right w:w="57" w:type="dxa"/>
            </w:tcMar>
            <w:vAlign w:val="center"/>
          </w:tcPr>
          <w:p w14:paraId="5B6A62EF">
            <w:pPr>
              <w:spacing w:line="320" w:lineRule="exact"/>
              <w:jc w:val="center"/>
              <w:rPr>
                <w:rFonts w:cs="宋体"/>
                <w:sz w:val="21"/>
                <w:szCs w:val="21"/>
              </w:rPr>
            </w:pPr>
          </w:p>
        </w:tc>
      </w:tr>
      <w:tr w14:paraId="2AA4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18ABC25D">
            <w:pPr>
              <w:jc w:val="center"/>
              <w:rPr>
                <w:sz w:val="21"/>
                <w:szCs w:val="21"/>
              </w:rPr>
            </w:pPr>
          </w:p>
        </w:tc>
        <w:tc>
          <w:tcPr>
            <w:tcW w:w="1383" w:type="dxa"/>
            <w:noWrap w:val="0"/>
            <w:tcMar>
              <w:left w:w="57" w:type="dxa"/>
              <w:right w:w="57" w:type="dxa"/>
            </w:tcMar>
            <w:vAlign w:val="center"/>
          </w:tcPr>
          <w:p w14:paraId="61051BA0">
            <w:pPr>
              <w:spacing w:line="280" w:lineRule="exact"/>
              <w:jc w:val="center"/>
              <w:rPr>
                <w:rFonts w:hint="eastAsia" w:eastAsia="宋体"/>
                <w:sz w:val="21"/>
                <w:szCs w:val="21"/>
                <w:lang w:eastAsia="zh-CN"/>
              </w:rPr>
            </w:pPr>
            <w:r>
              <w:rPr>
                <w:rFonts w:ascii="Times New Roman" w:hAnsi="Times New Roman" w:eastAsia="&quot;Times New Roman&quot;" w:cs="Times New Roman"/>
                <w:sz w:val="21"/>
                <w:szCs w:val="21"/>
              </w:rPr>
              <w:t>结构形式</w:t>
            </w:r>
          </w:p>
        </w:tc>
        <w:tc>
          <w:tcPr>
            <w:tcW w:w="3117" w:type="dxa"/>
            <w:gridSpan w:val="2"/>
            <w:noWrap w:val="0"/>
            <w:tcMar>
              <w:left w:w="57" w:type="dxa"/>
              <w:right w:w="57" w:type="dxa"/>
            </w:tcMar>
            <w:vAlign w:val="center"/>
          </w:tcPr>
          <w:p w14:paraId="4EAD0008">
            <w:pPr>
              <w:spacing w:line="280" w:lineRule="exact"/>
              <w:jc w:val="center"/>
              <w:rPr>
                <w:rFonts w:cs="宋体"/>
                <w:color w:val="FF0000"/>
                <w:sz w:val="21"/>
                <w:szCs w:val="21"/>
              </w:rPr>
            </w:pPr>
            <w:r>
              <w:rPr>
                <w:rFonts w:hint="default" w:ascii="Times New Roman" w:hAnsi="Times New Roman" w:eastAsia="&quot;Times New Roman&quot;" w:cs="Times New Roman"/>
                <w:sz w:val="21"/>
                <w:szCs w:val="21"/>
                <w:lang w:eastAsia="zh-CN"/>
              </w:rPr>
              <w:t>☐</w:t>
            </w:r>
            <w:r>
              <w:rPr>
                <w:rFonts w:hint="eastAsia" w:ascii="Times New Roman" w:hAnsi="Times New Roman" w:eastAsia="&quot;Times New Roman&quot;" w:cs="Times New Roman"/>
                <w:sz w:val="21"/>
                <w:szCs w:val="21"/>
                <w:lang w:eastAsia="zh-CN"/>
              </w:rPr>
              <w:t>钢筋</w:t>
            </w:r>
            <w:r>
              <w:rPr>
                <w:rFonts w:hint="default" w:ascii="Times New Roman" w:hAnsi="Times New Roman" w:eastAsia="&quot;Times New Roman&quot;" w:cs="Times New Roman"/>
                <w:sz w:val="21"/>
                <w:szCs w:val="21"/>
                <w:lang w:eastAsia="zh-CN"/>
              </w:rPr>
              <w:t>混凝土结构</w:t>
            </w:r>
            <w:r>
              <w:rPr>
                <w:rFonts w:hint="eastAsia" w:ascii="Times New Roman" w:hAnsi="Times New Roman" w:eastAsia="&quot;Times New Roman&quot;" w:cs="Times New Roman"/>
                <w:sz w:val="21"/>
                <w:szCs w:val="21"/>
                <w:lang w:val="en-US" w:eastAsia="zh-CN"/>
              </w:rPr>
              <w:t xml:space="preserve"> </w:t>
            </w:r>
            <w:r>
              <w:rPr>
                <w:rFonts w:hint="default" w:ascii="Times New Roman" w:hAnsi="Times New Roman" w:eastAsia="&quot;Times New Roman&quot;" w:cs="Times New Roman"/>
                <w:sz w:val="21"/>
                <w:szCs w:val="21"/>
                <w:lang w:eastAsia="zh-CN"/>
              </w:rPr>
              <w:t>☐砌体结构  ☐钢结构 ☐</w:t>
            </w:r>
            <w:r>
              <w:rPr>
                <w:rFonts w:hint="eastAsia" w:ascii="Times New Roman" w:hAnsi="Times New Roman" w:eastAsia="&quot;Times New Roman&quot;" w:cs="Times New Roman"/>
                <w:sz w:val="21"/>
                <w:szCs w:val="21"/>
                <w:lang w:eastAsia="zh-CN"/>
              </w:rPr>
              <w:t>木</w:t>
            </w:r>
            <w:r>
              <w:rPr>
                <w:rFonts w:hint="default" w:ascii="Times New Roman" w:hAnsi="Times New Roman" w:eastAsia="&quot;Times New Roman&quot;" w:cs="Times New Roman"/>
                <w:sz w:val="21"/>
                <w:szCs w:val="21"/>
                <w:lang w:eastAsia="zh-CN"/>
              </w:rPr>
              <w:t>结构 ☐其他</w:t>
            </w:r>
          </w:p>
        </w:tc>
        <w:tc>
          <w:tcPr>
            <w:tcW w:w="1181" w:type="dxa"/>
            <w:noWrap w:val="0"/>
            <w:tcMar>
              <w:left w:w="57" w:type="dxa"/>
              <w:right w:w="57" w:type="dxa"/>
            </w:tcMar>
            <w:vAlign w:val="center"/>
          </w:tcPr>
          <w:p w14:paraId="53710309">
            <w:pPr>
              <w:spacing w:line="320" w:lineRule="exact"/>
              <w:jc w:val="center"/>
              <w:rPr>
                <w:rFonts w:hint="eastAsia" w:cs="宋体"/>
                <w:sz w:val="21"/>
                <w:szCs w:val="21"/>
              </w:rPr>
            </w:pPr>
            <w:r>
              <w:rPr>
                <w:rFonts w:hint="eastAsia" w:ascii="Times New Roman" w:hAnsi="Times New Roman" w:eastAsia="&quot;Times New Roman&quot;" w:cs="Times New Roman"/>
                <w:sz w:val="21"/>
                <w:szCs w:val="21"/>
              </w:rPr>
              <w:t>层</w:t>
            </w:r>
            <w:r>
              <w:rPr>
                <w:rFonts w:hint="eastAsia" w:ascii="Times New Roman" w:hAnsi="Times New Roman" w:eastAsia="宋体" w:cs="Times New Roman"/>
                <w:sz w:val="21"/>
                <w:szCs w:val="21"/>
                <w:lang w:eastAsia="zh-CN"/>
              </w:rPr>
              <w:t xml:space="preserve"> </w:t>
            </w:r>
            <w:r>
              <w:rPr>
                <w:rFonts w:hint="eastAsia" w:cs="Times New Roman"/>
                <w:sz w:val="21"/>
                <w:szCs w:val="21"/>
                <w:lang w:val="en-US" w:eastAsia="zh-CN"/>
              </w:rPr>
              <w:t xml:space="preserve"> </w:t>
            </w:r>
            <w:r>
              <w:rPr>
                <w:rFonts w:hint="eastAsia" w:ascii="Times New Roman" w:hAnsi="Times New Roman" w:eastAsia="&quot;Times New Roman&quot;" w:cs="Times New Roman"/>
                <w:sz w:val="21"/>
                <w:szCs w:val="21"/>
              </w:rPr>
              <w:t xml:space="preserve">  </w:t>
            </w:r>
            <w:r>
              <w:rPr>
                <w:rFonts w:ascii="Times New Roman" w:hAnsi="Times New Roman" w:eastAsia="&quot;Times New Roman&quot;" w:cs="Times New Roman"/>
                <w:sz w:val="21"/>
                <w:szCs w:val="21"/>
              </w:rPr>
              <w:t>数</w:t>
            </w:r>
          </w:p>
        </w:tc>
        <w:tc>
          <w:tcPr>
            <w:tcW w:w="3317" w:type="dxa"/>
            <w:noWrap w:val="0"/>
            <w:tcMar>
              <w:left w:w="57" w:type="dxa"/>
              <w:right w:w="57" w:type="dxa"/>
            </w:tcMar>
            <w:vAlign w:val="center"/>
          </w:tcPr>
          <w:p w14:paraId="4EEC49D2">
            <w:pPr>
              <w:spacing w:line="320" w:lineRule="exact"/>
              <w:jc w:val="both"/>
              <w:rPr>
                <w:rFonts w:cs="宋体"/>
                <w:sz w:val="21"/>
                <w:szCs w:val="21"/>
              </w:rPr>
            </w:pPr>
            <w:r>
              <w:rPr>
                <w:rFonts w:hint="eastAsia" w:ascii="Times New Roman" w:hAnsi="Times New Roman" w:eastAsia="&quot;Times New Roman&quot;" w:cs="Times New Roman"/>
                <w:sz w:val="21"/>
                <w:szCs w:val="21"/>
                <w:lang w:val="en-US" w:eastAsia="zh-CN"/>
              </w:rPr>
              <w:t>总计</w:t>
            </w:r>
            <w:r>
              <w:rPr>
                <w:rFonts w:hint="eastAsia" w:ascii="Times New Roman" w:hAnsi="Times New Roman" w:eastAsia="&quot;Times New Roman&quot;" w:cs="Times New Roman"/>
                <w:sz w:val="21"/>
                <w:szCs w:val="21"/>
                <w:u w:val="single"/>
                <w:lang w:val="en-US" w:eastAsia="zh-CN"/>
              </w:rPr>
              <w:t xml:space="preserve">   </w:t>
            </w:r>
            <w:r>
              <w:rPr>
                <w:rFonts w:hint="eastAsia" w:eastAsia="&quot;Times New Roman&quot;" w:cs="Times New Roman"/>
                <w:sz w:val="21"/>
                <w:szCs w:val="21"/>
                <w:u w:val="single"/>
                <w:lang w:val="en-US" w:eastAsia="zh-CN"/>
              </w:rPr>
              <w:t xml:space="preserve"> </w:t>
            </w:r>
            <w:r>
              <w:rPr>
                <w:rFonts w:hint="eastAsia" w:ascii="Times New Roman" w:hAnsi="Times New Roman" w:eastAsia="&quot;Times New Roman&quot;" w:cs="Times New Roman"/>
                <w:sz w:val="21"/>
                <w:szCs w:val="21"/>
                <w:u w:val="single"/>
                <w:lang w:val="en-US" w:eastAsia="zh-CN"/>
              </w:rPr>
              <w:t xml:space="preserve"> </w:t>
            </w:r>
            <w:r>
              <w:rPr>
                <w:rFonts w:hint="eastAsia" w:ascii="Times New Roman" w:hAnsi="Times New Roman" w:eastAsia="&quot;Times New Roman&quot;" w:cs="Times New Roman"/>
                <w:sz w:val="21"/>
                <w:szCs w:val="21"/>
                <w:lang w:val="en-US" w:eastAsia="zh-CN"/>
              </w:rPr>
              <w:t>层(含地下</w:t>
            </w:r>
            <w:r>
              <w:rPr>
                <w:rFonts w:hint="eastAsia" w:ascii="Times New Roman" w:hAnsi="Times New Roman" w:eastAsia="&quot;Times New Roman&quot;" w:cs="Times New Roman"/>
                <w:sz w:val="21"/>
                <w:szCs w:val="21"/>
                <w:u w:val="single"/>
                <w:lang w:val="en-US" w:eastAsia="zh-CN"/>
              </w:rPr>
              <w:t xml:space="preserve">    </w:t>
            </w:r>
            <w:r>
              <w:rPr>
                <w:rFonts w:hint="eastAsia" w:ascii="Times New Roman" w:hAnsi="Times New Roman" w:eastAsia="&quot;Times New Roman&quot;" w:cs="Times New Roman"/>
                <w:sz w:val="21"/>
                <w:szCs w:val="21"/>
                <w:lang w:val="en-US" w:eastAsia="zh-CN"/>
              </w:rPr>
              <w:t>层)</w:t>
            </w:r>
          </w:p>
        </w:tc>
      </w:tr>
      <w:tr w14:paraId="7253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787E4744">
            <w:pPr>
              <w:jc w:val="center"/>
              <w:rPr>
                <w:sz w:val="21"/>
                <w:szCs w:val="21"/>
              </w:rPr>
            </w:pPr>
          </w:p>
        </w:tc>
        <w:tc>
          <w:tcPr>
            <w:tcW w:w="1383" w:type="dxa"/>
            <w:noWrap w:val="0"/>
            <w:tcMar>
              <w:left w:w="57" w:type="dxa"/>
              <w:right w:w="57" w:type="dxa"/>
            </w:tcMar>
            <w:vAlign w:val="center"/>
          </w:tcPr>
          <w:p w14:paraId="010DBAEE">
            <w:pPr>
              <w:spacing w:line="280" w:lineRule="exact"/>
              <w:jc w:val="center"/>
              <w:rPr>
                <w:rFonts w:hint="eastAsia" w:cs="宋体"/>
                <w:sz w:val="21"/>
                <w:szCs w:val="21"/>
              </w:rPr>
            </w:pPr>
            <w:r>
              <w:rPr>
                <w:rFonts w:hint="eastAsia" w:cs="宋体"/>
                <w:sz w:val="21"/>
                <w:szCs w:val="21"/>
              </w:rPr>
              <w:t>原</w:t>
            </w:r>
            <w:r>
              <w:rPr>
                <w:rFonts w:hint="eastAsia" w:cs="宋体"/>
                <w:sz w:val="21"/>
                <w:szCs w:val="21"/>
                <w:lang w:val="en-US" w:eastAsia="zh-CN"/>
              </w:rPr>
              <w:t>建设</w:t>
            </w:r>
            <w:r>
              <w:rPr>
                <w:rFonts w:hint="eastAsia" w:cs="宋体"/>
                <w:sz w:val="21"/>
                <w:szCs w:val="21"/>
              </w:rPr>
              <w:t>单位</w:t>
            </w:r>
          </w:p>
        </w:tc>
        <w:tc>
          <w:tcPr>
            <w:tcW w:w="3117" w:type="dxa"/>
            <w:gridSpan w:val="2"/>
            <w:noWrap w:val="0"/>
            <w:tcMar>
              <w:left w:w="57" w:type="dxa"/>
              <w:right w:w="57" w:type="dxa"/>
            </w:tcMar>
            <w:vAlign w:val="center"/>
          </w:tcPr>
          <w:p w14:paraId="408C873F">
            <w:pPr>
              <w:spacing w:line="280" w:lineRule="exact"/>
              <w:jc w:val="center"/>
              <w:rPr>
                <w:rFonts w:cs="宋体"/>
                <w:sz w:val="21"/>
                <w:szCs w:val="21"/>
              </w:rPr>
            </w:pPr>
          </w:p>
        </w:tc>
        <w:tc>
          <w:tcPr>
            <w:tcW w:w="1181" w:type="dxa"/>
            <w:noWrap w:val="0"/>
            <w:tcMar>
              <w:left w:w="57" w:type="dxa"/>
              <w:right w:w="57" w:type="dxa"/>
            </w:tcMar>
            <w:vAlign w:val="center"/>
          </w:tcPr>
          <w:p w14:paraId="7FA5F334">
            <w:pPr>
              <w:spacing w:line="280" w:lineRule="exact"/>
              <w:jc w:val="center"/>
              <w:rPr>
                <w:rFonts w:hint="default" w:ascii="Times New Roman" w:hAnsi="Times New Roman" w:eastAsia="宋体" w:cs="宋体"/>
                <w:kern w:val="2"/>
                <w:sz w:val="21"/>
                <w:szCs w:val="21"/>
                <w:lang w:val="en-US" w:eastAsia="zh-CN" w:bidi="ar-SA"/>
              </w:rPr>
            </w:pPr>
            <w:r>
              <w:rPr>
                <w:rFonts w:hint="eastAsia" w:cs="宋体"/>
                <w:kern w:val="2"/>
                <w:sz w:val="21"/>
                <w:szCs w:val="21"/>
                <w:lang w:val="en-US" w:eastAsia="zh-CN" w:bidi="ar-SA"/>
              </w:rPr>
              <w:t>平面形式</w:t>
            </w:r>
          </w:p>
        </w:tc>
        <w:tc>
          <w:tcPr>
            <w:tcW w:w="3317" w:type="dxa"/>
            <w:noWrap w:val="0"/>
            <w:tcMar>
              <w:left w:w="57" w:type="dxa"/>
              <w:right w:w="57" w:type="dxa"/>
            </w:tcMar>
            <w:vAlign w:val="center"/>
          </w:tcPr>
          <w:p w14:paraId="2C7DE484">
            <w:pPr>
              <w:spacing w:line="280" w:lineRule="exact"/>
              <w:jc w:val="center"/>
              <w:rPr>
                <w:rFonts w:cs="宋体"/>
                <w:color w:val="FF0000"/>
                <w:sz w:val="21"/>
                <w:szCs w:val="21"/>
              </w:rPr>
            </w:pPr>
          </w:p>
        </w:tc>
      </w:tr>
      <w:tr w14:paraId="33C5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5EB8B759">
            <w:pPr>
              <w:jc w:val="center"/>
              <w:rPr>
                <w:sz w:val="21"/>
                <w:szCs w:val="21"/>
              </w:rPr>
            </w:pPr>
          </w:p>
        </w:tc>
        <w:tc>
          <w:tcPr>
            <w:tcW w:w="1383" w:type="dxa"/>
            <w:noWrap w:val="0"/>
            <w:tcMar>
              <w:left w:w="57" w:type="dxa"/>
              <w:right w:w="57" w:type="dxa"/>
            </w:tcMar>
            <w:vAlign w:val="center"/>
          </w:tcPr>
          <w:p w14:paraId="302C76AF">
            <w:pPr>
              <w:spacing w:line="280" w:lineRule="exact"/>
              <w:jc w:val="center"/>
              <w:rPr>
                <w:sz w:val="21"/>
                <w:szCs w:val="21"/>
              </w:rPr>
            </w:pPr>
            <w:r>
              <w:rPr>
                <w:rFonts w:hint="eastAsia" w:cs="宋体"/>
                <w:sz w:val="21"/>
                <w:szCs w:val="21"/>
              </w:rPr>
              <w:t>原设计单位</w:t>
            </w:r>
          </w:p>
        </w:tc>
        <w:tc>
          <w:tcPr>
            <w:tcW w:w="3117" w:type="dxa"/>
            <w:gridSpan w:val="2"/>
            <w:noWrap w:val="0"/>
            <w:tcMar>
              <w:left w:w="57" w:type="dxa"/>
              <w:right w:w="57" w:type="dxa"/>
            </w:tcMar>
            <w:vAlign w:val="center"/>
          </w:tcPr>
          <w:p w14:paraId="50119F0D">
            <w:pPr>
              <w:spacing w:line="280" w:lineRule="exact"/>
              <w:jc w:val="center"/>
              <w:rPr>
                <w:rFonts w:cs="宋体"/>
                <w:sz w:val="21"/>
                <w:szCs w:val="21"/>
              </w:rPr>
            </w:pPr>
          </w:p>
        </w:tc>
        <w:tc>
          <w:tcPr>
            <w:tcW w:w="1181" w:type="dxa"/>
            <w:noWrap w:val="0"/>
            <w:tcMar>
              <w:left w:w="57" w:type="dxa"/>
              <w:right w:w="57" w:type="dxa"/>
            </w:tcMar>
            <w:vAlign w:val="center"/>
          </w:tcPr>
          <w:p w14:paraId="33ECCCA7">
            <w:pPr>
              <w:spacing w:line="280" w:lineRule="exact"/>
              <w:jc w:val="center"/>
              <w:rPr>
                <w:rFonts w:hint="eastAsia" w:ascii="Times New Roman" w:hAnsi="Times New Roman" w:eastAsia="宋体" w:cs="宋体"/>
                <w:kern w:val="2"/>
                <w:sz w:val="21"/>
                <w:szCs w:val="21"/>
                <w:lang w:val="en-US" w:eastAsia="zh-CN" w:bidi="ar-SA"/>
              </w:rPr>
            </w:pPr>
            <w:r>
              <w:rPr>
                <w:rFonts w:hint="eastAsia" w:cs="宋体"/>
                <w:sz w:val="21"/>
                <w:szCs w:val="21"/>
              </w:rPr>
              <w:t>建筑面积</w:t>
            </w:r>
          </w:p>
        </w:tc>
        <w:tc>
          <w:tcPr>
            <w:tcW w:w="3317" w:type="dxa"/>
            <w:noWrap w:val="0"/>
            <w:tcMar>
              <w:left w:w="57" w:type="dxa"/>
              <w:right w:w="57" w:type="dxa"/>
            </w:tcMar>
            <w:vAlign w:val="center"/>
          </w:tcPr>
          <w:p w14:paraId="705359C7">
            <w:pPr>
              <w:spacing w:line="280" w:lineRule="exact"/>
              <w:jc w:val="center"/>
              <w:rPr>
                <w:rFonts w:cs="宋体"/>
                <w:color w:val="FF0000"/>
                <w:sz w:val="21"/>
                <w:szCs w:val="21"/>
              </w:rPr>
            </w:pPr>
          </w:p>
        </w:tc>
      </w:tr>
      <w:tr w14:paraId="49AE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00E1169E">
            <w:pPr>
              <w:jc w:val="center"/>
              <w:rPr>
                <w:sz w:val="21"/>
                <w:szCs w:val="21"/>
              </w:rPr>
            </w:pPr>
          </w:p>
        </w:tc>
        <w:tc>
          <w:tcPr>
            <w:tcW w:w="1383" w:type="dxa"/>
            <w:noWrap w:val="0"/>
            <w:tcMar>
              <w:left w:w="57" w:type="dxa"/>
              <w:right w:w="57" w:type="dxa"/>
            </w:tcMar>
            <w:vAlign w:val="center"/>
          </w:tcPr>
          <w:p w14:paraId="730D9504">
            <w:pPr>
              <w:spacing w:line="280" w:lineRule="exact"/>
              <w:jc w:val="center"/>
              <w:rPr>
                <w:rFonts w:hint="eastAsia"/>
                <w:sz w:val="21"/>
                <w:szCs w:val="21"/>
              </w:rPr>
            </w:pPr>
            <w:r>
              <w:rPr>
                <w:rFonts w:hint="eastAsia" w:cs="宋体"/>
                <w:sz w:val="21"/>
                <w:szCs w:val="21"/>
              </w:rPr>
              <w:t>原勘察单位</w:t>
            </w:r>
          </w:p>
        </w:tc>
        <w:tc>
          <w:tcPr>
            <w:tcW w:w="3117" w:type="dxa"/>
            <w:gridSpan w:val="2"/>
            <w:noWrap w:val="0"/>
            <w:tcMar>
              <w:left w:w="57" w:type="dxa"/>
              <w:right w:w="57" w:type="dxa"/>
            </w:tcMar>
            <w:vAlign w:val="center"/>
          </w:tcPr>
          <w:p w14:paraId="3EE218A7">
            <w:pPr>
              <w:spacing w:line="280" w:lineRule="exact"/>
              <w:jc w:val="center"/>
              <w:rPr>
                <w:rFonts w:cs="宋体"/>
                <w:sz w:val="21"/>
                <w:szCs w:val="21"/>
              </w:rPr>
            </w:pPr>
          </w:p>
        </w:tc>
        <w:tc>
          <w:tcPr>
            <w:tcW w:w="1181" w:type="dxa"/>
            <w:noWrap w:val="0"/>
            <w:tcMar>
              <w:left w:w="57" w:type="dxa"/>
              <w:right w:w="57" w:type="dxa"/>
            </w:tcMar>
            <w:vAlign w:val="center"/>
          </w:tcPr>
          <w:p w14:paraId="3EBB805E">
            <w:pPr>
              <w:spacing w:line="280" w:lineRule="exact"/>
              <w:jc w:val="center"/>
              <w:rPr>
                <w:rFonts w:hint="eastAsia" w:ascii="Times New Roman" w:hAnsi="Times New Roman" w:eastAsia="宋体" w:cs="宋体"/>
                <w:kern w:val="2"/>
                <w:sz w:val="21"/>
                <w:szCs w:val="21"/>
                <w:lang w:val="en-US" w:eastAsia="zh-CN" w:bidi="ar-SA"/>
              </w:rPr>
            </w:pPr>
            <w:r>
              <w:rPr>
                <w:rFonts w:hint="eastAsia" w:cs="宋体"/>
                <w:sz w:val="21"/>
                <w:szCs w:val="21"/>
              </w:rPr>
              <w:t>总高(檐高)</w:t>
            </w:r>
          </w:p>
        </w:tc>
        <w:tc>
          <w:tcPr>
            <w:tcW w:w="3317" w:type="dxa"/>
            <w:noWrap w:val="0"/>
            <w:tcMar>
              <w:left w:w="57" w:type="dxa"/>
              <w:right w:w="57" w:type="dxa"/>
            </w:tcMar>
            <w:vAlign w:val="center"/>
          </w:tcPr>
          <w:p w14:paraId="609A1BF0">
            <w:pPr>
              <w:spacing w:line="280" w:lineRule="exact"/>
              <w:jc w:val="center"/>
              <w:rPr>
                <w:rFonts w:cs="宋体"/>
                <w:color w:val="FF0000"/>
                <w:sz w:val="21"/>
                <w:szCs w:val="21"/>
              </w:rPr>
            </w:pPr>
          </w:p>
        </w:tc>
      </w:tr>
      <w:tr w14:paraId="2138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4CD062DE">
            <w:pPr>
              <w:jc w:val="center"/>
              <w:rPr>
                <w:sz w:val="21"/>
                <w:szCs w:val="21"/>
              </w:rPr>
            </w:pPr>
          </w:p>
        </w:tc>
        <w:tc>
          <w:tcPr>
            <w:tcW w:w="1383" w:type="dxa"/>
            <w:noWrap w:val="0"/>
            <w:tcMar>
              <w:left w:w="57" w:type="dxa"/>
              <w:right w:w="57" w:type="dxa"/>
            </w:tcMar>
            <w:vAlign w:val="center"/>
          </w:tcPr>
          <w:p w14:paraId="590723D1">
            <w:pPr>
              <w:spacing w:line="280" w:lineRule="exact"/>
              <w:jc w:val="center"/>
              <w:rPr>
                <w:rFonts w:hint="eastAsia" w:cs="宋体"/>
                <w:sz w:val="21"/>
                <w:szCs w:val="21"/>
              </w:rPr>
            </w:pPr>
            <w:r>
              <w:rPr>
                <w:rFonts w:hint="eastAsia" w:cs="宋体"/>
                <w:sz w:val="21"/>
                <w:szCs w:val="21"/>
              </w:rPr>
              <w:t>原施工单位</w:t>
            </w:r>
          </w:p>
        </w:tc>
        <w:tc>
          <w:tcPr>
            <w:tcW w:w="3117" w:type="dxa"/>
            <w:gridSpan w:val="2"/>
            <w:noWrap w:val="0"/>
            <w:tcMar>
              <w:left w:w="57" w:type="dxa"/>
              <w:right w:w="57" w:type="dxa"/>
            </w:tcMar>
            <w:vAlign w:val="center"/>
          </w:tcPr>
          <w:p w14:paraId="344AFA7B">
            <w:pPr>
              <w:spacing w:line="280" w:lineRule="exact"/>
              <w:jc w:val="center"/>
              <w:rPr>
                <w:rFonts w:cs="宋体"/>
                <w:sz w:val="21"/>
                <w:szCs w:val="21"/>
              </w:rPr>
            </w:pPr>
          </w:p>
        </w:tc>
        <w:tc>
          <w:tcPr>
            <w:tcW w:w="1181" w:type="dxa"/>
            <w:noWrap w:val="0"/>
            <w:tcMar>
              <w:left w:w="57" w:type="dxa"/>
              <w:right w:w="57" w:type="dxa"/>
            </w:tcMar>
            <w:vAlign w:val="center"/>
          </w:tcPr>
          <w:p w14:paraId="78E1F655">
            <w:pPr>
              <w:spacing w:line="280" w:lineRule="exact"/>
              <w:jc w:val="center"/>
              <w:rPr>
                <w:rFonts w:hint="eastAsia" w:ascii="Times New Roman" w:hAnsi="Times New Roman" w:eastAsia="宋体" w:cs="宋体"/>
                <w:kern w:val="2"/>
                <w:sz w:val="21"/>
                <w:szCs w:val="21"/>
                <w:lang w:val="en-US" w:eastAsia="zh-CN" w:bidi="ar-SA"/>
              </w:rPr>
            </w:pPr>
            <w:r>
              <w:rPr>
                <w:rFonts w:hint="eastAsia" w:cs="宋体"/>
                <w:sz w:val="21"/>
                <w:szCs w:val="21"/>
              </w:rPr>
              <w:t>层高</w:t>
            </w:r>
          </w:p>
        </w:tc>
        <w:tc>
          <w:tcPr>
            <w:tcW w:w="3317" w:type="dxa"/>
            <w:noWrap w:val="0"/>
            <w:tcMar>
              <w:left w:w="57" w:type="dxa"/>
              <w:right w:w="57" w:type="dxa"/>
            </w:tcMar>
            <w:vAlign w:val="center"/>
          </w:tcPr>
          <w:p w14:paraId="34271C08">
            <w:pPr>
              <w:spacing w:line="280" w:lineRule="exact"/>
              <w:jc w:val="center"/>
              <w:rPr>
                <w:rFonts w:cs="宋体"/>
                <w:color w:val="FF0000"/>
                <w:sz w:val="21"/>
                <w:szCs w:val="21"/>
              </w:rPr>
            </w:pPr>
          </w:p>
        </w:tc>
      </w:tr>
      <w:tr w14:paraId="1D02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0FF3D63F">
            <w:pPr>
              <w:jc w:val="center"/>
              <w:rPr>
                <w:sz w:val="21"/>
                <w:szCs w:val="21"/>
              </w:rPr>
            </w:pPr>
          </w:p>
        </w:tc>
        <w:tc>
          <w:tcPr>
            <w:tcW w:w="1383" w:type="dxa"/>
            <w:noWrap w:val="0"/>
            <w:tcMar>
              <w:left w:w="57" w:type="dxa"/>
              <w:right w:w="57" w:type="dxa"/>
            </w:tcMar>
            <w:vAlign w:val="center"/>
          </w:tcPr>
          <w:p w14:paraId="0F4A0BB2">
            <w:pPr>
              <w:spacing w:line="280" w:lineRule="exact"/>
              <w:jc w:val="center"/>
              <w:rPr>
                <w:rFonts w:hint="eastAsia" w:cs="宋体"/>
                <w:sz w:val="21"/>
                <w:szCs w:val="21"/>
              </w:rPr>
            </w:pPr>
            <w:r>
              <w:rPr>
                <w:rFonts w:hint="eastAsia" w:cs="宋体"/>
                <w:sz w:val="21"/>
                <w:szCs w:val="21"/>
              </w:rPr>
              <w:t>原监理单位</w:t>
            </w:r>
          </w:p>
        </w:tc>
        <w:tc>
          <w:tcPr>
            <w:tcW w:w="3117" w:type="dxa"/>
            <w:gridSpan w:val="2"/>
            <w:noWrap w:val="0"/>
            <w:tcMar>
              <w:left w:w="57" w:type="dxa"/>
              <w:right w:w="57" w:type="dxa"/>
            </w:tcMar>
            <w:vAlign w:val="center"/>
          </w:tcPr>
          <w:p w14:paraId="085CC393">
            <w:pPr>
              <w:spacing w:line="280" w:lineRule="exact"/>
              <w:jc w:val="center"/>
              <w:rPr>
                <w:rFonts w:cs="宋体"/>
                <w:sz w:val="21"/>
                <w:szCs w:val="21"/>
              </w:rPr>
            </w:pPr>
          </w:p>
        </w:tc>
        <w:tc>
          <w:tcPr>
            <w:tcW w:w="1181" w:type="dxa"/>
            <w:noWrap w:val="0"/>
            <w:tcMar>
              <w:left w:w="57" w:type="dxa"/>
              <w:right w:w="57" w:type="dxa"/>
            </w:tcMar>
            <w:vAlign w:val="center"/>
          </w:tcPr>
          <w:p w14:paraId="766B02E8">
            <w:pPr>
              <w:spacing w:line="280" w:lineRule="exact"/>
              <w:jc w:val="center"/>
              <w:rPr>
                <w:rFonts w:hint="eastAsia" w:ascii="Times New Roman" w:hAnsi="Times New Roman" w:eastAsia="宋体" w:cs="宋体"/>
                <w:kern w:val="2"/>
                <w:sz w:val="21"/>
                <w:szCs w:val="21"/>
                <w:lang w:val="en-US" w:eastAsia="zh-CN" w:bidi="ar-SA"/>
              </w:rPr>
            </w:pPr>
            <w:r>
              <w:rPr>
                <w:rFonts w:hint="eastAsia" w:cs="宋体"/>
                <w:sz w:val="21"/>
                <w:szCs w:val="21"/>
              </w:rPr>
              <w:t>竣工日期</w:t>
            </w:r>
          </w:p>
        </w:tc>
        <w:tc>
          <w:tcPr>
            <w:tcW w:w="3317" w:type="dxa"/>
            <w:noWrap w:val="0"/>
            <w:tcMar>
              <w:left w:w="57" w:type="dxa"/>
              <w:right w:w="57" w:type="dxa"/>
            </w:tcMar>
            <w:vAlign w:val="center"/>
          </w:tcPr>
          <w:p w14:paraId="6D0C3B1C">
            <w:pPr>
              <w:spacing w:line="280" w:lineRule="exact"/>
              <w:jc w:val="center"/>
              <w:rPr>
                <w:rFonts w:cs="宋体"/>
                <w:color w:val="FF0000"/>
                <w:sz w:val="21"/>
                <w:szCs w:val="21"/>
              </w:rPr>
            </w:pPr>
          </w:p>
        </w:tc>
      </w:tr>
      <w:tr w14:paraId="2322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restart"/>
            <w:noWrap w:val="0"/>
            <w:tcMar>
              <w:left w:w="57" w:type="dxa"/>
              <w:right w:w="57" w:type="dxa"/>
            </w:tcMar>
            <w:vAlign w:val="center"/>
          </w:tcPr>
          <w:p w14:paraId="0AB06545">
            <w:pPr>
              <w:jc w:val="center"/>
              <w:rPr>
                <w:rFonts w:hint="eastAsia" w:cs="宋体"/>
                <w:b/>
                <w:bCs/>
                <w:sz w:val="21"/>
                <w:szCs w:val="21"/>
              </w:rPr>
            </w:pPr>
            <w:r>
              <w:rPr>
                <w:rFonts w:hint="eastAsia" w:cs="宋体"/>
                <w:b/>
                <w:bCs/>
                <w:sz w:val="21"/>
                <w:szCs w:val="21"/>
              </w:rPr>
              <w:t>地</w:t>
            </w:r>
          </w:p>
          <w:p w14:paraId="77881063">
            <w:pPr>
              <w:jc w:val="center"/>
              <w:rPr>
                <w:rFonts w:hint="eastAsia" w:cs="宋体"/>
                <w:b/>
                <w:bCs/>
                <w:sz w:val="21"/>
                <w:szCs w:val="21"/>
              </w:rPr>
            </w:pPr>
            <w:r>
              <w:rPr>
                <w:rFonts w:hint="eastAsia" w:cs="宋体"/>
                <w:b/>
                <w:bCs/>
                <w:sz w:val="21"/>
                <w:szCs w:val="21"/>
              </w:rPr>
              <w:t>基</w:t>
            </w:r>
          </w:p>
          <w:p w14:paraId="49F284E0">
            <w:pPr>
              <w:jc w:val="center"/>
              <w:rPr>
                <w:rFonts w:hint="eastAsia" w:cs="宋体"/>
                <w:b/>
                <w:bCs/>
                <w:sz w:val="21"/>
                <w:szCs w:val="21"/>
              </w:rPr>
            </w:pPr>
            <w:r>
              <w:rPr>
                <w:rFonts w:hint="eastAsia" w:cs="宋体"/>
                <w:b/>
                <w:bCs/>
                <w:sz w:val="21"/>
                <w:szCs w:val="21"/>
              </w:rPr>
              <w:t>基</w:t>
            </w:r>
          </w:p>
          <w:p w14:paraId="0A33F131">
            <w:pPr>
              <w:jc w:val="center"/>
              <w:rPr>
                <w:b/>
                <w:bCs/>
                <w:sz w:val="21"/>
                <w:szCs w:val="21"/>
              </w:rPr>
            </w:pPr>
            <w:r>
              <w:rPr>
                <w:rFonts w:hint="eastAsia" w:cs="宋体"/>
                <w:b/>
                <w:bCs/>
                <w:sz w:val="21"/>
                <w:szCs w:val="21"/>
              </w:rPr>
              <w:t>础</w:t>
            </w:r>
          </w:p>
        </w:tc>
        <w:tc>
          <w:tcPr>
            <w:tcW w:w="1383" w:type="dxa"/>
            <w:noWrap w:val="0"/>
            <w:tcMar>
              <w:left w:w="57" w:type="dxa"/>
              <w:right w:w="57" w:type="dxa"/>
            </w:tcMar>
            <w:vAlign w:val="center"/>
          </w:tcPr>
          <w:p w14:paraId="5A373840">
            <w:pPr>
              <w:spacing w:line="280" w:lineRule="exact"/>
              <w:jc w:val="center"/>
              <w:rPr>
                <w:rFonts w:hint="eastAsia" w:cs="宋体"/>
                <w:sz w:val="21"/>
                <w:szCs w:val="21"/>
              </w:rPr>
            </w:pPr>
            <w:r>
              <w:rPr>
                <w:rFonts w:hint="eastAsia" w:cs="宋体"/>
                <w:sz w:val="21"/>
                <w:szCs w:val="21"/>
              </w:rPr>
              <w:t>地基土</w:t>
            </w:r>
          </w:p>
        </w:tc>
        <w:tc>
          <w:tcPr>
            <w:tcW w:w="3117" w:type="dxa"/>
            <w:gridSpan w:val="2"/>
            <w:noWrap w:val="0"/>
            <w:tcMar>
              <w:left w:w="57" w:type="dxa"/>
              <w:right w:w="57" w:type="dxa"/>
            </w:tcMar>
            <w:vAlign w:val="center"/>
          </w:tcPr>
          <w:p w14:paraId="6DABBD12">
            <w:pPr>
              <w:spacing w:line="280" w:lineRule="exact"/>
              <w:jc w:val="center"/>
              <w:rPr>
                <w:rFonts w:cs="宋体"/>
                <w:sz w:val="21"/>
                <w:szCs w:val="21"/>
              </w:rPr>
            </w:pPr>
          </w:p>
        </w:tc>
        <w:tc>
          <w:tcPr>
            <w:tcW w:w="1181" w:type="dxa"/>
            <w:noWrap w:val="0"/>
            <w:tcMar>
              <w:left w:w="57" w:type="dxa"/>
              <w:right w:w="57" w:type="dxa"/>
            </w:tcMar>
            <w:vAlign w:val="center"/>
          </w:tcPr>
          <w:p w14:paraId="25F23D80">
            <w:pPr>
              <w:spacing w:line="280" w:lineRule="exact"/>
              <w:jc w:val="center"/>
              <w:rPr>
                <w:rFonts w:hint="eastAsia" w:eastAsia="宋体" w:cs="宋体"/>
                <w:sz w:val="21"/>
                <w:szCs w:val="21"/>
                <w:lang w:eastAsia="zh-CN"/>
              </w:rPr>
            </w:pPr>
            <w:r>
              <w:rPr>
                <w:rFonts w:hint="eastAsia" w:cs="宋体"/>
                <w:sz w:val="21"/>
                <w:szCs w:val="21"/>
              </w:rPr>
              <w:t>基础</w:t>
            </w:r>
            <w:r>
              <w:rPr>
                <w:rFonts w:hint="eastAsia" w:cs="宋体"/>
                <w:sz w:val="21"/>
                <w:szCs w:val="21"/>
                <w:lang w:val="en-US" w:eastAsia="zh-CN"/>
              </w:rPr>
              <w:t>形式</w:t>
            </w:r>
          </w:p>
        </w:tc>
        <w:tc>
          <w:tcPr>
            <w:tcW w:w="3317" w:type="dxa"/>
            <w:noWrap w:val="0"/>
            <w:tcMar>
              <w:left w:w="57" w:type="dxa"/>
              <w:right w:w="57" w:type="dxa"/>
            </w:tcMar>
            <w:vAlign w:val="center"/>
          </w:tcPr>
          <w:p w14:paraId="0CDAD9C8">
            <w:pPr>
              <w:spacing w:line="280" w:lineRule="exact"/>
              <w:jc w:val="center"/>
              <w:rPr>
                <w:rFonts w:cs="宋体"/>
                <w:sz w:val="21"/>
                <w:szCs w:val="21"/>
              </w:rPr>
            </w:pPr>
          </w:p>
        </w:tc>
      </w:tr>
      <w:tr w14:paraId="0045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6A1F9015">
            <w:pPr>
              <w:jc w:val="center"/>
              <w:rPr>
                <w:sz w:val="21"/>
                <w:szCs w:val="21"/>
              </w:rPr>
            </w:pPr>
          </w:p>
        </w:tc>
        <w:tc>
          <w:tcPr>
            <w:tcW w:w="1383" w:type="dxa"/>
            <w:noWrap w:val="0"/>
            <w:tcMar>
              <w:left w:w="57" w:type="dxa"/>
              <w:right w:w="57" w:type="dxa"/>
            </w:tcMar>
            <w:vAlign w:val="center"/>
          </w:tcPr>
          <w:p w14:paraId="4A95BA1C">
            <w:pPr>
              <w:spacing w:line="280" w:lineRule="exact"/>
              <w:jc w:val="center"/>
              <w:rPr>
                <w:rFonts w:hint="eastAsia" w:cs="宋体"/>
                <w:sz w:val="21"/>
                <w:szCs w:val="21"/>
              </w:rPr>
            </w:pPr>
            <w:r>
              <w:rPr>
                <w:rFonts w:hint="eastAsia" w:cs="宋体"/>
                <w:sz w:val="21"/>
                <w:szCs w:val="21"/>
              </w:rPr>
              <w:t>地基处理</w:t>
            </w:r>
          </w:p>
        </w:tc>
        <w:tc>
          <w:tcPr>
            <w:tcW w:w="3117" w:type="dxa"/>
            <w:gridSpan w:val="2"/>
            <w:noWrap w:val="0"/>
            <w:tcMar>
              <w:left w:w="57" w:type="dxa"/>
              <w:right w:w="57" w:type="dxa"/>
            </w:tcMar>
            <w:vAlign w:val="center"/>
          </w:tcPr>
          <w:p w14:paraId="5FB8F22D">
            <w:pPr>
              <w:spacing w:line="280" w:lineRule="exact"/>
              <w:jc w:val="both"/>
              <w:rPr>
                <w:rFonts w:hint="eastAsia" w:eastAsia="宋体" w:cs="宋体"/>
                <w:sz w:val="21"/>
                <w:szCs w:val="21"/>
                <w:lang w:eastAsia="zh-CN"/>
              </w:rPr>
            </w:pPr>
            <w:r>
              <w:rPr>
                <w:rFonts w:hint="eastAsia" w:ascii="宋体" w:hAnsi="宋体"/>
                <w:kern w:val="0"/>
                <w:sz w:val="21"/>
                <w:szCs w:val="21"/>
              </w:rPr>
              <w:t>□无 □有</w:t>
            </w:r>
            <w:r>
              <w:rPr>
                <w:rFonts w:hint="eastAsia" w:ascii="宋体" w:hAnsi="宋体"/>
                <w:kern w:val="0"/>
                <w:sz w:val="21"/>
                <w:szCs w:val="21"/>
                <w:lang w:eastAsia="zh-CN"/>
              </w:rPr>
              <w:t>：</w:t>
            </w:r>
          </w:p>
        </w:tc>
        <w:tc>
          <w:tcPr>
            <w:tcW w:w="1181" w:type="dxa"/>
            <w:noWrap w:val="0"/>
            <w:tcMar>
              <w:left w:w="57" w:type="dxa"/>
              <w:right w:w="57" w:type="dxa"/>
            </w:tcMar>
            <w:vAlign w:val="center"/>
          </w:tcPr>
          <w:p w14:paraId="3D539608">
            <w:pPr>
              <w:spacing w:line="280" w:lineRule="exact"/>
              <w:jc w:val="center"/>
              <w:rPr>
                <w:rFonts w:hint="eastAsia" w:cs="宋体"/>
                <w:sz w:val="21"/>
                <w:szCs w:val="21"/>
              </w:rPr>
            </w:pPr>
            <w:r>
              <w:rPr>
                <w:rFonts w:hint="eastAsia" w:cs="宋体"/>
                <w:sz w:val="21"/>
                <w:szCs w:val="21"/>
              </w:rPr>
              <w:t>基础埋深</w:t>
            </w:r>
          </w:p>
        </w:tc>
        <w:tc>
          <w:tcPr>
            <w:tcW w:w="3317" w:type="dxa"/>
            <w:noWrap w:val="0"/>
            <w:tcMar>
              <w:left w:w="57" w:type="dxa"/>
              <w:right w:w="57" w:type="dxa"/>
            </w:tcMar>
            <w:vAlign w:val="center"/>
          </w:tcPr>
          <w:p w14:paraId="761BD6FC">
            <w:pPr>
              <w:spacing w:line="280" w:lineRule="exact"/>
              <w:jc w:val="center"/>
              <w:rPr>
                <w:rFonts w:cs="宋体"/>
                <w:sz w:val="21"/>
                <w:szCs w:val="21"/>
              </w:rPr>
            </w:pPr>
          </w:p>
        </w:tc>
      </w:tr>
      <w:tr w14:paraId="3319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635" w:type="dxa"/>
            <w:vMerge w:val="continue"/>
            <w:noWrap w:val="0"/>
            <w:tcMar>
              <w:left w:w="57" w:type="dxa"/>
              <w:right w:w="57" w:type="dxa"/>
            </w:tcMar>
            <w:vAlign w:val="center"/>
          </w:tcPr>
          <w:p w14:paraId="76789733">
            <w:pPr>
              <w:jc w:val="center"/>
              <w:rPr>
                <w:sz w:val="21"/>
                <w:szCs w:val="21"/>
              </w:rPr>
            </w:pPr>
          </w:p>
        </w:tc>
        <w:tc>
          <w:tcPr>
            <w:tcW w:w="1383" w:type="dxa"/>
            <w:noWrap w:val="0"/>
            <w:tcMar>
              <w:left w:w="57" w:type="dxa"/>
              <w:right w:w="57" w:type="dxa"/>
            </w:tcMar>
            <w:vAlign w:val="center"/>
          </w:tcPr>
          <w:p w14:paraId="1DF44467">
            <w:pPr>
              <w:spacing w:line="280" w:lineRule="exact"/>
              <w:jc w:val="center"/>
              <w:rPr>
                <w:rFonts w:hint="eastAsia" w:cs="宋体"/>
                <w:sz w:val="21"/>
                <w:szCs w:val="21"/>
              </w:rPr>
            </w:pPr>
            <w:r>
              <w:rPr>
                <w:rFonts w:hint="eastAsia" w:cs="宋体"/>
                <w:sz w:val="21"/>
                <w:szCs w:val="21"/>
              </w:rPr>
              <w:t>其   他</w:t>
            </w:r>
          </w:p>
        </w:tc>
        <w:tc>
          <w:tcPr>
            <w:tcW w:w="7615" w:type="dxa"/>
            <w:gridSpan w:val="4"/>
            <w:noWrap w:val="0"/>
            <w:tcMar>
              <w:left w:w="57" w:type="dxa"/>
              <w:right w:w="57" w:type="dxa"/>
            </w:tcMar>
            <w:vAlign w:val="center"/>
          </w:tcPr>
          <w:p w14:paraId="48210232">
            <w:pPr>
              <w:spacing w:line="280" w:lineRule="exact"/>
              <w:rPr>
                <w:rFonts w:hint="eastAsia" w:ascii="仿宋" w:hAnsi="仿宋" w:eastAsia="仿宋"/>
                <w:kern w:val="0"/>
                <w:sz w:val="21"/>
                <w:szCs w:val="21"/>
              </w:rPr>
            </w:pPr>
            <w:r>
              <w:rPr>
                <w:rFonts w:hint="eastAsia" w:cs="宋体"/>
                <w:sz w:val="21"/>
                <w:szCs w:val="21"/>
              </w:rPr>
              <w:t xml:space="preserve">不均匀沉降导致的上部结构反应  </w:t>
            </w:r>
            <w:r>
              <w:rPr>
                <w:rFonts w:hint="eastAsia" w:ascii="仿宋" w:hAnsi="仿宋" w:eastAsia="仿宋"/>
                <w:kern w:val="0"/>
                <w:sz w:val="21"/>
                <w:szCs w:val="21"/>
              </w:rPr>
              <w:t xml:space="preserve">□无   □有：   </w:t>
            </w:r>
          </w:p>
          <w:p w14:paraId="25BA0C4A">
            <w:pPr>
              <w:spacing w:line="280" w:lineRule="exact"/>
              <w:rPr>
                <w:rFonts w:hint="eastAsia" w:ascii="仿宋" w:hAnsi="仿宋" w:eastAsia="仿宋"/>
                <w:kern w:val="0"/>
                <w:sz w:val="21"/>
                <w:szCs w:val="21"/>
              </w:rPr>
            </w:pPr>
            <w:r>
              <w:rPr>
                <w:rFonts w:hint="eastAsia" w:cs="宋体"/>
                <w:sz w:val="21"/>
                <w:szCs w:val="21"/>
                <w:lang w:val="en-US" w:eastAsia="zh-CN"/>
              </w:rPr>
              <w:t>建筑处于</w:t>
            </w:r>
            <w:r>
              <w:rPr>
                <w:rFonts w:hint="eastAsia" w:cs="宋体"/>
                <w:sz w:val="21"/>
                <w:szCs w:val="21"/>
              </w:rPr>
              <w:t>不</w:t>
            </w:r>
            <w:r>
              <w:rPr>
                <w:rFonts w:hint="eastAsia" w:cs="宋体"/>
                <w:sz w:val="21"/>
                <w:szCs w:val="21"/>
                <w:lang w:val="en-US" w:eastAsia="zh-CN"/>
              </w:rPr>
              <w:t>利场地</w:t>
            </w:r>
            <w:r>
              <w:rPr>
                <w:rFonts w:hint="eastAsia" w:cs="宋体"/>
                <w:sz w:val="21"/>
                <w:szCs w:val="21"/>
              </w:rPr>
              <w:t xml:space="preserve">  </w:t>
            </w:r>
            <w:r>
              <w:rPr>
                <w:rFonts w:hint="eastAsia" w:ascii="仿宋" w:hAnsi="仿宋" w:eastAsia="仿宋"/>
                <w:kern w:val="0"/>
                <w:sz w:val="21"/>
                <w:szCs w:val="21"/>
              </w:rPr>
              <w:t xml:space="preserve">□无   □有： </w:t>
            </w:r>
          </w:p>
        </w:tc>
      </w:tr>
      <w:tr w14:paraId="3973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jc w:val="center"/>
        </w:trPr>
        <w:tc>
          <w:tcPr>
            <w:tcW w:w="635" w:type="dxa"/>
            <w:vMerge w:val="restart"/>
            <w:noWrap w:val="0"/>
            <w:tcMar>
              <w:left w:w="57" w:type="dxa"/>
              <w:right w:w="57" w:type="dxa"/>
            </w:tcMar>
            <w:vAlign w:val="center"/>
          </w:tcPr>
          <w:p w14:paraId="1492366A">
            <w:pPr>
              <w:jc w:val="center"/>
              <w:rPr>
                <w:rFonts w:hint="eastAsia" w:cs="宋体"/>
                <w:b/>
                <w:bCs/>
                <w:sz w:val="21"/>
                <w:szCs w:val="21"/>
              </w:rPr>
            </w:pPr>
            <w:r>
              <w:rPr>
                <w:rFonts w:hint="eastAsia" w:cs="宋体"/>
                <w:b/>
                <w:bCs/>
                <w:sz w:val="21"/>
                <w:szCs w:val="21"/>
              </w:rPr>
              <w:t>上</w:t>
            </w:r>
          </w:p>
          <w:p w14:paraId="32C28C70">
            <w:pPr>
              <w:jc w:val="center"/>
              <w:rPr>
                <w:rFonts w:hint="eastAsia" w:cs="宋体"/>
                <w:b/>
                <w:bCs/>
                <w:sz w:val="21"/>
                <w:szCs w:val="21"/>
              </w:rPr>
            </w:pPr>
            <w:r>
              <w:rPr>
                <w:rFonts w:hint="eastAsia" w:cs="宋体"/>
                <w:b/>
                <w:bCs/>
                <w:sz w:val="21"/>
                <w:szCs w:val="21"/>
              </w:rPr>
              <w:t>部</w:t>
            </w:r>
          </w:p>
          <w:p w14:paraId="476ED222">
            <w:pPr>
              <w:jc w:val="center"/>
              <w:rPr>
                <w:rFonts w:hint="eastAsia" w:cs="宋体"/>
                <w:b/>
                <w:bCs/>
                <w:sz w:val="21"/>
                <w:szCs w:val="21"/>
              </w:rPr>
            </w:pPr>
            <w:r>
              <w:rPr>
                <w:rFonts w:hint="eastAsia" w:cs="宋体"/>
                <w:b/>
                <w:bCs/>
                <w:sz w:val="21"/>
                <w:szCs w:val="21"/>
              </w:rPr>
              <w:t>结</w:t>
            </w:r>
          </w:p>
          <w:p w14:paraId="2E599EB3">
            <w:pPr>
              <w:jc w:val="center"/>
              <w:rPr>
                <w:sz w:val="21"/>
                <w:szCs w:val="21"/>
              </w:rPr>
            </w:pPr>
            <w:r>
              <w:rPr>
                <w:rFonts w:hint="eastAsia" w:cs="宋体"/>
                <w:b/>
                <w:bCs/>
                <w:sz w:val="21"/>
                <w:szCs w:val="21"/>
              </w:rPr>
              <w:t>构</w:t>
            </w:r>
          </w:p>
        </w:tc>
        <w:tc>
          <w:tcPr>
            <w:tcW w:w="1383" w:type="dxa"/>
            <w:noWrap w:val="0"/>
            <w:tcMar>
              <w:left w:w="57" w:type="dxa"/>
              <w:right w:w="57" w:type="dxa"/>
            </w:tcMar>
            <w:vAlign w:val="center"/>
          </w:tcPr>
          <w:p w14:paraId="203B0C36">
            <w:pPr>
              <w:spacing w:line="280" w:lineRule="exact"/>
              <w:jc w:val="center"/>
              <w:rPr>
                <w:sz w:val="21"/>
                <w:szCs w:val="21"/>
              </w:rPr>
            </w:pPr>
            <w:r>
              <w:rPr>
                <w:rFonts w:hint="eastAsia" w:cs="宋体"/>
                <w:sz w:val="21"/>
                <w:szCs w:val="21"/>
              </w:rPr>
              <w:t>承重结构</w:t>
            </w:r>
          </w:p>
        </w:tc>
        <w:tc>
          <w:tcPr>
            <w:tcW w:w="7615" w:type="dxa"/>
            <w:gridSpan w:val="4"/>
            <w:noWrap w:val="0"/>
            <w:tcMar>
              <w:left w:w="57" w:type="dxa"/>
              <w:right w:w="57" w:type="dxa"/>
            </w:tcMar>
            <w:vAlign w:val="center"/>
          </w:tcPr>
          <w:p w14:paraId="67A3DB3D">
            <w:pPr>
              <w:spacing w:line="320" w:lineRule="exact"/>
              <w:rPr>
                <w:rFonts w:hint="eastAsia" w:ascii="宋体" w:hAnsi="宋体"/>
                <w:kern w:val="0"/>
                <w:sz w:val="21"/>
                <w:szCs w:val="21"/>
                <w:u w:val="single"/>
              </w:rPr>
            </w:pPr>
            <w:r>
              <w:rPr>
                <w:rFonts w:hint="eastAsia" w:cs="宋体"/>
                <w:sz w:val="21"/>
                <w:szCs w:val="21"/>
                <w:lang w:val="en-US" w:eastAsia="zh-CN"/>
              </w:rPr>
              <w:t>构件</w:t>
            </w:r>
            <w:r>
              <w:rPr>
                <w:rFonts w:hint="eastAsia" w:cs="宋体"/>
                <w:sz w:val="21"/>
                <w:szCs w:val="21"/>
              </w:rPr>
              <w:t>类型</w:t>
            </w:r>
            <w:r>
              <w:rPr>
                <w:rFonts w:hint="eastAsia" w:cs="宋体"/>
                <w:sz w:val="21"/>
                <w:szCs w:val="21"/>
                <w:lang w:eastAsia="zh-CN"/>
              </w:rPr>
              <w:t>：</w:t>
            </w:r>
            <w:r>
              <w:rPr>
                <w:rFonts w:hint="eastAsia" w:cs="宋体"/>
                <w:sz w:val="21"/>
                <w:szCs w:val="21"/>
              </w:rPr>
              <w:t xml:space="preserve">                       传力体系</w:t>
            </w:r>
            <w:r>
              <w:rPr>
                <w:rFonts w:hint="eastAsia" w:cs="宋体"/>
                <w:sz w:val="21"/>
                <w:szCs w:val="21"/>
                <w:lang w:eastAsia="zh-CN"/>
              </w:rPr>
              <w:t>：</w:t>
            </w:r>
            <w:r>
              <w:rPr>
                <w:rFonts w:hint="eastAsia" w:ascii="宋体" w:hAnsi="宋体"/>
                <w:kern w:val="0"/>
                <w:sz w:val="21"/>
                <w:szCs w:val="21"/>
              </w:rPr>
              <w:t>□正常 □异常</w:t>
            </w:r>
            <w:r>
              <w:rPr>
                <w:rFonts w:hint="eastAsia" w:ascii="宋体" w:hAnsi="宋体"/>
                <w:kern w:val="0"/>
                <w:sz w:val="21"/>
                <w:szCs w:val="21"/>
                <w:u w:val="single"/>
              </w:rPr>
              <w:t xml:space="preserve">                  </w:t>
            </w:r>
          </w:p>
          <w:p w14:paraId="411FE827">
            <w:pPr>
              <w:spacing w:line="320" w:lineRule="exact"/>
              <w:rPr>
                <w:rFonts w:hint="eastAsia" w:ascii="宋体" w:hAnsi="宋体" w:eastAsia="宋体"/>
                <w:kern w:val="0"/>
                <w:sz w:val="21"/>
                <w:szCs w:val="21"/>
                <w:lang w:val="en-US" w:eastAsia="zh-CN"/>
              </w:rPr>
            </w:pPr>
            <w:r>
              <w:rPr>
                <w:rFonts w:hint="eastAsia" w:cs="宋体"/>
                <w:sz w:val="21"/>
                <w:szCs w:val="21"/>
              </w:rPr>
              <w:t>屋盖</w:t>
            </w:r>
            <w:r>
              <w:rPr>
                <w:rFonts w:hint="eastAsia" w:cs="宋体"/>
                <w:sz w:val="21"/>
                <w:szCs w:val="21"/>
                <w:lang w:val="en-US" w:eastAsia="zh-CN"/>
              </w:rPr>
              <w:t xml:space="preserve">形式：                     </w:t>
            </w:r>
            <w:r>
              <w:rPr>
                <w:rFonts w:hint="eastAsia" w:cs="宋体"/>
                <w:sz w:val="21"/>
                <w:szCs w:val="21"/>
              </w:rPr>
              <w:t>楼盖</w:t>
            </w:r>
            <w:r>
              <w:rPr>
                <w:rFonts w:hint="eastAsia" w:cs="宋体"/>
                <w:sz w:val="21"/>
                <w:szCs w:val="21"/>
                <w:lang w:val="en-US" w:eastAsia="zh-CN"/>
              </w:rPr>
              <w:t>形式</w:t>
            </w:r>
            <w:r>
              <w:rPr>
                <w:rFonts w:hint="eastAsia" w:cs="宋体"/>
                <w:sz w:val="21"/>
                <w:szCs w:val="21"/>
                <w:lang w:eastAsia="zh-CN"/>
              </w:rPr>
              <w:t>：</w:t>
            </w:r>
          </w:p>
          <w:p w14:paraId="749FF638">
            <w:pPr>
              <w:spacing w:line="320" w:lineRule="exact"/>
              <w:rPr>
                <w:rFonts w:hint="eastAsia" w:cs="宋体"/>
                <w:sz w:val="21"/>
                <w:szCs w:val="21"/>
              </w:rPr>
            </w:pPr>
            <w:r>
              <w:rPr>
                <w:rFonts w:hint="eastAsia" w:ascii="宋体" w:hAnsi="宋体"/>
                <w:kern w:val="0"/>
                <w:sz w:val="21"/>
                <w:szCs w:val="21"/>
              </w:rPr>
              <w:t>结构异常</w:t>
            </w:r>
            <w:r>
              <w:rPr>
                <w:rFonts w:hint="eastAsia" w:ascii="宋体" w:hAnsi="宋体"/>
                <w:kern w:val="0"/>
                <w:sz w:val="21"/>
                <w:szCs w:val="21"/>
                <w:lang w:eastAsia="zh-CN"/>
              </w:rPr>
              <w:t>：</w:t>
            </w:r>
            <w:r>
              <w:rPr>
                <w:rFonts w:hint="eastAsia" w:ascii="宋体" w:hAnsi="宋体"/>
                <w:kern w:val="0"/>
                <w:sz w:val="21"/>
                <w:szCs w:val="21"/>
              </w:rPr>
              <w:t>□无  □有</w:t>
            </w:r>
            <w:r>
              <w:rPr>
                <w:rFonts w:hint="eastAsia" w:ascii="宋体" w:hAnsi="宋体"/>
                <w:kern w:val="0"/>
                <w:sz w:val="21"/>
                <w:szCs w:val="21"/>
                <w:u w:val="single"/>
              </w:rPr>
              <w:t xml:space="preserve">                                                </w:t>
            </w:r>
          </w:p>
        </w:tc>
      </w:tr>
      <w:tr w14:paraId="3021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0ECA4847">
            <w:pPr>
              <w:jc w:val="center"/>
              <w:rPr>
                <w:sz w:val="21"/>
                <w:szCs w:val="21"/>
              </w:rPr>
            </w:pPr>
          </w:p>
        </w:tc>
        <w:tc>
          <w:tcPr>
            <w:tcW w:w="1383" w:type="dxa"/>
            <w:noWrap w:val="0"/>
            <w:tcMar>
              <w:left w:w="57" w:type="dxa"/>
              <w:right w:w="57" w:type="dxa"/>
            </w:tcMar>
            <w:vAlign w:val="center"/>
          </w:tcPr>
          <w:p w14:paraId="5E82D5F3">
            <w:pPr>
              <w:spacing w:line="280" w:lineRule="exact"/>
              <w:jc w:val="center"/>
              <w:rPr>
                <w:rFonts w:hint="eastAsia" w:cs="宋体"/>
                <w:sz w:val="21"/>
                <w:szCs w:val="21"/>
              </w:rPr>
            </w:pPr>
            <w:r>
              <w:rPr>
                <w:rFonts w:hint="eastAsia" w:cs="宋体"/>
                <w:sz w:val="21"/>
                <w:szCs w:val="21"/>
              </w:rPr>
              <w:t>楼梯结构</w:t>
            </w:r>
          </w:p>
        </w:tc>
        <w:tc>
          <w:tcPr>
            <w:tcW w:w="7615" w:type="dxa"/>
            <w:gridSpan w:val="4"/>
            <w:noWrap w:val="0"/>
            <w:tcMar>
              <w:left w:w="57" w:type="dxa"/>
              <w:right w:w="57" w:type="dxa"/>
            </w:tcMar>
            <w:vAlign w:val="center"/>
          </w:tcPr>
          <w:p w14:paraId="7D7063D3">
            <w:pPr>
              <w:spacing w:line="280" w:lineRule="exact"/>
              <w:rPr>
                <w:rFonts w:hint="eastAsia" w:cs="宋体"/>
                <w:sz w:val="21"/>
                <w:szCs w:val="21"/>
              </w:rPr>
            </w:pPr>
          </w:p>
        </w:tc>
      </w:tr>
      <w:tr w14:paraId="13BC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635" w:type="dxa"/>
            <w:vMerge w:val="continue"/>
            <w:noWrap w:val="0"/>
            <w:tcMar>
              <w:left w:w="57" w:type="dxa"/>
              <w:right w:w="57" w:type="dxa"/>
            </w:tcMar>
            <w:vAlign w:val="center"/>
          </w:tcPr>
          <w:p w14:paraId="3CDAB87B">
            <w:pPr>
              <w:jc w:val="center"/>
              <w:rPr>
                <w:sz w:val="21"/>
                <w:szCs w:val="21"/>
              </w:rPr>
            </w:pPr>
          </w:p>
        </w:tc>
        <w:tc>
          <w:tcPr>
            <w:tcW w:w="1383" w:type="dxa"/>
            <w:noWrap w:val="0"/>
            <w:tcMar>
              <w:left w:w="57" w:type="dxa"/>
              <w:right w:w="57" w:type="dxa"/>
            </w:tcMar>
            <w:vAlign w:val="center"/>
          </w:tcPr>
          <w:p w14:paraId="468D56BB">
            <w:pPr>
              <w:spacing w:line="280" w:lineRule="exact"/>
              <w:jc w:val="center"/>
              <w:rPr>
                <w:sz w:val="21"/>
                <w:szCs w:val="21"/>
              </w:rPr>
            </w:pPr>
            <w:r>
              <w:rPr>
                <w:rFonts w:hint="eastAsia" w:cs="宋体"/>
                <w:sz w:val="21"/>
                <w:szCs w:val="21"/>
              </w:rPr>
              <w:t>围护结构</w:t>
            </w:r>
          </w:p>
        </w:tc>
        <w:tc>
          <w:tcPr>
            <w:tcW w:w="7615" w:type="dxa"/>
            <w:gridSpan w:val="4"/>
            <w:noWrap w:val="0"/>
            <w:tcMar>
              <w:left w:w="57" w:type="dxa"/>
              <w:right w:w="57" w:type="dxa"/>
            </w:tcMar>
            <w:vAlign w:val="center"/>
          </w:tcPr>
          <w:p w14:paraId="78F286EF">
            <w:pPr>
              <w:spacing w:line="360" w:lineRule="exact"/>
              <w:rPr>
                <w:rFonts w:hint="eastAsia" w:ascii="宋体" w:hAnsi="宋体"/>
                <w:kern w:val="0"/>
                <w:sz w:val="21"/>
                <w:szCs w:val="21"/>
              </w:rPr>
            </w:pPr>
            <w:r>
              <w:rPr>
                <w:rFonts w:cs="宋体"/>
                <w:sz w:val="21"/>
                <w:szCs w:val="21"/>
              </w:rPr>
              <w:t>屋面防</w:t>
            </w:r>
            <w:r>
              <w:rPr>
                <w:rFonts w:hint="eastAsia" w:cs="宋体"/>
                <w:sz w:val="21"/>
                <w:szCs w:val="21"/>
              </w:rPr>
              <w:t>排</w:t>
            </w:r>
            <w:r>
              <w:rPr>
                <w:rFonts w:cs="宋体"/>
                <w:sz w:val="21"/>
                <w:szCs w:val="21"/>
              </w:rPr>
              <w:t>水</w:t>
            </w:r>
            <w:r>
              <w:rPr>
                <w:rFonts w:hint="eastAsia" w:ascii="宋体" w:hAnsi="宋体"/>
                <w:kern w:val="0"/>
                <w:sz w:val="21"/>
                <w:szCs w:val="21"/>
              </w:rPr>
              <w:t>□正常 □异常</w:t>
            </w:r>
            <w:r>
              <w:rPr>
                <w:rFonts w:hint="eastAsia" w:ascii="宋体" w:hAnsi="宋体"/>
                <w:kern w:val="0"/>
                <w:sz w:val="21"/>
                <w:szCs w:val="21"/>
                <w:lang w:eastAsia="zh-CN"/>
              </w:rPr>
              <w:t>：</w:t>
            </w:r>
            <w:r>
              <w:rPr>
                <w:rFonts w:hint="eastAsia" w:ascii="宋体" w:hAnsi="宋体"/>
                <w:kern w:val="0"/>
                <w:sz w:val="21"/>
                <w:szCs w:val="21"/>
              </w:rPr>
              <w:t xml:space="preserve">           </w:t>
            </w:r>
            <w:r>
              <w:rPr>
                <w:rFonts w:cs="宋体"/>
                <w:sz w:val="21"/>
                <w:szCs w:val="21"/>
              </w:rPr>
              <w:t>吊顶</w:t>
            </w:r>
            <w:r>
              <w:rPr>
                <w:rFonts w:hint="eastAsia" w:ascii="宋体" w:hAnsi="宋体"/>
                <w:kern w:val="0"/>
                <w:sz w:val="21"/>
                <w:szCs w:val="21"/>
              </w:rPr>
              <w:t>□正常 □异常</w:t>
            </w:r>
            <w:r>
              <w:rPr>
                <w:rFonts w:hint="eastAsia" w:ascii="宋体" w:hAnsi="宋体"/>
                <w:kern w:val="0"/>
                <w:sz w:val="21"/>
                <w:szCs w:val="21"/>
                <w:lang w:eastAsia="zh-CN"/>
              </w:rPr>
              <w:t>：</w:t>
            </w:r>
            <w:r>
              <w:rPr>
                <w:rFonts w:hint="eastAsia" w:ascii="宋体" w:hAnsi="宋体"/>
                <w:kern w:val="0"/>
                <w:sz w:val="21"/>
                <w:szCs w:val="21"/>
              </w:rPr>
              <w:t xml:space="preserve">  </w:t>
            </w:r>
          </w:p>
          <w:p w14:paraId="6C8B8208">
            <w:pPr>
              <w:spacing w:line="360" w:lineRule="exact"/>
              <w:rPr>
                <w:rFonts w:hint="eastAsia" w:ascii="宋体" w:hAnsi="宋体" w:eastAsiaTheme="minorEastAsia"/>
                <w:kern w:val="0"/>
                <w:sz w:val="21"/>
                <w:szCs w:val="21"/>
                <w:lang w:eastAsia="zh-CN"/>
              </w:rPr>
            </w:pPr>
            <w:r>
              <w:rPr>
                <w:rFonts w:cs="宋体"/>
                <w:sz w:val="21"/>
                <w:szCs w:val="21"/>
              </w:rPr>
              <w:t>非承重内墙</w:t>
            </w:r>
            <w:r>
              <w:rPr>
                <w:rFonts w:hint="eastAsia" w:ascii="宋体" w:hAnsi="宋体"/>
                <w:kern w:val="0"/>
                <w:sz w:val="21"/>
                <w:szCs w:val="21"/>
              </w:rPr>
              <w:t>□正常 □异常</w:t>
            </w:r>
            <w:r>
              <w:rPr>
                <w:rFonts w:hint="eastAsia" w:ascii="宋体" w:hAnsi="宋体"/>
                <w:kern w:val="0"/>
                <w:sz w:val="21"/>
                <w:szCs w:val="21"/>
                <w:lang w:eastAsia="zh-CN"/>
              </w:rPr>
              <w:t>：</w:t>
            </w:r>
            <w:r>
              <w:rPr>
                <w:rFonts w:hint="eastAsia" w:ascii="宋体" w:hAnsi="宋体"/>
                <w:kern w:val="0"/>
                <w:sz w:val="21"/>
                <w:szCs w:val="21"/>
              </w:rPr>
              <w:t xml:space="preserve">           </w:t>
            </w:r>
            <w:r>
              <w:rPr>
                <w:rFonts w:cs="宋体"/>
                <w:sz w:val="21"/>
                <w:szCs w:val="21"/>
              </w:rPr>
              <w:t>外墙</w:t>
            </w:r>
            <w:r>
              <w:rPr>
                <w:rFonts w:hint="eastAsia" w:ascii="宋体" w:hAnsi="宋体"/>
                <w:kern w:val="0"/>
                <w:sz w:val="21"/>
                <w:szCs w:val="21"/>
              </w:rPr>
              <w:t>□正常  □异常</w:t>
            </w:r>
            <w:r>
              <w:rPr>
                <w:rFonts w:hint="eastAsia" w:ascii="宋体" w:hAnsi="宋体"/>
                <w:kern w:val="0"/>
                <w:sz w:val="21"/>
                <w:szCs w:val="21"/>
                <w:lang w:eastAsia="zh-CN"/>
              </w:rPr>
              <w:t>：</w:t>
            </w:r>
          </w:p>
          <w:p w14:paraId="5E6D06F4">
            <w:pPr>
              <w:spacing w:line="360" w:lineRule="exact"/>
              <w:rPr>
                <w:rFonts w:hint="eastAsia" w:ascii="宋体" w:hAnsi="宋体" w:eastAsiaTheme="minorEastAsia"/>
                <w:kern w:val="0"/>
                <w:sz w:val="21"/>
                <w:szCs w:val="21"/>
                <w:lang w:eastAsia="zh-CN"/>
              </w:rPr>
            </w:pPr>
            <w:r>
              <w:rPr>
                <w:rFonts w:cs="宋体"/>
                <w:sz w:val="21"/>
                <w:szCs w:val="21"/>
              </w:rPr>
              <w:t>门窗</w:t>
            </w:r>
            <w:r>
              <w:rPr>
                <w:rFonts w:hint="eastAsia" w:ascii="宋体" w:hAnsi="宋体"/>
                <w:kern w:val="0"/>
                <w:sz w:val="21"/>
                <w:szCs w:val="21"/>
              </w:rPr>
              <w:t>□正常 □异常</w:t>
            </w:r>
            <w:r>
              <w:rPr>
                <w:rFonts w:hint="eastAsia" w:ascii="宋体" w:hAnsi="宋体"/>
                <w:kern w:val="0"/>
                <w:sz w:val="21"/>
                <w:szCs w:val="21"/>
                <w:lang w:eastAsia="zh-CN"/>
              </w:rPr>
              <w:t>：</w:t>
            </w:r>
            <w:r>
              <w:rPr>
                <w:rFonts w:hint="eastAsia" w:ascii="宋体" w:hAnsi="宋体"/>
                <w:kern w:val="0"/>
                <w:sz w:val="21"/>
                <w:szCs w:val="21"/>
              </w:rPr>
              <w:t xml:space="preserve">                 女儿墙□正常 □异常</w:t>
            </w:r>
            <w:r>
              <w:rPr>
                <w:rFonts w:hint="eastAsia" w:ascii="宋体" w:hAnsi="宋体"/>
                <w:kern w:val="0"/>
                <w:sz w:val="21"/>
                <w:szCs w:val="21"/>
                <w:lang w:eastAsia="zh-CN"/>
              </w:rPr>
              <w:t>：</w:t>
            </w:r>
          </w:p>
          <w:p w14:paraId="763FA457">
            <w:pPr>
              <w:spacing w:line="360" w:lineRule="exact"/>
              <w:rPr>
                <w:rFonts w:hint="eastAsia" w:cs="宋体" w:eastAsiaTheme="minorEastAsia"/>
                <w:color w:val="FF0000"/>
                <w:sz w:val="21"/>
                <w:szCs w:val="21"/>
                <w:lang w:eastAsia="zh-CN"/>
              </w:rPr>
            </w:pPr>
            <w:r>
              <w:rPr>
                <w:rFonts w:hint="eastAsia" w:ascii="宋体" w:hAnsi="宋体"/>
                <w:kern w:val="0"/>
                <w:sz w:val="21"/>
                <w:szCs w:val="21"/>
              </w:rPr>
              <w:t>其他情况</w:t>
            </w:r>
            <w:r>
              <w:rPr>
                <w:rFonts w:hint="eastAsia" w:ascii="宋体" w:hAnsi="宋体"/>
                <w:kern w:val="0"/>
                <w:sz w:val="21"/>
                <w:szCs w:val="21"/>
                <w:lang w:eastAsia="zh-CN"/>
              </w:rPr>
              <w:t>：</w:t>
            </w:r>
          </w:p>
        </w:tc>
      </w:tr>
      <w:tr w14:paraId="154B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635" w:type="dxa"/>
            <w:vMerge w:val="continue"/>
            <w:noWrap w:val="0"/>
            <w:tcMar>
              <w:left w:w="57" w:type="dxa"/>
              <w:right w:w="57" w:type="dxa"/>
            </w:tcMar>
            <w:vAlign w:val="center"/>
          </w:tcPr>
          <w:p w14:paraId="05A0F13F">
            <w:pPr>
              <w:jc w:val="center"/>
              <w:rPr>
                <w:sz w:val="21"/>
                <w:szCs w:val="21"/>
              </w:rPr>
            </w:pPr>
          </w:p>
        </w:tc>
        <w:tc>
          <w:tcPr>
            <w:tcW w:w="1383" w:type="dxa"/>
            <w:noWrap w:val="0"/>
            <w:tcMar>
              <w:left w:w="57" w:type="dxa"/>
              <w:right w:w="57" w:type="dxa"/>
            </w:tcMar>
            <w:vAlign w:val="center"/>
          </w:tcPr>
          <w:p w14:paraId="51E6C761">
            <w:pPr>
              <w:spacing w:line="280" w:lineRule="exact"/>
              <w:jc w:val="center"/>
              <w:rPr>
                <w:sz w:val="21"/>
                <w:szCs w:val="21"/>
              </w:rPr>
            </w:pPr>
            <w:r>
              <w:rPr>
                <w:rFonts w:hint="eastAsia"/>
                <w:sz w:val="21"/>
                <w:szCs w:val="21"/>
              </w:rPr>
              <w:t>整体构造</w:t>
            </w:r>
          </w:p>
        </w:tc>
        <w:tc>
          <w:tcPr>
            <w:tcW w:w="7615" w:type="dxa"/>
            <w:gridSpan w:val="4"/>
            <w:noWrap w:val="0"/>
            <w:tcMar>
              <w:left w:w="57" w:type="dxa"/>
              <w:right w:w="57" w:type="dxa"/>
            </w:tcMar>
            <w:vAlign w:val="center"/>
          </w:tcPr>
          <w:p w14:paraId="3F973CBC">
            <w:pPr>
              <w:spacing w:line="360" w:lineRule="exact"/>
              <w:rPr>
                <w:rFonts w:hint="eastAsia" w:ascii="宋体" w:hAnsi="宋体"/>
                <w:kern w:val="0"/>
                <w:sz w:val="21"/>
                <w:szCs w:val="21"/>
              </w:rPr>
            </w:pPr>
            <w:r>
              <w:rPr>
                <w:rFonts w:ascii="宋体" w:hAnsi="宋体" w:cs="宋体"/>
                <w:sz w:val="21"/>
                <w:szCs w:val="21"/>
              </w:rPr>
              <w:t>构造柱</w:t>
            </w:r>
            <w:r>
              <w:rPr>
                <w:rFonts w:hint="eastAsia" w:ascii="宋体" w:hAnsi="宋体" w:cs="宋体"/>
                <w:sz w:val="21"/>
                <w:szCs w:val="21"/>
                <w:lang w:eastAsia="zh-CN"/>
              </w:rPr>
              <w:t>：</w:t>
            </w:r>
            <w:r>
              <w:rPr>
                <w:rFonts w:hint="eastAsia" w:ascii="宋体" w:hAnsi="宋体"/>
                <w:kern w:val="0"/>
                <w:sz w:val="21"/>
                <w:szCs w:val="21"/>
              </w:rPr>
              <w:t>□无 □有   圈梁</w:t>
            </w:r>
            <w:r>
              <w:rPr>
                <w:rFonts w:hint="eastAsia" w:ascii="宋体" w:hAnsi="宋体"/>
                <w:kern w:val="0"/>
                <w:sz w:val="21"/>
                <w:szCs w:val="21"/>
                <w:lang w:eastAsia="zh-CN"/>
              </w:rPr>
              <w:t>：</w:t>
            </w:r>
            <w:r>
              <w:rPr>
                <w:rFonts w:hint="eastAsia" w:ascii="宋体" w:hAnsi="宋体"/>
                <w:kern w:val="0"/>
                <w:sz w:val="21"/>
                <w:szCs w:val="21"/>
              </w:rPr>
              <w:t xml:space="preserve">□无 □有   </w:t>
            </w:r>
            <w:r>
              <w:rPr>
                <w:rFonts w:hint="eastAsia" w:ascii="宋体" w:hAnsi="宋体"/>
                <w:kern w:val="0"/>
                <w:sz w:val="21"/>
                <w:szCs w:val="21"/>
                <w:lang w:val="en-US" w:eastAsia="zh-CN"/>
              </w:rPr>
              <w:t>支撑等抗恻力系统</w:t>
            </w:r>
            <w:r>
              <w:rPr>
                <w:rFonts w:hint="eastAsia" w:ascii="宋体" w:hAnsi="宋体"/>
                <w:kern w:val="0"/>
                <w:sz w:val="21"/>
                <w:szCs w:val="21"/>
              </w:rPr>
              <w:t xml:space="preserve">□无 </w:t>
            </w:r>
            <w:r>
              <w:rPr>
                <w:rFonts w:hint="eastAsia" w:ascii="宋体" w:hAnsi="宋体"/>
                <w:kern w:val="0"/>
                <w:sz w:val="21"/>
                <w:szCs w:val="21"/>
                <w:lang w:eastAsia="zh-CN"/>
              </w:rPr>
              <w:t>□</w:t>
            </w:r>
            <w:r>
              <w:rPr>
                <w:rFonts w:hint="eastAsia" w:ascii="宋体" w:hAnsi="宋体"/>
                <w:kern w:val="0"/>
                <w:sz w:val="21"/>
                <w:szCs w:val="21"/>
              </w:rPr>
              <w:t>有</w:t>
            </w:r>
          </w:p>
          <w:p w14:paraId="2FDDB2E4">
            <w:pPr>
              <w:spacing w:line="360" w:lineRule="exact"/>
              <w:rPr>
                <w:rFonts w:hint="eastAsia" w:ascii="宋体" w:hAnsi="宋体" w:cs="宋体" w:eastAsiaTheme="minorEastAsia"/>
                <w:sz w:val="21"/>
                <w:szCs w:val="21"/>
                <w:lang w:eastAsia="zh-CN"/>
              </w:rPr>
            </w:pPr>
            <w:r>
              <w:rPr>
                <w:rFonts w:hint="eastAsia" w:ascii="宋体" w:hAnsi="宋体"/>
                <w:kern w:val="0"/>
                <w:sz w:val="21"/>
                <w:szCs w:val="21"/>
              </w:rPr>
              <w:t>其他情况</w:t>
            </w:r>
            <w:r>
              <w:rPr>
                <w:rFonts w:hint="eastAsia" w:ascii="宋体" w:hAnsi="宋体" w:cs="宋体"/>
                <w:sz w:val="21"/>
                <w:szCs w:val="21"/>
                <w:lang w:eastAsia="zh-CN"/>
              </w:rPr>
              <w:t>：</w:t>
            </w:r>
          </w:p>
        </w:tc>
      </w:tr>
      <w:tr w14:paraId="4CEA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restart"/>
            <w:noWrap w:val="0"/>
            <w:tcMar>
              <w:left w:w="57" w:type="dxa"/>
              <w:right w:w="57" w:type="dxa"/>
            </w:tcMar>
            <w:vAlign w:val="center"/>
          </w:tcPr>
          <w:p w14:paraId="3E45622C">
            <w:pPr>
              <w:jc w:val="center"/>
              <w:rPr>
                <w:rFonts w:hint="eastAsia"/>
                <w:b/>
                <w:sz w:val="21"/>
                <w:szCs w:val="21"/>
              </w:rPr>
            </w:pPr>
            <w:r>
              <w:rPr>
                <w:b/>
                <w:sz w:val="21"/>
                <w:szCs w:val="21"/>
              </w:rPr>
              <w:t>设</w:t>
            </w:r>
          </w:p>
          <w:p w14:paraId="788382DF">
            <w:pPr>
              <w:jc w:val="center"/>
              <w:rPr>
                <w:b/>
                <w:sz w:val="21"/>
                <w:szCs w:val="21"/>
              </w:rPr>
            </w:pPr>
            <w:r>
              <w:rPr>
                <w:b/>
                <w:sz w:val="21"/>
                <w:szCs w:val="21"/>
              </w:rPr>
              <w:t>施</w:t>
            </w:r>
          </w:p>
        </w:tc>
        <w:tc>
          <w:tcPr>
            <w:tcW w:w="1383" w:type="dxa"/>
            <w:noWrap w:val="0"/>
            <w:tcMar>
              <w:left w:w="57" w:type="dxa"/>
              <w:right w:w="57" w:type="dxa"/>
            </w:tcMar>
            <w:vAlign w:val="center"/>
          </w:tcPr>
          <w:p w14:paraId="0BDF2BF2">
            <w:pPr>
              <w:spacing w:line="280" w:lineRule="exact"/>
              <w:jc w:val="center"/>
              <w:rPr>
                <w:sz w:val="21"/>
                <w:szCs w:val="21"/>
              </w:rPr>
            </w:pPr>
            <w:r>
              <w:rPr>
                <w:sz w:val="21"/>
                <w:szCs w:val="21"/>
              </w:rPr>
              <w:t>屋顶水箱</w:t>
            </w:r>
          </w:p>
        </w:tc>
        <w:tc>
          <w:tcPr>
            <w:tcW w:w="3117" w:type="dxa"/>
            <w:gridSpan w:val="2"/>
            <w:noWrap w:val="0"/>
            <w:tcMar>
              <w:left w:w="57" w:type="dxa"/>
              <w:right w:w="57" w:type="dxa"/>
            </w:tcMar>
            <w:vAlign w:val="center"/>
          </w:tcPr>
          <w:p w14:paraId="04BC9E77">
            <w:pPr>
              <w:spacing w:line="280" w:lineRule="exact"/>
              <w:rPr>
                <w:rFonts w:cs="宋体"/>
                <w:color w:val="FF0000"/>
                <w:sz w:val="21"/>
                <w:szCs w:val="21"/>
              </w:rPr>
            </w:pPr>
            <w:r>
              <w:rPr>
                <w:rFonts w:hint="eastAsia" w:ascii="宋体" w:hAnsi="宋体"/>
                <w:kern w:val="0"/>
                <w:sz w:val="21"/>
                <w:szCs w:val="21"/>
              </w:rPr>
              <w:t>□无 □有</w:t>
            </w:r>
          </w:p>
        </w:tc>
        <w:tc>
          <w:tcPr>
            <w:tcW w:w="1181" w:type="dxa"/>
            <w:noWrap w:val="0"/>
            <w:tcMar>
              <w:left w:w="57" w:type="dxa"/>
              <w:right w:w="57" w:type="dxa"/>
            </w:tcMar>
            <w:vAlign w:val="center"/>
          </w:tcPr>
          <w:p w14:paraId="030A71F8">
            <w:pPr>
              <w:spacing w:line="280" w:lineRule="exact"/>
              <w:jc w:val="center"/>
              <w:rPr>
                <w:rFonts w:cs="宋体"/>
                <w:color w:val="FF0000"/>
                <w:sz w:val="21"/>
                <w:szCs w:val="21"/>
              </w:rPr>
            </w:pPr>
            <w:r>
              <w:rPr>
                <w:sz w:val="21"/>
                <w:szCs w:val="21"/>
              </w:rPr>
              <w:t>电</w:t>
            </w:r>
            <w:r>
              <w:rPr>
                <w:rFonts w:hint="eastAsia"/>
                <w:sz w:val="21"/>
                <w:szCs w:val="21"/>
              </w:rPr>
              <w:t xml:space="preserve">    </w:t>
            </w:r>
            <w:r>
              <w:rPr>
                <w:sz w:val="21"/>
                <w:szCs w:val="21"/>
              </w:rPr>
              <w:t>梯</w:t>
            </w:r>
          </w:p>
        </w:tc>
        <w:tc>
          <w:tcPr>
            <w:tcW w:w="3317" w:type="dxa"/>
            <w:noWrap w:val="0"/>
            <w:tcMar>
              <w:left w:w="57" w:type="dxa"/>
              <w:right w:w="57" w:type="dxa"/>
            </w:tcMar>
            <w:vAlign w:val="center"/>
          </w:tcPr>
          <w:p w14:paraId="06334F9A">
            <w:pPr>
              <w:spacing w:line="280" w:lineRule="exact"/>
              <w:rPr>
                <w:rFonts w:cs="宋体"/>
                <w:color w:val="FF0000"/>
                <w:sz w:val="21"/>
                <w:szCs w:val="21"/>
              </w:rPr>
            </w:pPr>
            <w:r>
              <w:rPr>
                <w:rFonts w:hint="eastAsia" w:ascii="宋体" w:hAnsi="宋体"/>
                <w:kern w:val="0"/>
                <w:sz w:val="21"/>
                <w:szCs w:val="21"/>
              </w:rPr>
              <w:t>□无 □有</w:t>
            </w:r>
          </w:p>
        </w:tc>
      </w:tr>
      <w:tr w14:paraId="54D6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24B5C51F">
            <w:pPr>
              <w:jc w:val="center"/>
              <w:rPr>
                <w:rFonts w:hint="eastAsia"/>
                <w:b/>
                <w:sz w:val="21"/>
                <w:szCs w:val="21"/>
              </w:rPr>
            </w:pPr>
          </w:p>
        </w:tc>
        <w:tc>
          <w:tcPr>
            <w:tcW w:w="1383" w:type="dxa"/>
            <w:noWrap w:val="0"/>
            <w:tcMar>
              <w:left w:w="57" w:type="dxa"/>
              <w:right w:w="57" w:type="dxa"/>
            </w:tcMar>
            <w:vAlign w:val="center"/>
          </w:tcPr>
          <w:p w14:paraId="0D0ECA54">
            <w:pPr>
              <w:spacing w:line="280" w:lineRule="exact"/>
              <w:jc w:val="center"/>
              <w:rPr>
                <w:sz w:val="21"/>
                <w:szCs w:val="21"/>
              </w:rPr>
            </w:pPr>
            <w:r>
              <w:rPr>
                <w:rFonts w:hint="eastAsia"/>
                <w:sz w:val="21"/>
                <w:szCs w:val="21"/>
              </w:rPr>
              <w:t>其    他</w:t>
            </w:r>
          </w:p>
        </w:tc>
        <w:tc>
          <w:tcPr>
            <w:tcW w:w="7615" w:type="dxa"/>
            <w:gridSpan w:val="4"/>
            <w:noWrap w:val="0"/>
            <w:tcMar>
              <w:left w:w="57" w:type="dxa"/>
              <w:right w:w="57" w:type="dxa"/>
            </w:tcMar>
            <w:vAlign w:val="center"/>
          </w:tcPr>
          <w:p w14:paraId="104DF73D">
            <w:pPr>
              <w:spacing w:line="280" w:lineRule="exact"/>
              <w:jc w:val="center"/>
              <w:rPr>
                <w:rFonts w:cs="宋体"/>
                <w:color w:val="FF0000"/>
                <w:sz w:val="21"/>
                <w:szCs w:val="21"/>
              </w:rPr>
            </w:pPr>
          </w:p>
        </w:tc>
      </w:tr>
      <w:tr w14:paraId="795D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restart"/>
            <w:noWrap w:val="0"/>
            <w:tcMar>
              <w:left w:w="57" w:type="dxa"/>
              <w:right w:w="57" w:type="dxa"/>
            </w:tcMar>
            <w:vAlign w:val="center"/>
          </w:tcPr>
          <w:p w14:paraId="729BBBE2">
            <w:pPr>
              <w:jc w:val="center"/>
              <w:rPr>
                <w:rFonts w:hint="eastAsia"/>
                <w:b/>
                <w:sz w:val="21"/>
                <w:szCs w:val="21"/>
              </w:rPr>
            </w:pPr>
            <w:r>
              <w:rPr>
                <w:rFonts w:hint="eastAsia"/>
                <w:b/>
                <w:sz w:val="21"/>
                <w:szCs w:val="21"/>
              </w:rPr>
              <w:t>使</w:t>
            </w:r>
          </w:p>
          <w:p w14:paraId="111828D3">
            <w:pPr>
              <w:jc w:val="center"/>
              <w:rPr>
                <w:rFonts w:hint="eastAsia"/>
                <w:b/>
                <w:sz w:val="21"/>
                <w:szCs w:val="21"/>
              </w:rPr>
            </w:pPr>
            <w:r>
              <w:rPr>
                <w:rFonts w:hint="eastAsia"/>
                <w:b/>
                <w:sz w:val="21"/>
                <w:szCs w:val="21"/>
              </w:rPr>
              <w:t>用</w:t>
            </w:r>
          </w:p>
          <w:p w14:paraId="1290038F">
            <w:pPr>
              <w:jc w:val="center"/>
              <w:rPr>
                <w:rFonts w:hint="eastAsia"/>
                <w:b/>
                <w:sz w:val="21"/>
                <w:szCs w:val="21"/>
              </w:rPr>
            </w:pPr>
            <w:r>
              <w:rPr>
                <w:rFonts w:hint="eastAsia"/>
                <w:b/>
                <w:sz w:val="21"/>
                <w:szCs w:val="21"/>
              </w:rPr>
              <w:t>环</w:t>
            </w:r>
          </w:p>
          <w:p w14:paraId="5B6C325A">
            <w:pPr>
              <w:jc w:val="center"/>
              <w:rPr>
                <w:rFonts w:hint="eastAsia"/>
                <w:b/>
                <w:sz w:val="21"/>
                <w:szCs w:val="21"/>
              </w:rPr>
            </w:pPr>
            <w:r>
              <w:rPr>
                <w:rFonts w:hint="eastAsia"/>
                <w:b/>
                <w:sz w:val="21"/>
                <w:szCs w:val="21"/>
              </w:rPr>
              <w:t>境</w:t>
            </w:r>
          </w:p>
        </w:tc>
        <w:tc>
          <w:tcPr>
            <w:tcW w:w="1383" w:type="dxa"/>
            <w:noWrap w:val="0"/>
            <w:tcMar>
              <w:left w:w="57" w:type="dxa"/>
              <w:right w:w="57" w:type="dxa"/>
            </w:tcMar>
            <w:vAlign w:val="center"/>
          </w:tcPr>
          <w:p w14:paraId="65A2A400">
            <w:pPr>
              <w:spacing w:line="280" w:lineRule="exact"/>
              <w:jc w:val="center"/>
              <w:rPr>
                <w:rFonts w:cs="宋体"/>
                <w:sz w:val="21"/>
                <w:szCs w:val="21"/>
              </w:rPr>
            </w:pPr>
            <w:r>
              <w:rPr>
                <w:rFonts w:cs="宋体"/>
                <w:sz w:val="21"/>
                <w:szCs w:val="21"/>
              </w:rPr>
              <w:t>气象环境</w:t>
            </w:r>
          </w:p>
        </w:tc>
        <w:tc>
          <w:tcPr>
            <w:tcW w:w="7615" w:type="dxa"/>
            <w:gridSpan w:val="4"/>
            <w:noWrap w:val="0"/>
            <w:tcMar>
              <w:left w:w="57" w:type="dxa"/>
              <w:right w:w="57" w:type="dxa"/>
            </w:tcMar>
            <w:vAlign w:val="center"/>
          </w:tcPr>
          <w:p w14:paraId="6B92D5AC">
            <w:pPr>
              <w:rPr>
                <w:rFonts w:hint="eastAsia"/>
                <w:sz w:val="21"/>
                <w:szCs w:val="21"/>
                <w:u w:val="single"/>
              </w:rPr>
            </w:pPr>
            <w:r>
              <w:rPr>
                <w:rFonts w:hint="eastAsia" w:ascii="仿宋" w:hAnsi="仿宋" w:eastAsia="仿宋"/>
                <w:kern w:val="0"/>
                <w:sz w:val="21"/>
                <w:szCs w:val="21"/>
              </w:rPr>
              <w:t>□</w:t>
            </w:r>
            <w:r>
              <w:rPr>
                <w:rFonts w:cs="宋体"/>
                <w:sz w:val="21"/>
                <w:szCs w:val="21"/>
              </w:rPr>
              <w:t>一般大气环境：</w:t>
            </w:r>
            <w:r>
              <w:rPr>
                <w:rFonts w:hint="eastAsia" w:cs="宋体"/>
                <w:sz w:val="21"/>
                <w:szCs w:val="21"/>
              </w:rPr>
              <w:t xml:space="preserve">                         </w:t>
            </w:r>
            <w:r>
              <w:rPr>
                <w:rFonts w:hint="eastAsia" w:ascii="仿宋" w:hAnsi="仿宋" w:eastAsia="仿宋"/>
                <w:kern w:val="0"/>
                <w:sz w:val="21"/>
                <w:szCs w:val="21"/>
              </w:rPr>
              <w:t>□</w:t>
            </w:r>
            <w:r>
              <w:rPr>
                <w:rFonts w:cs="宋体"/>
                <w:sz w:val="21"/>
                <w:szCs w:val="21"/>
              </w:rPr>
              <w:t>其他：</w:t>
            </w:r>
          </w:p>
        </w:tc>
      </w:tr>
      <w:tr w14:paraId="3380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68D9B2D8">
            <w:pPr>
              <w:jc w:val="center"/>
              <w:rPr>
                <w:rFonts w:hint="eastAsia"/>
                <w:b/>
                <w:sz w:val="21"/>
                <w:szCs w:val="21"/>
              </w:rPr>
            </w:pPr>
          </w:p>
        </w:tc>
        <w:tc>
          <w:tcPr>
            <w:tcW w:w="1383" w:type="dxa"/>
            <w:noWrap w:val="0"/>
            <w:tcMar>
              <w:left w:w="57" w:type="dxa"/>
              <w:right w:w="57" w:type="dxa"/>
            </w:tcMar>
            <w:vAlign w:val="center"/>
          </w:tcPr>
          <w:p w14:paraId="3601FD32">
            <w:pPr>
              <w:spacing w:line="280" w:lineRule="exact"/>
              <w:jc w:val="center"/>
              <w:rPr>
                <w:rFonts w:cs="宋体"/>
                <w:sz w:val="21"/>
                <w:szCs w:val="21"/>
              </w:rPr>
            </w:pPr>
            <w:r>
              <w:rPr>
                <w:rFonts w:cs="宋体"/>
                <w:sz w:val="21"/>
                <w:szCs w:val="21"/>
              </w:rPr>
              <w:t>地质环境</w:t>
            </w:r>
          </w:p>
        </w:tc>
        <w:tc>
          <w:tcPr>
            <w:tcW w:w="7615" w:type="dxa"/>
            <w:gridSpan w:val="4"/>
            <w:noWrap w:val="0"/>
            <w:tcMar>
              <w:left w:w="57" w:type="dxa"/>
              <w:right w:w="57" w:type="dxa"/>
            </w:tcMar>
            <w:vAlign w:val="center"/>
          </w:tcPr>
          <w:p w14:paraId="110E809B">
            <w:pPr>
              <w:spacing w:line="280" w:lineRule="exact"/>
              <w:rPr>
                <w:rFonts w:cs="宋体"/>
                <w:sz w:val="21"/>
                <w:szCs w:val="21"/>
              </w:rPr>
            </w:pPr>
            <w:r>
              <w:rPr>
                <w:rFonts w:hint="eastAsia" w:ascii="仿宋" w:hAnsi="仿宋" w:eastAsia="仿宋"/>
                <w:kern w:val="0"/>
                <w:sz w:val="21"/>
                <w:szCs w:val="21"/>
              </w:rPr>
              <w:t>□</w:t>
            </w:r>
            <w:r>
              <w:rPr>
                <w:rFonts w:cs="宋体"/>
                <w:sz w:val="21"/>
                <w:szCs w:val="21"/>
              </w:rPr>
              <w:t>正常</w:t>
            </w:r>
            <w:r>
              <w:rPr>
                <w:rFonts w:hint="eastAsia" w:cs="宋体"/>
                <w:sz w:val="21"/>
                <w:szCs w:val="21"/>
              </w:rPr>
              <w:t xml:space="preserve">  </w:t>
            </w:r>
            <w:r>
              <w:rPr>
                <w:rFonts w:hint="eastAsia" w:ascii="仿宋" w:hAnsi="仿宋" w:eastAsia="仿宋"/>
                <w:kern w:val="0"/>
                <w:sz w:val="21"/>
                <w:szCs w:val="21"/>
              </w:rPr>
              <w:t>□</w:t>
            </w:r>
            <w:r>
              <w:rPr>
                <w:rFonts w:cs="宋体"/>
                <w:sz w:val="21"/>
                <w:szCs w:val="21"/>
              </w:rPr>
              <w:t>其他：</w:t>
            </w:r>
          </w:p>
        </w:tc>
      </w:tr>
      <w:tr w14:paraId="74E1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0387358B">
            <w:pPr>
              <w:jc w:val="center"/>
              <w:rPr>
                <w:rFonts w:hint="eastAsia"/>
                <w:b/>
                <w:sz w:val="21"/>
                <w:szCs w:val="21"/>
              </w:rPr>
            </w:pPr>
          </w:p>
        </w:tc>
        <w:tc>
          <w:tcPr>
            <w:tcW w:w="1383" w:type="dxa"/>
            <w:noWrap w:val="0"/>
            <w:tcMar>
              <w:left w:w="57" w:type="dxa"/>
              <w:right w:w="57" w:type="dxa"/>
            </w:tcMar>
            <w:vAlign w:val="center"/>
          </w:tcPr>
          <w:p w14:paraId="4B766971">
            <w:pPr>
              <w:spacing w:line="280" w:lineRule="exact"/>
              <w:jc w:val="center"/>
              <w:rPr>
                <w:rFonts w:hint="eastAsia" w:cs="宋体"/>
                <w:sz w:val="21"/>
                <w:szCs w:val="21"/>
              </w:rPr>
            </w:pPr>
            <w:r>
              <w:rPr>
                <w:rFonts w:cs="宋体"/>
                <w:sz w:val="21"/>
                <w:szCs w:val="21"/>
              </w:rPr>
              <w:t>工作环境</w:t>
            </w:r>
          </w:p>
        </w:tc>
        <w:tc>
          <w:tcPr>
            <w:tcW w:w="7615" w:type="dxa"/>
            <w:gridSpan w:val="4"/>
            <w:noWrap w:val="0"/>
            <w:tcMar>
              <w:left w:w="57" w:type="dxa"/>
              <w:right w:w="57" w:type="dxa"/>
            </w:tcMar>
            <w:vAlign w:val="center"/>
          </w:tcPr>
          <w:p w14:paraId="26039399">
            <w:pPr>
              <w:spacing w:line="280" w:lineRule="exact"/>
              <w:rPr>
                <w:rFonts w:hint="eastAsia" w:cs="宋体"/>
                <w:sz w:val="21"/>
                <w:szCs w:val="21"/>
              </w:rPr>
            </w:pPr>
            <w:r>
              <w:rPr>
                <w:rFonts w:hint="eastAsia" w:ascii="仿宋" w:hAnsi="仿宋" w:eastAsia="仿宋"/>
                <w:kern w:val="0"/>
                <w:sz w:val="21"/>
                <w:szCs w:val="21"/>
              </w:rPr>
              <w:t>□</w:t>
            </w:r>
            <w:r>
              <w:rPr>
                <w:rFonts w:cs="宋体"/>
                <w:sz w:val="21"/>
                <w:szCs w:val="21"/>
              </w:rPr>
              <w:t>正常</w:t>
            </w:r>
            <w:r>
              <w:rPr>
                <w:rFonts w:hint="eastAsia" w:cs="宋体"/>
                <w:sz w:val="21"/>
                <w:szCs w:val="21"/>
              </w:rPr>
              <w:t xml:space="preserve">  </w:t>
            </w:r>
            <w:r>
              <w:rPr>
                <w:rFonts w:hint="eastAsia" w:ascii="仿宋" w:hAnsi="仿宋" w:eastAsia="仿宋"/>
                <w:kern w:val="0"/>
                <w:sz w:val="21"/>
                <w:szCs w:val="21"/>
              </w:rPr>
              <w:t>□</w:t>
            </w:r>
            <w:r>
              <w:rPr>
                <w:rFonts w:cs="宋体"/>
                <w:sz w:val="21"/>
                <w:szCs w:val="21"/>
              </w:rPr>
              <w:t>腐蚀</w:t>
            </w:r>
            <w:r>
              <w:rPr>
                <w:rFonts w:hint="eastAsia" w:cs="宋体"/>
                <w:sz w:val="21"/>
                <w:szCs w:val="21"/>
              </w:rPr>
              <w:t xml:space="preserve">  </w:t>
            </w:r>
            <w:r>
              <w:rPr>
                <w:rFonts w:hint="eastAsia" w:ascii="仿宋" w:hAnsi="仿宋" w:eastAsia="仿宋"/>
                <w:kern w:val="0"/>
                <w:sz w:val="21"/>
                <w:szCs w:val="21"/>
              </w:rPr>
              <w:t>□</w:t>
            </w:r>
            <w:r>
              <w:rPr>
                <w:rFonts w:hint="eastAsia" w:cs="宋体"/>
                <w:sz w:val="21"/>
                <w:szCs w:val="21"/>
              </w:rPr>
              <w:t xml:space="preserve">高温  </w:t>
            </w:r>
            <w:r>
              <w:rPr>
                <w:rFonts w:hint="eastAsia" w:ascii="仿宋" w:hAnsi="仿宋" w:eastAsia="仿宋"/>
                <w:kern w:val="0"/>
                <w:sz w:val="21"/>
                <w:szCs w:val="21"/>
              </w:rPr>
              <w:t>□</w:t>
            </w:r>
            <w:r>
              <w:rPr>
                <w:rFonts w:hint="eastAsia" w:cs="宋体"/>
                <w:sz w:val="21"/>
                <w:szCs w:val="21"/>
              </w:rPr>
              <w:t>振动</w:t>
            </w:r>
          </w:p>
        </w:tc>
      </w:tr>
      <w:tr w14:paraId="041A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45FA58D8">
            <w:pPr>
              <w:jc w:val="center"/>
              <w:rPr>
                <w:rFonts w:hint="eastAsia"/>
                <w:b/>
                <w:sz w:val="21"/>
                <w:szCs w:val="21"/>
              </w:rPr>
            </w:pPr>
          </w:p>
        </w:tc>
        <w:tc>
          <w:tcPr>
            <w:tcW w:w="1383" w:type="dxa"/>
            <w:noWrap w:val="0"/>
            <w:tcMar>
              <w:left w:w="57" w:type="dxa"/>
              <w:right w:w="57" w:type="dxa"/>
            </w:tcMar>
            <w:vAlign w:val="center"/>
          </w:tcPr>
          <w:p w14:paraId="575C6983">
            <w:pPr>
              <w:spacing w:line="280" w:lineRule="exact"/>
              <w:jc w:val="center"/>
              <w:rPr>
                <w:rFonts w:cs="宋体"/>
                <w:sz w:val="21"/>
                <w:szCs w:val="21"/>
              </w:rPr>
            </w:pPr>
            <w:r>
              <w:rPr>
                <w:rFonts w:cs="宋体"/>
                <w:sz w:val="21"/>
                <w:szCs w:val="21"/>
              </w:rPr>
              <w:t>灾害环境</w:t>
            </w:r>
          </w:p>
        </w:tc>
        <w:tc>
          <w:tcPr>
            <w:tcW w:w="7615" w:type="dxa"/>
            <w:gridSpan w:val="4"/>
            <w:noWrap w:val="0"/>
            <w:tcMar>
              <w:left w:w="57" w:type="dxa"/>
              <w:right w:w="57" w:type="dxa"/>
            </w:tcMar>
            <w:vAlign w:val="center"/>
          </w:tcPr>
          <w:p w14:paraId="37620F1C">
            <w:pPr>
              <w:spacing w:line="280" w:lineRule="exact"/>
              <w:rPr>
                <w:rFonts w:cs="宋体"/>
                <w:sz w:val="21"/>
                <w:szCs w:val="21"/>
              </w:rPr>
            </w:pPr>
            <w:r>
              <w:rPr>
                <w:rFonts w:hint="eastAsia" w:ascii="仿宋" w:hAnsi="仿宋" w:eastAsia="仿宋"/>
                <w:kern w:val="0"/>
                <w:sz w:val="21"/>
                <w:szCs w:val="21"/>
              </w:rPr>
              <w:t>□</w:t>
            </w:r>
            <w:r>
              <w:rPr>
                <w:rFonts w:cs="宋体"/>
                <w:sz w:val="21"/>
                <w:szCs w:val="21"/>
              </w:rPr>
              <w:t>无</w:t>
            </w:r>
            <w:r>
              <w:rPr>
                <w:rFonts w:hint="eastAsia" w:cs="宋体"/>
                <w:sz w:val="21"/>
                <w:szCs w:val="21"/>
              </w:rPr>
              <w:t xml:space="preserve">    </w:t>
            </w:r>
            <w:r>
              <w:rPr>
                <w:rFonts w:hint="eastAsia" w:ascii="仿宋" w:hAnsi="仿宋" w:eastAsia="仿宋"/>
                <w:kern w:val="0"/>
                <w:sz w:val="21"/>
                <w:szCs w:val="21"/>
              </w:rPr>
              <w:t>□</w:t>
            </w:r>
            <w:r>
              <w:rPr>
                <w:rFonts w:cs="宋体"/>
                <w:sz w:val="21"/>
                <w:szCs w:val="21"/>
              </w:rPr>
              <w:t>有：</w:t>
            </w:r>
          </w:p>
        </w:tc>
      </w:tr>
      <w:tr w14:paraId="6A46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35" w:type="dxa"/>
            <w:vMerge w:val="restart"/>
            <w:noWrap w:val="0"/>
            <w:tcMar>
              <w:left w:w="57" w:type="dxa"/>
              <w:right w:w="57" w:type="dxa"/>
            </w:tcMar>
            <w:vAlign w:val="center"/>
          </w:tcPr>
          <w:p w14:paraId="31D603EA">
            <w:pPr>
              <w:jc w:val="center"/>
              <w:rPr>
                <w:rFonts w:hint="eastAsia" w:cs="宋体"/>
                <w:b/>
                <w:bCs/>
                <w:sz w:val="21"/>
                <w:szCs w:val="21"/>
              </w:rPr>
            </w:pPr>
            <w:r>
              <w:rPr>
                <w:rFonts w:hint="eastAsia" w:cs="宋体"/>
                <w:b/>
                <w:bCs/>
                <w:sz w:val="21"/>
                <w:szCs w:val="21"/>
              </w:rPr>
              <w:t>使</w:t>
            </w:r>
          </w:p>
          <w:p w14:paraId="19329880">
            <w:pPr>
              <w:jc w:val="center"/>
              <w:rPr>
                <w:rFonts w:hint="eastAsia" w:cs="宋体"/>
                <w:b/>
                <w:bCs/>
                <w:sz w:val="21"/>
                <w:szCs w:val="21"/>
              </w:rPr>
            </w:pPr>
            <w:r>
              <w:rPr>
                <w:rFonts w:hint="eastAsia" w:cs="宋体"/>
                <w:b/>
                <w:bCs/>
                <w:sz w:val="21"/>
                <w:szCs w:val="21"/>
              </w:rPr>
              <w:t>用</w:t>
            </w:r>
          </w:p>
          <w:p w14:paraId="444C1185">
            <w:pPr>
              <w:jc w:val="center"/>
              <w:rPr>
                <w:rFonts w:hint="eastAsia" w:cs="宋体"/>
                <w:b/>
                <w:bCs/>
                <w:sz w:val="21"/>
                <w:szCs w:val="21"/>
              </w:rPr>
            </w:pPr>
            <w:r>
              <w:rPr>
                <w:rFonts w:hint="eastAsia" w:cs="宋体"/>
                <w:b/>
                <w:bCs/>
                <w:sz w:val="21"/>
                <w:szCs w:val="21"/>
              </w:rPr>
              <w:t>历</w:t>
            </w:r>
          </w:p>
          <w:p w14:paraId="47B0B1EC">
            <w:pPr>
              <w:jc w:val="center"/>
              <w:rPr>
                <w:b/>
                <w:bCs/>
                <w:sz w:val="21"/>
                <w:szCs w:val="21"/>
              </w:rPr>
            </w:pPr>
            <w:r>
              <w:rPr>
                <w:rFonts w:hint="eastAsia" w:cs="宋体"/>
                <w:b/>
                <w:bCs/>
                <w:sz w:val="21"/>
                <w:szCs w:val="21"/>
              </w:rPr>
              <w:t>史</w:t>
            </w:r>
          </w:p>
        </w:tc>
        <w:tc>
          <w:tcPr>
            <w:tcW w:w="1383" w:type="dxa"/>
            <w:noWrap w:val="0"/>
            <w:tcMar>
              <w:left w:w="57" w:type="dxa"/>
              <w:right w:w="57" w:type="dxa"/>
            </w:tcMar>
            <w:vAlign w:val="center"/>
          </w:tcPr>
          <w:p w14:paraId="05EDDBC5">
            <w:pPr>
              <w:spacing w:line="280" w:lineRule="exact"/>
              <w:jc w:val="center"/>
              <w:rPr>
                <w:sz w:val="21"/>
                <w:szCs w:val="21"/>
              </w:rPr>
            </w:pPr>
            <w:r>
              <w:rPr>
                <w:rFonts w:hint="eastAsia" w:ascii="Times New Roman" w:hAnsi="Times New Roman" w:eastAsia="&quot;Times New Roman&quot;" w:cs="Times New Roman"/>
                <w:sz w:val="21"/>
                <w:szCs w:val="21"/>
                <w:lang w:val="en-US" w:eastAsia="zh-CN"/>
              </w:rPr>
              <w:t>建筑曾用名</w:t>
            </w:r>
          </w:p>
        </w:tc>
        <w:tc>
          <w:tcPr>
            <w:tcW w:w="7615" w:type="dxa"/>
            <w:gridSpan w:val="4"/>
            <w:noWrap w:val="0"/>
            <w:tcMar>
              <w:left w:w="57" w:type="dxa"/>
              <w:right w:w="57" w:type="dxa"/>
            </w:tcMar>
            <w:vAlign w:val="center"/>
          </w:tcPr>
          <w:p w14:paraId="537EEB88">
            <w:pPr>
              <w:spacing w:line="320" w:lineRule="exact"/>
              <w:jc w:val="left"/>
              <w:rPr>
                <w:rFonts w:hint="eastAsia" w:ascii="Times New Roman" w:hAnsi="Times New Roman" w:eastAsia="&quot;Times New Roman&quot;" w:cs="Times New Roman"/>
                <w:sz w:val="21"/>
                <w:szCs w:val="21"/>
                <w:lang w:val="en-US" w:eastAsia="zh-CN"/>
              </w:rPr>
            </w:pPr>
            <w:r>
              <w:rPr>
                <w:rFonts w:hint="eastAsia" w:ascii="Times New Roman" w:hAnsi="Times New Roman" w:eastAsia="&quot;Times New Roman&quot;" w:cs="Times New Roman"/>
                <w:sz w:val="21"/>
                <w:szCs w:val="21"/>
                <w:lang w:val="en-US" w:eastAsia="zh-CN"/>
              </w:rPr>
              <w:t>设计阶段：</w:t>
            </w:r>
          </w:p>
          <w:p w14:paraId="7FE0FF51">
            <w:pPr>
              <w:spacing w:line="320" w:lineRule="exact"/>
              <w:jc w:val="left"/>
              <w:rPr>
                <w:rFonts w:hint="eastAsia" w:ascii="Times New Roman" w:hAnsi="Times New Roman" w:eastAsia="&quot;Times New Roman&quot;" w:cs="Times New Roman"/>
                <w:sz w:val="21"/>
                <w:szCs w:val="21"/>
                <w:lang w:val="en-US" w:eastAsia="zh-CN"/>
              </w:rPr>
            </w:pPr>
            <w:r>
              <w:rPr>
                <w:rFonts w:hint="eastAsia" w:ascii="Times New Roman" w:hAnsi="Times New Roman" w:eastAsia="&quot;Times New Roman&quot;" w:cs="Times New Roman"/>
                <w:sz w:val="21"/>
                <w:szCs w:val="21"/>
                <w:lang w:val="en-US" w:eastAsia="zh-CN"/>
              </w:rPr>
              <w:t>施工阶段：</w:t>
            </w:r>
          </w:p>
          <w:p w14:paraId="6015307A">
            <w:pPr>
              <w:spacing w:line="280" w:lineRule="exact"/>
              <w:jc w:val="left"/>
              <w:rPr>
                <w:rFonts w:cs="宋体"/>
                <w:sz w:val="21"/>
                <w:szCs w:val="21"/>
              </w:rPr>
            </w:pPr>
            <w:r>
              <w:rPr>
                <w:rFonts w:hint="eastAsia" w:ascii="Times New Roman" w:hAnsi="Times New Roman" w:eastAsia="&quot;Times New Roman&quot;" w:cs="Times New Roman"/>
                <w:sz w:val="21"/>
                <w:szCs w:val="21"/>
                <w:lang w:val="en-US" w:eastAsia="zh-CN"/>
              </w:rPr>
              <w:t>使用阶段：</w:t>
            </w:r>
          </w:p>
        </w:tc>
      </w:tr>
      <w:tr w14:paraId="6282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7CD811DC">
            <w:pPr>
              <w:jc w:val="center"/>
              <w:rPr>
                <w:sz w:val="21"/>
                <w:szCs w:val="21"/>
              </w:rPr>
            </w:pPr>
          </w:p>
        </w:tc>
        <w:tc>
          <w:tcPr>
            <w:tcW w:w="1383" w:type="dxa"/>
            <w:noWrap w:val="0"/>
            <w:tcMar>
              <w:left w:w="57" w:type="dxa"/>
              <w:right w:w="57" w:type="dxa"/>
            </w:tcMar>
            <w:vAlign w:val="center"/>
          </w:tcPr>
          <w:p w14:paraId="3E482AF2">
            <w:pPr>
              <w:spacing w:line="3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quot;Times New Roman&quot;" w:cs="Times New Roman"/>
                <w:sz w:val="21"/>
                <w:szCs w:val="21"/>
                <w:lang w:val="en-US" w:eastAsia="zh-CN"/>
              </w:rPr>
              <w:t>现性质/用途</w:t>
            </w:r>
          </w:p>
        </w:tc>
        <w:tc>
          <w:tcPr>
            <w:tcW w:w="3083" w:type="dxa"/>
            <w:noWrap w:val="0"/>
            <w:tcMar>
              <w:left w:w="57" w:type="dxa"/>
              <w:right w:w="57" w:type="dxa"/>
            </w:tcMar>
            <w:vAlign w:val="center"/>
          </w:tcPr>
          <w:p w14:paraId="19F5B7BC">
            <w:pPr>
              <w:spacing w:line="320" w:lineRule="exact"/>
              <w:jc w:val="left"/>
              <w:rPr>
                <w:rFonts w:hint="eastAsia" w:ascii="Times New Roman" w:hAnsi="Times New Roman" w:eastAsia="&quot;Times New Roman&quot;" w:cs="Times New Roman"/>
                <w:sz w:val="21"/>
                <w:szCs w:val="21"/>
                <w:lang w:val="en-US" w:eastAsia="zh-CN"/>
              </w:rPr>
            </w:pPr>
            <w:r>
              <w:rPr>
                <w:rFonts w:hint="eastAsia" w:ascii="Times New Roman" w:hAnsi="Times New Roman" w:eastAsia="&quot;Times New Roman&quot;" w:cs="Times New Roman"/>
                <w:sz w:val="21"/>
                <w:szCs w:val="21"/>
                <w:lang w:val="en-US" w:eastAsia="zh-CN"/>
              </w:rPr>
              <w:t xml:space="preserve">□居住□公建□工业□其他 </w:t>
            </w:r>
          </w:p>
          <w:p w14:paraId="66DCAFFF">
            <w:pPr>
              <w:spacing w:line="320" w:lineRule="exact"/>
              <w:jc w:val="left"/>
              <w:rPr>
                <w:rFonts w:hint="eastAsia" w:ascii="Times New Roman" w:hAnsi="Times New Roman" w:eastAsia="宋体" w:cs="宋体"/>
                <w:kern w:val="2"/>
                <w:sz w:val="21"/>
                <w:szCs w:val="21"/>
                <w:lang w:val="en-US" w:eastAsia="zh-CN" w:bidi="ar-SA"/>
              </w:rPr>
            </w:pPr>
            <w:r>
              <w:rPr>
                <w:rFonts w:hint="eastAsia" w:ascii="楷体" w:hAnsi="楷体" w:eastAsia="楷体" w:cs="楷体"/>
                <w:color w:val="D0CECE" w:themeColor="background2" w:themeShade="E6"/>
                <w:sz w:val="21"/>
                <w:szCs w:val="21"/>
                <w:lang w:val="en-US" w:eastAsia="zh-CN"/>
              </w:rPr>
              <w:t>（补充说明）</w:t>
            </w:r>
          </w:p>
        </w:tc>
        <w:tc>
          <w:tcPr>
            <w:tcW w:w="1215" w:type="dxa"/>
            <w:gridSpan w:val="2"/>
            <w:noWrap w:val="0"/>
            <w:tcMar>
              <w:left w:w="57" w:type="dxa"/>
              <w:right w:w="57" w:type="dxa"/>
            </w:tcMar>
            <w:vAlign w:val="center"/>
          </w:tcPr>
          <w:p w14:paraId="53E190C0">
            <w:pPr>
              <w:spacing w:line="320" w:lineRule="exact"/>
              <w:jc w:val="center"/>
              <w:rPr>
                <w:rFonts w:hint="eastAsia" w:ascii="Times New Roman" w:hAnsi="Times New Roman" w:eastAsia="宋体" w:cs="宋体"/>
                <w:kern w:val="2"/>
                <w:sz w:val="21"/>
                <w:szCs w:val="21"/>
                <w:lang w:val="en-US" w:eastAsia="zh-CN" w:bidi="ar-SA"/>
              </w:rPr>
            </w:pPr>
            <w:r>
              <w:rPr>
                <w:rFonts w:hint="default" w:ascii="Times New Roman" w:hAnsi="Times New Roman" w:eastAsia="&quot;Times New Roman&quot;" w:cs="Times New Roman"/>
                <w:sz w:val="21"/>
                <w:szCs w:val="21"/>
                <w:lang w:val="en-US" w:eastAsia="zh-CN"/>
              </w:rPr>
              <w:t>原性质/用途</w:t>
            </w:r>
          </w:p>
        </w:tc>
        <w:tc>
          <w:tcPr>
            <w:tcW w:w="3317" w:type="dxa"/>
            <w:noWrap w:val="0"/>
            <w:tcMar>
              <w:left w:w="57" w:type="dxa"/>
              <w:right w:w="57" w:type="dxa"/>
            </w:tcMar>
            <w:vAlign w:val="center"/>
          </w:tcPr>
          <w:p w14:paraId="0A91BE11">
            <w:pPr>
              <w:spacing w:line="320" w:lineRule="exact"/>
              <w:jc w:val="left"/>
              <w:rPr>
                <w:rFonts w:hint="eastAsia" w:ascii="Times New Roman" w:hAnsi="Times New Roman" w:eastAsia="&quot;Times New Roman&quot;" w:cs="Times New Roman"/>
                <w:sz w:val="21"/>
                <w:szCs w:val="21"/>
                <w:lang w:val="en-US" w:eastAsia="zh-CN"/>
              </w:rPr>
            </w:pPr>
            <w:r>
              <w:rPr>
                <w:rFonts w:hint="eastAsia" w:ascii="Times New Roman" w:hAnsi="Times New Roman" w:eastAsia="&quot;Times New Roman&quot;" w:cs="Times New Roman"/>
                <w:sz w:val="21"/>
                <w:szCs w:val="21"/>
                <w:lang w:val="en-US" w:eastAsia="zh-CN"/>
              </w:rPr>
              <w:t xml:space="preserve">□居住□公建□工业□其他 </w:t>
            </w:r>
          </w:p>
          <w:p w14:paraId="0C462766">
            <w:pPr>
              <w:spacing w:line="320" w:lineRule="exact"/>
              <w:jc w:val="left"/>
              <w:rPr>
                <w:rFonts w:hint="eastAsia" w:ascii="仿宋" w:hAnsi="仿宋" w:eastAsia="仿宋"/>
                <w:kern w:val="0"/>
                <w:sz w:val="21"/>
                <w:szCs w:val="21"/>
              </w:rPr>
            </w:pPr>
            <w:r>
              <w:rPr>
                <w:rFonts w:hint="eastAsia" w:ascii="楷体" w:hAnsi="楷体" w:eastAsia="楷体" w:cs="楷体"/>
                <w:color w:val="D0CECE" w:themeColor="background2" w:themeShade="E6"/>
                <w:sz w:val="21"/>
                <w:szCs w:val="21"/>
                <w:lang w:val="en-US" w:eastAsia="zh-CN"/>
              </w:rPr>
              <w:t>（补充说明）</w:t>
            </w:r>
          </w:p>
        </w:tc>
      </w:tr>
      <w:tr w14:paraId="24F9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1B59D01C">
            <w:pPr>
              <w:jc w:val="center"/>
              <w:rPr>
                <w:sz w:val="21"/>
                <w:szCs w:val="21"/>
              </w:rPr>
            </w:pPr>
          </w:p>
        </w:tc>
        <w:tc>
          <w:tcPr>
            <w:tcW w:w="1383" w:type="dxa"/>
            <w:noWrap w:val="0"/>
            <w:tcMar>
              <w:left w:w="57" w:type="dxa"/>
              <w:right w:w="57" w:type="dxa"/>
            </w:tcMar>
            <w:vAlign w:val="center"/>
          </w:tcPr>
          <w:p w14:paraId="2DB4CE6E">
            <w:pPr>
              <w:spacing w:line="280" w:lineRule="exact"/>
              <w:jc w:val="center"/>
              <w:rPr>
                <w:sz w:val="21"/>
                <w:szCs w:val="21"/>
              </w:rPr>
            </w:pPr>
            <w:r>
              <w:rPr>
                <w:rFonts w:hint="eastAsia"/>
                <w:sz w:val="21"/>
                <w:szCs w:val="21"/>
              </w:rPr>
              <w:t>改扩建</w:t>
            </w:r>
          </w:p>
        </w:tc>
        <w:tc>
          <w:tcPr>
            <w:tcW w:w="3083" w:type="dxa"/>
            <w:noWrap w:val="0"/>
            <w:tcMar>
              <w:left w:w="57" w:type="dxa"/>
              <w:right w:w="57" w:type="dxa"/>
            </w:tcMar>
            <w:vAlign w:val="center"/>
          </w:tcPr>
          <w:p w14:paraId="469B1702">
            <w:pPr>
              <w:spacing w:line="280" w:lineRule="exact"/>
              <w:rPr>
                <w:rFonts w:cs="宋体"/>
                <w:sz w:val="21"/>
                <w:szCs w:val="21"/>
              </w:rPr>
            </w:pPr>
            <w:r>
              <w:rPr>
                <w:rFonts w:hint="eastAsia" w:ascii="仿宋" w:hAnsi="仿宋" w:eastAsia="仿宋"/>
                <w:kern w:val="0"/>
                <w:sz w:val="21"/>
                <w:szCs w:val="21"/>
              </w:rPr>
              <w:t>□</w:t>
            </w:r>
            <w:r>
              <w:rPr>
                <w:rFonts w:hint="eastAsia" w:cs="宋体"/>
                <w:sz w:val="21"/>
                <w:szCs w:val="21"/>
              </w:rPr>
              <w:t xml:space="preserve">无  </w:t>
            </w:r>
            <w:r>
              <w:rPr>
                <w:rFonts w:hint="eastAsia" w:ascii="仿宋" w:hAnsi="仿宋" w:eastAsia="仿宋"/>
                <w:kern w:val="0"/>
                <w:sz w:val="21"/>
                <w:szCs w:val="21"/>
              </w:rPr>
              <w:t>□</w:t>
            </w:r>
            <w:r>
              <w:rPr>
                <w:rFonts w:cs="宋体"/>
                <w:sz w:val="21"/>
                <w:szCs w:val="21"/>
              </w:rPr>
              <w:t>有：</w:t>
            </w:r>
            <w:r>
              <w:rPr>
                <w:rFonts w:hint="eastAsia" w:ascii="楷体" w:hAnsi="楷体" w:eastAsia="楷体" w:cs="楷体"/>
                <w:color w:val="D0CECE" w:themeColor="background2" w:themeShade="E6"/>
                <w:sz w:val="21"/>
                <w:szCs w:val="21"/>
                <w:lang w:val="en-US" w:eastAsia="zh-CN"/>
              </w:rPr>
              <w:t>（补充说明）</w:t>
            </w:r>
          </w:p>
        </w:tc>
        <w:tc>
          <w:tcPr>
            <w:tcW w:w="1215" w:type="dxa"/>
            <w:gridSpan w:val="2"/>
            <w:noWrap w:val="0"/>
            <w:tcMar>
              <w:left w:w="57" w:type="dxa"/>
              <w:right w:w="57" w:type="dxa"/>
            </w:tcMar>
            <w:vAlign w:val="center"/>
          </w:tcPr>
          <w:p w14:paraId="5119E024">
            <w:pPr>
              <w:spacing w:line="280" w:lineRule="exact"/>
              <w:jc w:val="center"/>
              <w:rPr>
                <w:rFonts w:cs="宋体"/>
                <w:sz w:val="21"/>
                <w:szCs w:val="21"/>
              </w:rPr>
            </w:pPr>
            <w:r>
              <w:rPr>
                <w:rFonts w:hint="eastAsia" w:cs="宋体"/>
                <w:sz w:val="21"/>
                <w:szCs w:val="21"/>
              </w:rPr>
              <w:t>修缮</w:t>
            </w:r>
          </w:p>
        </w:tc>
        <w:tc>
          <w:tcPr>
            <w:tcW w:w="3317" w:type="dxa"/>
            <w:noWrap w:val="0"/>
            <w:tcMar>
              <w:left w:w="57" w:type="dxa"/>
              <w:right w:w="57" w:type="dxa"/>
            </w:tcMar>
            <w:vAlign w:val="center"/>
          </w:tcPr>
          <w:p w14:paraId="732CE111">
            <w:pPr>
              <w:spacing w:line="280" w:lineRule="exact"/>
              <w:rPr>
                <w:rFonts w:cs="宋体"/>
                <w:sz w:val="21"/>
                <w:szCs w:val="21"/>
              </w:rPr>
            </w:pPr>
            <w:r>
              <w:rPr>
                <w:rFonts w:hint="eastAsia" w:ascii="仿宋" w:hAnsi="仿宋" w:eastAsia="仿宋"/>
                <w:kern w:val="0"/>
                <w:sz w:val="21"/>
                <w:szCs w:val="21"/>
              </w:rPr>
              <w:t>□</w:t>
            </w:r>
            <w:r>
              <w:rPr>
                <w:rFonts w:hint="eastAsia" w:cs="宋体"/>
                <w:sz w:val="21"/>
                <w:szCs w:val="21"/>
              </w:rPr>
              <w:t xml:space="preserve">无  </w:t>
            </w:r>
            <w:r>
              <w:rPr>
                <w:rFonts w:hint="eastAsia" w:ascii="仿宋" w:hAnsi="仿宋" w:eastAsia="仿宋"/>
                <w:kern w:val="0"/>
                <w:sz w:val="21"/>
                <w:szCs w:val="21"/>
              </w:rPr>
              <w:t>□</w:t>
            </w:r>
            <w:r>
              <w:rPr>
                <w:rFonts w:cs="宋体"/>
                <w:sz w:val="21"/>
                <w:szCs w:val="21"/>
              </w:rPr>
              <w:t>有：</w:t>
            </w:r>
            <w:r>
              <w:rPr>
                <w:rFonts w:hint="eastAsia" w:ascii="楷体" w:hAnsi="楷体" w:eastAsia="楷体" w:cs="楷体"/>
                <w:color w:val="D0CECE" w:themeColor="background2" w:themeShade="E6"/>
                <w:sz w:val="21"/>
                <w:szCs w:val="21"/>
                <w:lang w:val="en-US" w:eastAsia="zh-CN"/>
              </w:rPr>
              <w:t>（补充说明）</w:t>
            </w:r>
          </w:p>
        </w:tc>
      </w:tr>
      <w:tr w14:paraId="4B21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55A50D2A">
            <w:pPr>
              <w:jc w:val="center"/>
              <w:rPr>
                <w:sz w:val="21"/>
                <w:szCs w:val="21"/>
              </w:rPr>
            </w:pPr>
          </w:p>
        </w:tc>
        <w:tc>
          <w:tcPr>
            <w:tcW w:w="1383" w:type="dxa"/>
            <w:noWrap w:val="0"/>
            <w:tcMar>
              <w:left w:w="57" w:type="dxa"/>
              <w:right w:w="57" w:type="dxa"/>
            </w:tcMar>
            <w:vAlign w:val="center"/>
          </w:tcPr>
          <w:p w14:paraId="0993DDCD">
            <w:pPr>
              <w:spacing w:line="280" w:lineRule="exact"/>
              <w:jc w:val="center"/>
              <w:rPr>
                <w:sz w:val="21"/>
                <w:szCs w:val="21"/>
              </w:rPr>
            </w:pPr>
            <w:r>
              <w:rPr>
                <w:sz w:val="21"/>
                <w:szCs w:val="21"/>
              </w:rPr>
              <w:t>使用荷载</w:t>
            </w:r>
          </w:p>
        </w:tc>
        <w:tc>
          <w:tcPr>
            <w:tcW w:w="3083" w:type="dxa"/>
            <w:noWrap w:val="0"/>
            <w:tcMar>
              <w:left w:w="57" w:type="dxa"/>
              <w:right w:w="57" w:type="dxa"/>
            </w:tcMar>
            <w:vAlign w:val="center"/>
          </w:tcPr>
          <w:p w14:paraId="5D3338F4">
            <w:pPr>
              <w:spacing w:line="280" w:lineRule="exact"/>
              <w:rPr>
                <w:rFonts w:cs="宋体"/>
                <w:sz w:val="21"/>
                <w:szCs w:val="21"/>
              </w:rPr>
            </w:pPr>
            <w:r>
              <w:rPr>
                <w:rFonts w:hint="eastAsia" w:ascii="仿宋" w:hAnsi="仿宋" w:eastAsia="仿宋"/>
                <w:kern w:val="0"/>
                <w:sz w:val="21"/>
                <w:szCs w:val="21"/>
              </w:rPr>
              <w:t>□</w:t>
            </w:r>
            <w:r>
              <w:rPr>
                <w:rFonts w:hint="eastAsia" w:cs="宋体"/>
                <w:sz w:val="21"/>
                <w:szCs w:val="21"/>
              </w:rPr>
              <w:t xml:space="preserve">无变化 </w:t>
            </w:r>
            <w:r>
              <w:rPr>
                <w:rFonts w:hint="eastAsia" w:ascii="仿宋" w:hAnsi="仿宋" w:eastAsia="仿宋"/>
                <w:kern w:val="0"/>
                <w:sz w:val="21"/>
                <w:szCs w:val="21"/>
              </w:rPr>
              <w:t>□</w:t>
            </w:r>
            <w:r>
              <w:rPr>
                <w:rFonts w:cs="宋体"/>
                <w:sz w:val="21"/>
                <w:szCs w:val="21"/>
              </w:rPr>
              <w:t>有变化：</w:t>
            </w:r>
            <w:r>
              <w:rPr>
                <w:rFonts w:hint="eastAsia" w:ascii="楷体" w:hAnsi="楷体" w:eastAsia="楷体" w:cs="楷体"/>
                <w:color w:val="D0CECE" w:themeColor="background2" w:themeShade="E6"/>
                <w:sz w:val="21"/>
                <w:szCs w:val="21"/>
                <w:lang w:val="en-US" w:eastAsia="zh-CN"/>
              </w:rPr>
              <w:t>（补充说明）</w:t>
            </w:r>
          </w:p>
        </w:tc>
        <w:tc>
          <w:tcPr>
            <w:tcW w:w="1215" w:type="dxa"/>
            <w:gridSpan w:val="2"/>
            <w:noWrap w:val="0"/>
            <w:tcMar>
              <w:left w:w="57" w:type="dxa"/>
              <w:right w:w="57" w:type="dxa"/>
            </w:tcMar>
            <w:vAlign w:val="center"/>
          </w:tcPr>
          <w:p w14:paraId="3BE2D638">
            <w:pPr>
              <w:spacing w:line="280" w:lineRule="exact"/>
              <w:jc w:val="center"/>
              <w:rPr>
                <w:rFonts w:cs="宋体"/>
                <w:sz w:val="21"/>
                <w:szCs w:val="21"/>
              </w:rPr>
            </w:pPr>
            <w:r>
              <w:rPr>
                <w:rFonts w:hint="eastAsia" w:cs="宋体"/>
                <w:sz w:val="21"/>
                <w:szCs w:val="21"/>
              </w:rPr>
              <w:t>检测鉴定</w:t>
            </w:r>
          </w:p>
        </w:tc>
        <w:tc>
          <w:tcPr>
            <w:tcW w:w="3317" w:type="dxa"/>
            <w:noWrap w:val="0"/>
            <w:tcMar>
              <w:left w:w="57" w:type="dxa"/>
              <w:right w:w="57" w:type="dxa"/>
            </w:tcMar>
            <w:vAlign w:val="center"/>
          </w:tcPr>
          <w:p w14:paraId="2686C00A">
            <w:pPr>
              <w:spacing w:line="280" w:lineRule="exact"/>
              <w:rPr>
                <w:rFonts w:cs="宋体"/>
                <w:sz w:val="21"/>
                <w:szCs w:val="21"/>
              </w:rPr>
            </w:pPr>
            <w:r>
              <w:rPr>
                <w:rFonts w:hint="eastAsia" w:ascii="仿宋" w:hAnsi="仿宋" w:eastAsia="仿宋"/>
                <w:kern w:val="0"/>
                <w:sz w:val="21"/>
                <w:szCs w:val="21"/>
                <w:lang w:eastAsia="zh-CN"/>
              </w:rPr>
              <w:t>□</w:t>
            </w:r>
            <w:r>
              <w:rPr>
                <w:rFonts w:hint="eastAsia" w:cs="宋体"/>
                <w:sz w:val="21"/>
                <w:szCs w:val="21"/>
              </w:rPr>
              <w:t xml:space="preserve">无  </w:t>
            </w:r>
            <w:r>
              <w:rPr>
                <w:rFonts w:hint="eastAsia" w:ascii="仿宋" w:hAnsi="仿宋" w:eastAsia="仿宋"/>
                <w:kern w:val="0"/>
                <w:sz w:val="21"/>
                <w:szCs w:val="21"/>
              </w:rPr>
              <w:t>□</w:t>
            </w:r>
            <w:r>
              <w:rPr>
                <w:rFonts w:cs="宋体"/>
                <w:sz w:val="21"/>
                <w:szCs w:val="21"/>
              </w:rPr>
              <w:t>有：</w:t>
            </w:r>
            <w:r>
              <w:rPr>
                <w:rFonts w:hint="eastAsia" w:ascii="楷体" w:hAnsi="楷体" w:eastAsia="楷体" w:cs="楷体"/>
                <w:color w:val="D0CECE" w:themeColor="background2" w:themeShade="E6"/>
                <w:sz w:val="21"/>
                <w:szCs w:val="21"/>
                <w:lang w:val="en-US" w:eastAsia="zh-CN"/>
              </w:rPr>
              <w:t>（补充说明）</w:t>
            </w:r>
          </w:p>
        </w:tc>
      </w:tr>
      <w:tr w14:paraId="7299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1BB1A980">
            <w:pPr>
              <w:jc w:val="center"/>
              <w:rPr>
                <w:sz w:val="21"/>
                <w:szCs w:val="21"/>
              </w:rPr>
            </w:pPr>
          </w:p>
        </w:tc>
        <w:tc>
          <w:tcPr>
            <w:tcW w:w="1383" w:type="dxa"/>
            <w:noWrap w:val="0"/>
            <w:tcMar>
              <w:left w:w="57" w:type="dxa"/>
              <w:right w:w="57" w:type="dxa"/>
            </w:tcMar>
            <w:vAlign w:val="center"/>
          </w:tcPr>
          <w:p w14:paraId="53B5E85B">
            <w:pPr>
              <w:spacing w:line="280" w:lineRule="exact"/>
              <w:jc w:val="center"/>
              <w:rPr>
                <w:rFonts w:hint="eastAsia" w:ascii="Times New Roman" w:hAnsi="Times New Roman" w:eastAsia="宋体" w:cs="宋体"/>
                <w:kern w:val="2"/>
                <w:sz w:val="21"/>
                <w:szCs w:val="21"/>
                <w:lang w:val="en-US" w:eastAsia="zh-CN" w:bidi="ar-SA"/>
              </w:rPr>
            </w:pPr>
            <w:r>
              <w:rPr>
                <w:rFonts w:hint="eastAsia" w:cs="宋体"/>
                <w:sz w:val="21"/>
                <w:szCs w:val="21"/>
              </w:rPr>
              <w:t>灾害事故</w:t>
            </w:r>
          </w:p>
        </w:tc>
        <w:tc>
          <w:tcPr>
            <w:tcW w:w="3083" w:type="dxa"/>
            <w:noWrap w:val="0"/>
            <w:tcMar>
              <w:left w:w="57" w:type="dxa"/>
              <w:right w:w="57" w:type="dxa"/>
            </w:tcMar>
            <w:vAlign w:val="center"/>
          </w:tcPr>
          <w:p w14:paraId="1A854AF7">
            <w:pPr>
              <w:spacing w:line="280" w:lineRule="exact"/>
              <w:rPr>
                <w:rFonts w:hint="eastAsia" w:ascii="Times New Roman" w:hAnsi="Times New Roman" w:eastAsia="宋体" w:cs="宋体"/>
                <w:kern w:val="2"/>
                <w:sz w:val="21"/>
                <w:szCs w:val="21"/>
                <w:lang w:val="en-US" w:eastAsia="zh-CN" w:bidi="ar-SA"/>
              </w:rPr>
            </w:pPr>
            <w:r>
              <w:rPr>
                <w:rFonts w:hint="eastAsia" w:ascii="仿宋" w:hAnsi="仿宋" w:eastAsia="仿宋"/>
                <w:kern w:val="0"/>
                <w:sz w:val="21"/>
                <w:szCs w:val="21"/>
              </w:rPr>
              <w:t>□</w:t>
            </w:r>
            <w:r>
              <w:rPr>
                <w:rFonts w:hint="eastAsia" w:cs="宋体"/>
                <w:sz w:val="21"/>
                <w:szCs w:val="21"/>
              </w:rPr>
              <w:t xml:space="preserve">无  </w:t>
            </w:r>
            <w:r>
              <w:rPr>
                <w:rFonts w:hint="eastAsia" w:ascii="仿宋" w:hAnsi="仿宋" w:eastAsia="仿宋"/>
                <w:kern w:val="0"/>
                <w:sz w:val="21"/>
                <w:szCs w:val="21"/>
              </w:rPr>
              <w:t>□</w:t>
            </w:r>
            <w:r>
              <w:rPr>
                <w:rFonts w:cs="宋体"/>
                <w:sz w:val="21"/>
                <w:szCs w:val="21"/>
              </w:rPr>
              <w:t>有：</w:t>
            </w:r>
          </w:p>
        </w:tc>
        <w:tc>
          <w:tcPr>
            <w:tcW w:w="1215" w:type="dxa"/>
            <w:gridSpan w:val="2"/>
            <w:noWrap w:val="0"/>
            <w:tcMar>
              <w:left w:w="57" w:type="dxa"/>
              <w:right w:w="57" w:type="dxa"/>
            </w:tcMar>
            <w:vAlign w:val="center"/>
          </w:tcPr>
          <w:p w14:paraId="7F3C2491">
            <w:pPr>
              <w:spacing w:line="320" w:lineRule="exact"/>
              <w:jc w:val="center"/>
              <w:rPr>
                <w:rFonts w:hint="eastAsia" w:ascii="Times New Roman" w:hAnsi="Times New Roman" w:eastAsia="宋体" w:cs="宋体"/>
                <w:kern w:val="2"/>
                <w:sz w:val="21"/>
                <w:szCs w:val="21"/>
                <w:lang w:val="en-US" w:eastAsia="zh-CN" w:bidi="ar-SA"/>
              </w:rPr>
            </w:pPr>
            <w:r>
              <w:rPr>
                <w:rFonts w:hint="eastAsia" w:ascii="Times New Roman" w:hAnsi="Times New Roman" w:eastAsia="&quot;Times New Roman&quot;" w:cs="Times New Roman"/>
                <w:sz w:val="21"/>
                <w:szCs w:val="21"/>
                <w:lang w:val="en-US" w:eastAsia="zh-CN"/>
              </w:rPr>
              <w:t>装饰修缮</w:t>
            </w:r>
          </w:p>
        </w:tc>
        <w:tc>
          <w:tcPr>
            <w:tcW w:w="3317" w:type="dxa"/>
            <w:noWrap w:val="0"/>
            <w:tcMar>
              <w:left w:w="57" w:type="dxa"/>
              <w:right w:w="57" w:type="dxa"/>
            </w:tcMar>
            <w:vAlign w:val="center"/>
          </w:tcPr>
          <w:p w14:paraId="239938DE">
            <w:pPr>
              <w:spacing w:line="320" w:lineRule="exact"/>
              <w:jc w:val="left"/>
              <w:rPr>
                <w:rFonts w:hint="eastAsia" w:ascii="Times New Roman" w:hAnsi="Times New Roman" w:eastAsia="宋体" w:cs="宋体"/>
                <w:kern w:val="2"/>
                <w:sz w:val="21"/>
                <w:szCs w:val="21"/>
                <w:lang w:val="en-US" w:eastAsia="zh-CN" w:bidi="ar-SA"/>
              </w:rPr>
            </w:pPr>
            <w:r>
              <w:rPr>
                <w:rFonts w:hint="eastAsia" w:ascii="仿宋" w:hAnsi="仿宋" w:eastAsia="仿宋"/>
                <w:kern w:val="0"/>
                <w:sz w:val="21"/>
                <w:szCs w:val="21"/>
              </w:rPr>
              <w:t>□</w:t>
            </w:r>
            <w:r>
              <w:rPr>
                <w:rFonts w:hint="eastAsia" w:cs="宋体"/>
                <w:sz w:val="21"/>
                <w:szCs w:val="21"/>
              </w:rPr>
              <w:t xml:space="preserve">无  </w:t>
            </w:r>
            <w:r>
              <w:rPr>
                <w:rFonts w:hint="eastAsia" w:ascii="仿宋" w:hAnsi="仿宋" w:eastAsia="仿宋"/>
                <w:kern w:val="0"/>
                <w:sz w:val="21"/>
                <w:szCs w:val="21"/>
              </w:rPr>
              <w:t>□</w:t>
            </w:r>
            <w:r>
              <w:rPr>
                <w:rFonts w:cs="宋体"/>
                <w:sz w:val="21"/>
                <w:szCs w:val="21"/>
              </w:rPr>
              <w:t>有：</w:t>
            </w:r>
            <w:r>
              <w:rPr>
                <w:rFonts w:hint="eastAsia" w:ascii="楷体" w:hAnsi="楷体" w:eastAsia="楷体" w:cs="楷体"/>
                <w:color w:val="D0CECE" w:themeColor="background2" w:themeShade="E6"/>
                <w:sz w:val="21"/>
                <w:szCs w:val="21"/>
                <w:lang w:val="en-US" w:eastAsia="zh-CN"/>
              </w:rPr>
              <w:t>（补充说明）</w:t>
            </w:r>
          </w:p>
        </w:tc>
      </w:tr>
      <w:tr w14:paraId="48D1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4E5CFE5A">
            <w:pPr>
              <w:jc w:val="center"/>
              <w:rPr>
                <w:sz w:val="21"/>
                <w:szCs w:val="21"/>
              </w:rPr>
            </w:pPr>
          </w:p>
        </w:tc>
        <w:tc>
          <w:tcPr>
            <w:tcW w:w="8998" w:type="dxa"/>
            <w:gridSpan w:val="5"/>
            <w:noWrap w:val="0"/>
            <w:tcMar>
              <w:left w:w="57" w:type="dxa"/>
              <w:right w:w="57" w:type="dxa"/>
            </w:tcMar>
            <w:vAlign w:val="center"/>
          </w:tcPr>
          <w:p w14:paraId="5359D3DE">
            <w:pPr>
              <w:spacing w:line="320" w:lineRule="exact"/>
              <w:jc w:val="left"/>
              <w:rPr>
                <w:rFonts w:hint="eastAsia" w:cs="宋体"/>
                <w:sz w:val="21"/>
                <w:szCs w:val="21"/>
              </w:rPr>
            </w:pPr>
            <w:r>
              <w:rPr>
                <w:rFonts w:hint="eastAsia" w:ascii="Times New Roman" w:hAnsi="Times New Roman" w:eastAsia="&quot;Times New Roman&quot;" w:cs="Times New Roman"/>
                <w:sz w:val="21"/>
                <w:szCs w:val="21"/>
                <w:lang w:val="en-US" w:eastAsia="zh-CN"/>
              </w:rPr>
              <w:t>补充说明：</w:t>
            </w:r>
            <w:bookmarkStart w:id="237" w:name="OLE_LINK12"/>
            <w:r>
              <w:rPr>
                <w:rFonts w:hint="eastAsia" w:ascii="楷体" w:hAnsi="楷体" w:eastAsia="楷体" w:cs="楷体"/>
                <w:color w:val="D0CECE" w:themeColor="background2" w:themeShade="E6"/>
                <w:sz w:val="21"/>
                <w:szCs w:val="21"/>
                <w:lang w:val="en-US" w:eastAsia="zh-CN"/>
              </w:rPr>
              <w:t>（填写具体内容）</w:t>
            </w:r>
            <w:bookmarkEnd w:id="237"/>
          </w:p>
        </w:tc>
      </w:tr>
      <w:tr w14:paraId="205B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restart"/>
            <w:noWrap w:val="0"/>
            <w:tcMar>
              <w:left w:w="57" w:type="dxa"/>
              <w:right w:w="57" w:type="dxa"/>
            </w:tcMar>
            <w:vAlign w:val="center"/>
          </w:tcPr>
          <w:p w14:paraId="106B8725">
            <w:pPr>
              <w:jc w:val="center"/>
              <w:rPr>
                <w:rFonts w:hint="eastAsia"/>
                <w:b/>
                <w:sz w:val="21"/>
                <w:szCs w:val="21"/>
                <w:lang w:val="en-US" w:eastAsia="zh-CN"/>
              </w:rPr>
            </w:pPr>
            <w:r>
              <w:rPr>
                <w:rFonts w:hint="eastAsia"/>
                <w:b/>
                <w:sz w:val="21"/>
                <w:szCs w:val="21"/>
                <w:lang w:val="en-US" w:eastAsia="zh-CN"/>
              </w:rPr>
              <w:t>原</w:t>
            </w:r>
          </w:p>
          <w:p w14:paraId="745330EC">
            <w:pPr>
              <w:jc w:val="center"/>
              <w:rPr>
                <w:rFonts w:hint="eastAsia"/>
                <w:b/>
                <w:sz w:val="21"/>
                <w:szCs w:val="21"/>
                <w:lang w:val="en-US" w:eastAsia="zh-CN"/>
              </w:rPr>
            </w:pPr>
            <w:r>
              <w:rPr>
                <w:rFonts w:hint="eastAsia"/>
                <w:b/>
                <w:sz w:val="21"/>
                <w:szCs w:val="21"/>
                <w:lang w:val="en-US" w:eastAsia="zh-CN"/>
              </w:rPr>
              <w:t>设</w:t>
            </w:r>
          </w:p>
          <w:p w14:paraId="2FFBC69E">
            <w:pPr>
              <w:jc w:val="center"/>
              <w:rPr>
                <w:rFonts w:hint="eastAsia"/>
                <w:b/>
                <w:sz w:val="21"/>
                <w:szCs w:val="21"/>
                <w:lang w:val="en-US" w:eastAsia="zh-CN"/>
              </w:rPr>
            </w:pPr>
            <w:r>
              <w:rPr>
                <w:rFonts w:hint="eastAsia"/>
                <w:b/>
                <w:sz w:val="21"/>
                <w:szCs w:val="21"/>
                <w:lang w:val="en-US" w:eastAsia="zh-CN"/>
              </w:rPr>
              <w:t>计</w:t>
            </w:r>
          </w:p>
          <w:p w14:paraId="6549A9B2">
            <w:pPr>
              <w:jc w:val="center"/>
              <w:rPr>
                <w:rFonts w:hint="eastAsia"/>
                <w:b/>
                <w:sz w:val="21"/>
                <w:szCs w:val="21"/>
                <w:lang w:val="en-US" w:eastAsia="zh-CN"/>
              </w:rPr>
            </w:pPr>
            <w:r>
              <w:rPr>
                <w:rFonts w:hint="eastAsia"/>
                <w:b/>
                <w:sz w:val="21"/>
                <w:szCs w:val="21"/>
                <w:lang w:val="en-US" w:eastAsia="zh-CN"/>
              </w:rPr>
              <w:t>验</w:t>
            </w:r>
          </w:p>
          <w:p w14:paraId="17093B29">
            <w:pPr>
              <w:jc w:val="center"/>
              <w:rPr>
                <w:rFonts w:hint="eastAsia"/>
                <w:b/>
                <w:sz w:val="21"/>
                <w:szCs w:val="21"/>
                <w:lang w:val="en-US" w:eastAsia="zh-CN"/>
              </w:rPr>
            </w:pPr>
            <w:r>
              <w:rPr>
                <w:rFonts w:hint="eastAsia"/>
                <w:b/>
                <w:sz w:val="21"/>
                <w:szCs w:val="21"/>
                <w:lang w:val="en-US" w:eastAsia="zh-CN"/>
              </w:rPr>
              <w:t>收</w:t>
            </w:r>
          </w:p>
          <w:p w14:paraId="5549A359">
            <w:pPr>
              <w:jc w:val="center"/>
              <w:rPr>
                <w:rFonts w:hint="eastAsia"/>
                <w:b/>
                <w:sz w:val="21"/>
                <w:szCs w:val="21"/>
                <w:lang w:val="en-US" w:eastAsia="zh-CN"/>
              </w:rPr>
            </w:pPr>
            <w:r>
              <w:rPr>
                <w:rFonts w:hint="eastAsia"/>
                <w:b/>
                <w:sz w:val="21"/>
                <w:szCs w:val="21"/>
                <w:lang w:val="en-US" w:eastAsia="zh-CN"/>
              </w:rPr>
              <w:t>施</w:t>
            </w:r>
          </w:p>
          <w:p w14:paraId="46510CB5">
            <w:pPr>
              <w:jc w:val="center"/>
              <w:rPr>
                <w:rFonts w:hint="default" w:eastAsia="宋体"/>
                <w:b/>
                <w:sz w:val="21"/>
                <w:szCs w:val="21"/>
                <w:lang w:val="en-US" w:eastAsia="zh-CN"/>
              </w:rPr>
            </w:pPr>
            <w:r>
              <w:rPr>
                <w:rFonts w:hint="eastAsia"/>
                <w:b/>
                <w:sz w:val="21"/>
                <w:szCs w:val="21"/>
                <w:lang w:val="en-US" w:eastAsia="zh-CN"/>
              </w:rPr>
              <w:t>工</w:t>
            </w:r>
          </w:p>
          <w:p w14:paraId="24662136">
            <w:pPr>
              <w:jc w:val="center"/>
              <w:rPr>
                <w:rFonts w:hint="eastAsia"/>
                <w:b/>
                <w:sz w:val="21"/>
                <w:szCs w:val="21"/>
              </w:rPr>
            </w:pPr>
            <w:r>
              <w:rPr>
                <w:rFonts w:hint="eastAsia"/>
                <w:b/>
                <w:sz w:val="21"/>
                <w:szCs w:val="21"/>
              </w:rPr>
              <w:t>资</w:t>
            </w:r>
          </w:p>
          <w:p w14:paraId="1AA1A053">
            <w:pPr>
              <w:jc w:val="center"/>
              <w:rPr>
                <w:rFonts w:hint="eastAsia"/>
                <w:b/>
                <w:sz w:val="21"/>
                <w:szCs w:val="21"/>
              </w:rPr>
            </w:pPr>
            <w:r>
              <w:rPr>
                <w:rFonts w:hint="eastAsia"/>
                <w:b/>
                <w:sz w:val="21"/>
                <w:szCs w:val="21"/>
              </w:rPr>
              <w:t>料</w:t>
            </w:r>
          </w:p>
          <w:p w14:paraId="4E988636">
            <w:pPr>
              <w:jc w:val="center"/>
              <w:rPr>
                <w:rFonts w:hint="eastAsia" w:eastAsia="宋体"/>
                <w:b/>
                <w:sz w:val="21"/>
                <w:szCs w:val="21"/>
                <w:lang w:val="en-US" w:eastAsia="zh-CN"/>
              </w:rPr>
            </w:pPr>
            <w:r>
              <w:rPr>
                <w:rFonts w:hint="eastAsia"/>
                <w:b/>
                <w:sz w:val="21"/>
                <w:szCs w:val="21"/>
                <w:lang w:val="en-US" w:eastAsia="zh-CN"/>
              </w:rPr>
              <w:t>等</w:t>
            </w:r>
          </w:p>
        </w:tc>
        <w:tc>
          <w:tcPr>
            <w:tcW w:w="1383" w:type="dxa"/>
            <w:noWrap w:val="0"/>
            <w:tcMar>
              <w:left w:w="57" w:type="dxa"/>
              <w:right w:w="57" w:type="dxa"/>
            </w:tcMar>
            <w:vAlign w:val="center"/>
          </w:tcPr>
          <w:p w14:paraId="18BB3100">
            <w:pPr>
              <w:spacing w:line="280" w:lineRule="exact"/>
              <w:jc w:val="center"/>
              <w:rPr>
                <w:rFonts w:ascii="Times New Roman" w:hAnsi="Times New Roman" w:eastAsia="宋体" w:cs="宋体"/>
                <w:kern w:val="2"/>
                <w:sz w:val="21"/>
                <w:szCs w:val="21"/>
                <w:highlight w:val="none"/>
                <w:lang w:val="en-US" w:eastAsia="zh-CN" w:bidi="ar-SA"/>
              </w:rPr>
            </w:pPr>
            <w:r>
              <w:rPr>
                <w:rFonts w:hint="eastAsia" w:cs="宋体"/>
                <w:sz w:val="21"/>
                <w:szCs w:val="21"/>
                <w:highlight w:val="none"/>
              </w:rPr>
              <w:t>勘察报告</w:t>
            </w:r>
          </w:p>
        </w:tc>
        <w:tc>
          <w:tcPr>
            <w:tcW w:w="3117" w:type="dxa"/>
            <w:gridSpan w:val="2"/>
            <w:noWrap w:val="0"/>
            <w:tcMar>
              <w:left w:w="57" w:type="dxa"/>
              <w:right w:w="57" w:type="dxa"/>
            </w:tcMar>
            <w:vAlign w:val="center"/>
          </w:tcPr>
          <w:p w14:paraId="0CA17116">
            <w:pPr>
              <w:spacing w:line="280" w:lineRule="exact"/>
              <w:rPr>
                <w:rFonts w:hint="eastAsia" w:ascii="Times New Roman" w:hAnsi="Times New Roman" w:eastAsia="仿宋" w:cs="宋体"/>
                <w:kern w:val="2"/>
                <w:sz w:val="21"/>
                <w:szCs w:val="21"/>
                <w:highlight w:val="none"/>
                <w:lang w:val="en-US" w:eastAsia="zh-CN" w:bidi="ar-SA"/>
              </w:rPr>
            </w:pPr>
            <w:r>
              <w:rPr>
                <w:rFonts w:hint="eastAsia" w:ascii="仿宋" w:hAnsi="仿宋" w:eastAsia="仿宋"/>
                <w:kern w:val="0"/>
                <w:sz w:val="21"/>
                <w:szCs w:val="21"/>
                <w:highlight w:val="none"/>
              </w:rPr>
              <w:t>□</w:t>
            </w:r>
            <w:r>
              <w:rPr>
                <w:rFonts w:hint="eastAsia" w:eastAsia="仿宋" w:cs="宋体"/>
                <w:sz w:val="21"/>
                <w:szCs w:val="21"/>
                <w:highlight w:val="none"/>
                <w:lang w:val="en-US" w:eastAsia="zh-CN"/>
              </w:rPr>
              <w:t>未提供</w:t>
            </w:r>
            <w:r>
              <w:rPr>
                <w:rFonts w:hint="eastAsia" w:cs="宋体"/>
                <w:sz w:val="21"/>
                <w:szCs w:val="21"/>
                <w:highlight w:val="none"/>
              </w:rPr>
              <w:t xml:space="preserve"> </w:t>
            </w:r>
            <w:r>
              <w:rPr>
                <w:rFonts w:hint="eastAsia" w:ascii="仿宋" w:hAnsi="仿宋" w:eastAsia="仿宋"/>
                <w:kern w:val="0"/>
                <w:sz w:val="21"/>
                <w:szCs w:val="21"/>
                <w:highlight w:val="none"/>
              </w:rPr>
              <w:t>□</w:t>
            </w:r>
            <w:r>
              <w:rPr>
                <w:rFonts w:cs="宋体"/>
                <w:sz w:val="21"/>
                <w:szCs w:val="21"/>
                <w:highlight w:val="none"/>
              </w:rPr>
              <w:t>有</w:t>
            </w:r>
            <w:r>
              <w:rPr>
                <w:rFonts w:hint="eastAsia" w:cs="宋体"/>
                <w:sz w:val="21"/>
                <w:szCs w:val="21"/>
                <w:highlight w:val="none"/>
                <w:lang w:val="en-US" w:eastAsia="zh-CN"/>
              </w:rPr>
              <w:t xml:space="preserve"> </w:t>
            </w:r>
            <w:r>
              <w:rPr>
                <w:rFonts w:hint="eastAsia" w:ascii="仿宋" w:hAnsi="仿宋" w:eastAsia="仿宋"/>
                <w:kern w:val="0"/>
                <w:sz w:val="21"/>
                <w:szCs w:val="21"/>
                <w:highlight w:val="none"/>
              </w:rPr>
              <w:t>□</w:t>
            </w:r>
            <w:r>
              <w:rPr>
                <w:rFonts w:hint="eastAsia" w:cs="宋体"/>
                <w:sz w:val="21"/>
                <w:szCs w:val="21"/>
                <w:highlight w:val="none"/>
                <w:lang w:val="en-US" w:eastAsia="zh-CN"/>
              </w:rPr>
              <w:t>内容不全</w:t>
            </w:r>
          </w:p>
        </w:tc>
        <w:tc>
          <w:tcPr>
            <w:tcW w:w="1181" w:type="dxa"/>
            <w:noWrap w:val="0"/>
            <w:tcMar>
              <w:left w:w="57" w:type="dxa"/>
              <w:right w:w="57" w:type="dxa"/>
            </w:tcMar>
            <w:vAlign w:val="center"/>
          </w:tcPr>
          <w:p w14:paraId="43F12E98">
            <w:pPr>
              <w:spacing w:line="280" w:lineRule="exact"/>
              <w:jc w:val="center"/>
              <w:rPr>
                <w:rFonts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设计</w:t>
            </w:r>
            <w:r>
              <w:rPr>
                <w:rFonts w:hint="eastAsia"/>
                <w:sz w:val="21"/>
                <w:szCs w:val="21"/>
                <w:highlight w:val="none"/>
              </w:rPr>
              <w:t>图</w:t>
            </w:r>
          </w:p>
        </w:tc>
        <w:tc>
          <w:tcPr>
            <w:tcW w:w="3317" w:type="dxa"/>
            <w:noWrap w:val="0"/>
            <w:tcMar>
              <w:left w:w="57" w:type="dxa"/>
              <w:right w:w="57" w:type="dxa"/>
            </w:tcMar>
            <w:vAlign w:val="center"/>
          </w:tcPr>
          <w:p w14:paraId="22CBEE40">
            <w:pPr>
              <w:spacing w:line="280" w:lineRule="exact"/>
              <w:rPr>
                <w:rFonts w:hint="eastAsia" w:ascii="Times New Roman" w:hAnsi="Times New Roman" w:eastAsia="宋体" w:cs="宋体"/>
                <w:kern w:val="2"/>
                <w:sz w:val="21"/>
                <w:szCs w:val="21"/>
                <w:highlight w:val="none"/>
                <w:lang w:val="en-US" w:eastAsia="zh-CN" w:bidi="ar-SA"/>
              </w:rPr>
            </w:pPr>
            <w:r>
              <w:rPr>
                <w:rFonts w:hint="eastAsia" w:ascii="仿宋" w:hAnsi="仿宋" w:eastAsia="仿宋"/>
                <w:kern w:val="0"/>
                <w:sz w:val="21"/>
                <w:szCs w:val="21"/>
                <w:highlight w:val="none"/>
              </w:rPr>
              <w:t>□</w:t>
            </w:r>
            <w:r>
              <w:rPr>
                <w:rFonts w:hint="eastAsia" w:eastAsia="仿宋" w:cs="宋体"/>
                <w:sz w:val="21"/>
                <w:szCs w:val="21"/>
                <w:highlight w:val="none"/>
                <w:lang w:val="en-US" w:eastAsia="zh-CN"/>
              </w:rPr>
              <w:t>未提供</w:t>
            </w:r>
            <w:r>
              <w:rPr>
                <w:rFonts w:hint="eastAsia" w:cs="宋体"/>
                <w:sz w:val="21"/>
                <w:szCs w:val="21"/>
                <w:highlight w:val="none"/>
              </w:rPr>
              <w:t xml:space="preserve">  </w:t>
            </w:r>
            <w:r>
              <w:rPr>
                <w:rFonts w:hint="eastAsia" w:ascii="仿宋" w:hAnsi="仿宋" w:eastAsia="仿宋"/>
                <w:kern w:val="0"/>
                <w:sz w:val="21"/>
                <w:szCs w:val="21"/>
                <w:highlight w:val="none"/>
              </w:rPr>
              <w:t>□</w:t>
            </w:r>
            <w:r>
              <w:rPr>
                <w:rFonts w:cs="宋体"/>
                <w:sz w:val="21"/>
                <w:szCs w:val="21"/>
                <w:highlight w:val="none"/>
              </w:rPr>
              <w:t>有</w:t>
            </w:r>
            <w:r>
              <w:rPr>
                <w:rFonts w:hint="eastAsia" w:cs="宋体"/>
                <w:sz w:val="21"/>
                <w:szCs w:val="21"/>
                <w:highlight w:val="none"/>
                <w:lang w:val="en-US" w:eastAsia="zh-CN"/>
              </w:rPr>
              <w:t xml:space="preserve"> </w:t>
            </w:r>
            <w:r>
              <w:rPr>
                <w:rFonts w:hint="eastAsia" w:ascii="仿宋" w:hAnsi="仿宋" w:eastAsia="仿宋"/>
                <w:kern w:val="0"/>
                <w:sz w:val="21"/>
                <w:szCs w:val="21"/>
                <w:highlight w:val="none"/>
              </w:rPr>
              <w:t>□</w:t>
            </w:r>
            <w:r>
              <w:rPr>
                <w:rFonts w:hint="eastAsia" w:ascii="仿宋" w:hAnsi="仿宋" w:eastAsia="仿宋"/>
                <w:kern w:val="0"/>
                <w:sz w:val="21"/>
                <w:szCs w:val="21"/>
                <w:highlight w:val="none"/>
                <w:lang w:val="en-US" w:eastAsia="zh-CN"/>
              </w:rPr>
              <w:t>内容</w:t>
            </w:r>
            <w:r>
              <w:rPr>
                <w:rFonts w:hint="eastAsia" w:eastAsia="仿宋" w:cs="宋体"/>
                <w:sz w:val="21"/>
                <w:szCs w:val="21"/>
                <w:highlight w:val="none"/>
                <w:lang w:val="en-US" w:eastAsia="zh-CN"/>
              </w:rPr>
              <w:t>不全</w:t>
            </w:r>
          </w:p>
        </w:tc>
      </w:tr>
      <w:tr w14:paraId="6FE6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09A87989">
            <w:pPr>
              <w:jc w:val="center"/>
              <w:rPr>
                <w:rFonts w:hint="eastAsia"/>
                <w:b/>
                <w:sz w:val="21"/>
                <w:szCs w:val="21"/>
              </w:rPr>
            </w:pPr>
          </w:p>
        </w:tc>
        <w:tc>
          <w:tcPr>
            <w:tcW w:w="1383" w:type="dxa"/>
            <w:noWrap w:val="0"/>
            <w:tcMar>
              <w:left w:w="57" w:type="dxa"/>
              <w:right w:w="57" w:type="dxa"/>
            </w:tcMar>
            <w:vAlign w:val="center"/>
          </w:tcPr>
          <w:p w14:paraId="5D669949">
            <w:pPr>
              <w:spacing w:line="320" w:lineRule="exact"/>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quot;Times New Roman&quot;" w:cs="Times New Roman"/>
                <w:kern w:val="2"/>
                <w:sz w:val="21"/>
                <w:szCs w:val="21"/>
                <w:highlight w:val="none"/>
                <w:lang w:val="en-US" w:eastAsia="zh-CN" w:bidi="ar-SA"/>
              </w:rPr>
              <w:t>重大结构变更</w:t>
            </w:r>
          </w:p>
        </w:tc>
        <w:tc>
          <w:tcPr>
            <w:tcW w:w="3117" w:type="dxa"/>
            <w:gridSpan w:val="2"/>
            <w:noWrap w:val="0"/>
            <w:tcMar>
              <w:left w:w="57" w:type="dxa"/>
              <w:right w:w="57" w:type="dxa"/>
            </w:tcMar>
            <w:vAlign w:val="center"/>
          </w:tcPr>
          <w:p w14:paraId="5E51F969">
            <w:pPr>
              <w:spacing w:line="280" w:lineRule="exact"/>
              <w:rPr>
                <w:rFonts w:hint="default" w:ascii="仿宋" w:hAnsi="仿宋" w:eastAsia="仿宋"/>
                <w:kern w:val="0"/>
                <w:sz w:val="21"/>
                <w:szCs w:val="21"/>
                <w:highlight w:val="none"/>
                <w:lang w:val="en-US" w:eastAsia="zh-CN"/>
              </w:rPr>
            </w:pPr>
            <w:r>
              <w:rPr>
                <w:rFonts w:hint="eastAsia" w:ascii="仿宋" w:hAnsi="仿宋" w:eastAsia="仿宋"/>
                <w:kern w:val="0"/>
                <w:sz w:val="21"/>
                <w:szCs w:val="21"/>
                <w:highlight w:val="none"/>
              </w:rPr>
              <w:t>□</w:t>
            </w:r>
            <w:r>
              <w:rPr>
                <w:rFonts w:hint="default" w:ascii="仿宋" w:hAnsi="仿宋" w:eastAsia="仿宋"/>
                <w:kern w:val="0"/>
                <w:sz w:val="21"/>
                <w:szCs w:val="21"/>
                <w:highlight w:val="none"/>
                <w:lang w:val="en-US" w:eastAsia="zh-CN"/>
              </w:rPr>
              <w:t>无</w:t>
            </w:r>
            <w:r>
              <w:rPr>
                <w:rFonts w:hint="eastAsia" w:ascii="仿宋" w:hAnsi="仿宋" w:eastAsia="仿宋"/>
                <w:kern w:val="0"/>
                <w:sz w:val="21"/>
                <w:szCs w:val="21"/>
                <w:highlight w:val="none"/>
                <w:lang w:val="en-US" w:eastAsia="zh-CN"/>
              </w:rPr>
              <w:t>变更</w:t>
            </w:r>
            <w:r>
              <w:rPr>
                <w:rFonts w:hint="eastAsia" w:ascii="仿宋" w:hAnsi="仿宋" w:eastAsia="仿宋"/>
                <w:kern w:val="0"/>
                <w:sz w:val="21"/>
                <w:szCs w:val="21"/>
                <w:highlight w:val="none"/>
                <w:lang w:eastAsia="zh-CN"/>
              </w:rPr>
              <w:t>□</w:t>
            </w:r>
            <w:r>
              <w:rPr>
                <w:rFonts w:hint="eastAsia" w:ascii="仿宋" w:hAnsi="仿宋" w:eastAsia="仿宋"/>
                <w:kern w:val="0"/>
                <w:sz w:val="21"/>
                <w:szCs w:val="21"/>
                <w:highlight w:val="none"/>
                <w:lang w:val="en-US" w:eastAsia="zh-CN"/>
              </w:rPr>
              <w:t>有变更无资料</w:t>
            </w:r>
          </w:p>
          <w:p w14:paraId="7E3C7A35">
            <w:pPr>
              <w:spacing w:line="280" w:lineRule="exact"/>
              <w:rPr>
                <w:rFonts w:hint="default" w:ascii="仿宋" w:hAnsi="仿宋" w:eastAsia="仿宋"/>
                <w:kern w:val="0"/>
                <w:sz w:val="21"/>
                <w:szCs w:val="21"/>
                <w:highlight w:val="none"/>
                <w:lang w:val="en-US" w:eastAsia="zh-CN"/>
              </w:rPr>
            </w:pPr>
            <w:r>
              <w:rPr>
                <w:rFonts w:hint="eastAsia" w:ascii="仿宋" w:hAnsi="仿宋" w:eastAsia="仿宋"/>
                <w:kern w:val="0"/>
                <w:sz w:val="21"/>
                <w:szCs w:val="21"/>
                <w:highlight w:val="none"/>
              </w:rPr>
              <w:t>□</w:t>
            </w:r>
            <w:r>
              <w:rPr>
                <w:rFonts w:hint="default" w:ascii="仿宋" w:hAnsi="仿宋" w:eastAsia="仿宋"/>
                <w:kern w:val="0"/>
                <w:sz w:val="21"/>
                <w:szCs w:val="21"/>
                <w:highlight w:val="none"/>
                <w:lang w:val="en-US" w:eastAsia="zh-CN"/>
              </w:rPr>
              <w:t>有</w:t>
            </w:r>
            <w:r>
              <w:rPr>
                <w:rFonts w:hint="eastAsia" w:ascii="仿宋" w:hAnsi="仿宋" w:eastAsia="仿宋"/>
                <w:kern w:val="0"/>
                <w:sz w:val="21"/>
                <w:szCs w:val="21"/>
                <w:highlight w:val="none"/>
                <w:lang w:val="en-US" w:eastAsia="zh-CN"/>
              </w:rPr>
              <w:t>变更资料全</w:t>
            </w:r>
          </w:p>
        </w:tc>
        <w:tc>
          <w:tcPr>
            <w:tcW w:w="1181" w:type="dxa"/>
            <w:noWrap w:val="0"/>
            <w:tcMar>
              <w:left w:w="57" w:type="dxa"/>
              <w:right w:w="57" w:type="dxa"/>
            </w:tcMar>
            <w:vAlign w:val="center"/>
          </w:tcPr>
          <w:p w14:paraId="298149AA">
            <w:pPr>
              <w:spacing w:line="280" w:lineRule="exact"/>
              <w:rPr>
                <w:rFonts w:hint="eastAsia" w:ascii="仿宋" w:hAnsi="仿宋" w:eastAsia="仿宋"/>
                <w:kern w:val="0"/>
                <w:sz w:val="21"/>
                <w:szCs w:val="21"/>
                <w:highlight w:val="none"/>
                <w:lang w:val="en-US" w:eastAsia="zh-CN"/>
              </w:rPr>
            </w:pPr>
            <w:r>
              <w:rPr>
                <w:rFonts w:hint="eastAsia" w:ascii="仿宋" w:hAnsi="仿宋" w:eastAsia="仿宋"/>
                <w:kern w:val="0"/>
                <w:sz w:val="21"/>
                <w:szCs w:val="21"/>
                <w:highlight w:val="none"/>
                <w:lang w:val="en-US" w:eastAsia="zh-CN"/>
              </w:rPr>
              <w:t>图审意见</w:t>
            </w:r>
          </w:p>
        </w:tc>
        <w:tc>
          <w:tcPr>
            <w:tcW w:w="3317" w:type="dxa"/>
            <w:noWrap w:val="0"/>
            <w:tcMar>
              <w:left w:w="57" w:type="dxa"/>
              <w:right w:w="57" w:type="dxa"/>
            </w:tcMar>
            <w:vAlign w:val="center"/>
          </w:tcPr>
          <w:p w14:paraId="4D9EFFE4">
            <w:pPr>
              <w:spacing w:line="280" w:lineRule="exact"/>
              <w:rPr>
                <w:rFonts w:hint="eastAsia" w:ascii="仿宋" w:hAnsi="仿宋" w:eastAsia="仿宋"/>
                <w:kern w:val="0"/>
                <w:sz w:val="21"/>
                <w:szCs w:val="21"/>
                <w:highlight w:val="none"/>
                <w:lang w:val="en-US" w:eastAsia="zh-CN"/>
              </w:rPr>
            </w:pPr>
            <w:r>
              <w:rPr>
                <w:rFonts w:hint="eastAsia" w:ascii="仿宋" w:hAnsi="仿宋" w:eastAsia="仿宋"/>
                <w:kern w:val="0"/>
                <w:sz w:val="21"/>
                <w:szCs w:val="21"/>
                <w:highlight w:val="none"/>
              </w:rPr>
              <w:t>□</w:t>
            </w:r>
            <w:r>
              <w:rPr>
                <w:rFonts w:hint="eastAsia" w:eastAsia="仿宋" w:cs="宋体"/>
                <w:sz w:val="21"/>
                <w:szCs w:val="21"/>
                <w:highlight w:val="none"/>
                <w:lang w:val="en-US" w:eastAsia="zh-CN"/>
              </w:rPr>
              <w:t>未提供</w:t>
            </w:r>
            <w:r>
              <w:rPr>
                <w:rFonts w:hint="eastAsia" w:cs="宋体"/>
                <w:sz w:val="21"/>
                <w:szCs w:val="21"/>
                <w:highlight w:val="none"/>
              </w:rPr>
              <w:t xml:space="preserve"> </w:t>
            </w:r>
            <w:r>
              <w:rPr>
                <w:rFonts w:hint="eastAsia" w:ascii="仿宋" w:hAnsi="仿宋" w:eastAsia="仿宋"/>
                <w:kern w:val="0"/>
                <w:sz w:val="21"/>
                <w:szCs w:val="21"/>
                <w:highlight w:val="none"/>
              </w:rPr>
              <w:t xml:space="preserve"> □有</w:t>
            </w:r>
            <w:r>
              <w:rPr>
                <w:rFonts w:hint="eastAsia" w:ascii="仿宋" w:hAnsi="仿宋" w:eastAsia="仿宋"/>
                <w:kern w:val="0"/>
                <w:sz w:val="21"/>
                <w:szCs w:val="21"/>
                <w:highlight w:val="none"/>
                <w:lang w:val="en-US" w:eastAsia="zh-CN"/>
              </w:rPr>
              <w:t xml:space="preserve"> </w:t>
            </w:r>
            <w:r>
              <w:rPr>
                <w:rFonts w:hint="eastAsia" w:ascii="仿宋" w:hAnsi="仿宋" w:eastAsia="仿宋"/>
                <w:kern w:val="0"/>
                <w:sz w:val="21"/>
                <w:szCs w:val="21"/>
                <w:highlight w:val="none"/>
              </w:rPr>
              <w:t>□</w:t>
            </w:r>
            <w:r>
              <w:rPr>
                <w:rFonts w:hint="eastAsia" w:ascii="仿宋" w:hAnsi="仿宋" w:eastAsia="仿宋"/>
                <w:kern w:val="0"/>
                <w:sz w:val="21"/>
                <w:szCs w:val="21"/>
                <w:highlight w:val="none"/>
                <w:lang w:val="en-US" w:eastAsia="zh-CN"/>
              </w:rPr>
              <w:t>内容不全</w:t>
            </w:r>
          </w:p>
        </w:tc>
      </w:tr>
      <w:tr w14:paraId="0DFB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1ADAE057">
            <w:pPr>
              <w:jc w:val="center"/>
              <w:rPr>
                <w:rFonts w:hint="eastAsia"/>
                <w:b/>
                <w:sz w:val="21"/>
                <w:szCs w:val="21"/>
              </w:rPr>
            </w:pPr>
          </w:p>
        </w:tc>
        <w:tc>
          <w:tcPr>
            <w:tcW w:w="1383" w:type="dxa"/>
            <w:noWrap w:val="0"/>
            <w:tcMar>
              <w:left w:w="57" w:type="dxa"/>
              <w:right w:w="57" w:type="dxa"/>
            </w:tcMar>
            <w:vAlign w:val="center"/>
          </w:tcPr>
          <w:p w14:paraId="100EE010">
            <w:pPr>
              <w:spacing w:line="320" w:lineRule="exact"/>
              <w:jc w:val="center"/>
              <w:rPr>
                <w:rFonts w:hint="eastAsia" w:ascii="Times New Roman" w:hAnsi="Times New Roman" w:eastAsia="&quot;Times New Roman&quot;" w:cs="Times New Roman"/>
                <w:kern w:val="2"/>
                <w:sz w:val="21"/>
                <w:szCs w:val="21"/>
                <w:highlight w:val="none"/>
                <w:lang w:val="en-US" w:eastAsia="zh-CN" w:bidi="ar-SA"/>
              </w:rPr>
            </w:pPr>
            <w:r>
              <w:rPr>
                <w:rFonts w:hint="eastAsia" w:ascii="Times New Roman" w:hAnsi="Times New Roman" w:eastAsia="&quot;Times New Roman&quot;" w:cs="Times New Roman"/>
                <w:sz w:val="21"/>
                <w:szCs w:val="21"/>
                <w:highlight w:val="none"/>
                <w:lang w:val="en-US" w:eastAsia="zh-CN"/>
              </w:rPr>
              <w:t>规划许可</w:t>
            </w:r>
          </w:p>
        </w:tc>
        <w:tc>
          <w:tcPr>
            <w:tcW w:w="3117" w:type="dxa"/>
            <w:gridSpan w:val="2"/>
            <w:noWrap w:val="0"/>
            <w:tcMar>
              <w:left w:w="57" w:type="dxa"/>
              <w:right w:w="57" w:type="dxa"/>
            </w:tcMar>
            <w:vAlign w:val="center"/>
          </w:tcPr>
          <w:p w14:paraId="087ACB18">
            <w:pPr>
              <w:spacing w:line="280" w:lineRule="exact"/>
              <w:rPr>
                <w:rFonts w:hint="eastAsia" w:ascii="仿宋" w:hAnsi="仿宋" w:eastAsia="仿宋"/>
                <w:kern w:val="0"/>
                <w:sz w:val="21"/>
                <w:szCs w:val="21"/>
                <w:highlight w:val="none"/>
                <w:lang w:val="en-US" w:eastAsia="zh-CN"/>
              </w:rPr>
            </w:pPr>
            <w:r>
              <w:rPr>
                <w:rFonts w:hint="default" w:ascii="仿宋" w:hAnsi="仿宋" w:eastAsia="仿宋"/>
                <w:kern w:val="0"/>
                <w:sz w:val="21"/>
                <w:szCs w:val="21"/>
                <w:highlight w:val="none"/>
                <w:lang w:val="en-US" w:eastAsia="zh-CN"/>
              </w:rPr>
              <w:t>□</w:t>
            </w:r>
            <w:r>
              <w:rPr>
                <w:rFonts w:hint="eastAsia" w:eastAsia="仿宋" w:cs="宋体"/>
                <w:sz w:val="21"/>
                <w:szCs w:val="21"/>
                <w:highlight w:val="none"/>
                <w:lang w:val="en-US" w:eastAsia="zh-CN"/>
              </w:rPr>
              <w:t>未提供</w:t>
            </w:r>
            <w:r>
              <w:rPr>
                <w:rFonts w:hint="eastAsia" w:cs="宋体"/>
                <w:sz w:val="21"/>
                <w:szCs w:val="21"/>
                <w:highlight w:val="none"/>
              </w:rPr>
              <w:t xml:space="preserve"> </w:t>
            </w:r>
            <w:r>
              <w:rPr>
                <w:rFonts w:hint="default" w:ascii="仿宋" w:hAnsi="仿宋" w:eastAsia="仿宋"/>
                <w:kern w:val="0"/>
                <w:sz w:val="21"/>
                <w:szCs w:val="21"/>
                <w:highlight w:val="none"/>
                <w:lang w:val="en-US" w:eastAsia="zh-CN"/>
              </w:rPr>
              <w:t xml:space="preserve"> □有</w:t>
            </w:r>
            <w:r>
              <w:rPr>
                <w:rFonts w:hint="eastAsia" w:ascii="仿宋" w:hAnsi="仿宋" w:eastAsia="仿宋"/>
                <w:kern w:val="0"/>
                <w:sz w:val="21"/>
                <w:szCs w:val="21"/>
                <w:highlight w:val="none"/>
                <w:lang w:val="en-US" w:eastAsia="zh-CN"/>
              </w:rPr>
              <w:t>：</w:t>
            </w:r>
            <w:r>
              <w:rPr>
                <w:rFonts w:hint="eastAsia" w:ascii="仿宋" w:hAnsi="仿宋" w:eastAsia="仿宋"/>
                <w:color w:val="D0CECE" w:themeColor="background2" w:themeShade="E6"/>
                <w:kern w:val="0"/>
                <w:sz w:val="21"/>
                <w:szCs w:val="21"/>
                <w:highlight w:val="none"/>
                <w:lang w:val="en-US" w:eastAsia="zh-CN"/>
              </w:rPr>
              <w:t>（证号）</w:t>
            </w:r>
          </w:p>
        </w:tc>
        <w:tc>
          <w:tcPr>
            <w:tcW w:w="1181" w:type="dxa"/>
            <w:noWrap w:val="0"/>
            <w:tcMar>
              <w:left w:w="57" w:type="dxa"/>
              <w:right w:w="57" w:type="dxa"/>
            </w:tcMar>
            <w:vAlign w:val="center"/>
          </w:tcPr>
          <w:p w14:paraId="09612A4F">
            <w:pPr>
              <w:spacing w:line="280" w:lineRule="exact"/>
              <w:rPr>
                <w:rFonts w:hint="eastAsia" w:ascii="仿宋" w:hAnsi="仿宋" w:eastAsia="仿宋"/>
                <w:kern w:val="0"/>
                <w:sz w:val="21"/>
                <w:szCs w:val="21"/>
                <w:highlight w:val="none"/>
                <w:lang w:val="en-US" w:eastAsia="zh-CN"/>
              </w:rPr>
            </w:pPr>
            <w:r>
              <w:rPr>
                <w:rFonts w:hint="eastAsia" w:ascii="仿宋" w:hAnsi="仿宋" w:eastAsia="仿宋"/>
                <w:kern w:val="0"/>
                <w:sz w:val="21"/>
                <w:szCs w:val="21"/>
                <w:highlight w:val="none"/>
                <w:lang w:val="en-US" w:eastAsia="zh-CN"/>
              </w:rPr>
              <w:t>施工许可</w:t>
            </w:r>
          </w:p>
        </w:tc>
        <w:tc>
          <w:tcPr>
            <w:tcW w:w="3317" w:type="dxa"/>
            <w:noWrap w:val="0"/>
            <w:tcMar>
              <w:left w:w="57" w:type="dxa"/>
              <w:right w:w="57" w:type="dxa"/>
            </w:tcMar>
            <w:vAlign w:val="center"/>
          </w:tcPr>
          <w:p w14:paraId="608C748D">
            <w:pPr>
              <w:spacing w:line="280" w:lineRule="exact"/>
              <w:rPr>
                <w:rFonts w:hint="default" w:ascii="仿宋" w:hAnsi="仿宋" w:eastAsia="仿宋"/>
                <w:kern w:val="0"/>
                <w:sz w:val="21"/>
                <w:szCs w:val="21"/>
                <w:highlight w:val="none"/>
                <w:lang w:val="en-US" w:eastAsia="zh-CN"/>
              </w:rPr>
            </w:pPr>
            <w:r>
              <w:rPr>
                <w:rFonts w:hint="eastAsia" w:ascii="仿宋" w:hAnsi="仿宋" w:eastAsia="仿宋"/>
                <w:kern w:val="0"/>
                <w:sz w:val="21"/>
                <w:szCs w:val="21"/>
                <w:highlight w:val="none"/>
              </w:rPr>
              <w:t>□</w:t>
            </w:r>
            <w:r>
              <w:rPr>
                <w:rFonts w:hint="eastAsia" w:eastAsia="仿宋" w:cs="宋体"/>
                <w:sz w:val="21"/>
                <w:szCs w:val="21"/>
                <w:highlight w:val="none"/>
                <w:lang w:val="en-US" w:eastAsia="zh-CN"/>
              </w:rPr>
              <w:t>未提供</w:t>
            </w:r>
            <w:r>
              <w:rPr>
                <w:rFonts w:hint="eastAsia" w:cs="宋体"/>
                <w:sz w:val="21"/>
                <w:szCs w:val="21"/>
                <w:highlight w:val="none"/>
              </w:rPr>
              <w:t xml:space="preserve"> </w:t>
            </w:r>
            <w:r>
              <w:rPr>
                <w:rFonts w:hint="eastAsia" w:ascii="仿宋" w:hAnsi="仿宋" w:eastAsia="仿宋"/>
                <w:kern w:val="0"/>
                <w:sz w:val="21"/>
                <w:szCs w:val="21"/>
                <w:highlight w:val="none"/>
              </w:rPr>
              <w:t xml:space="preserve"> □有</w:t>
            </w:r>
            <w:r>
              <w:rPr>
                <w:rFonts w:hint="eastAsia" w:ascii="仿宋" w:hAnsi="仿宋" w:eastAsia="仿宋"/>
                <w:kern w:val="0"/>
                <w:sz w:val="21"/>
                <w:szCs w:val="21"/>
                <w:highlight w:val="none"/>
                <w:lang w:val="en-US" w:eastAsia="zh-CN"/>
              </w:rPr>
              <w:t>：</w:t>
            </w:r>
            <w:r>
              <w:rPr>
                <w:rFonts w:hint="eastAsia" w:ascii="仿宋" w:hAnsi="仿宋" w:eastAsia="仿宋"/>
                <w:color w:val="D0CECE" w:themeColor="background2" w:themeShade="E6"/>
                <w:kern w:val="0"/>
                <w:sz w:val="21"/>
                <w:szCs w:val="21"/>
                <w:highlight w:val="none"/>
                <w:lang w:val="en-US" w:eastAsia="zh-CN"/>
              </w:rPr>
              <w:t>(证号)</w:t>
            </w:r>
          </w:p>
        </w:tc>
      </w:tr>
      <w:tr w14:paraId="4C32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326EB1B6">
            <w:pPr>
              <w:jc w:val="center"/>
              <w:rPr>
                <w:rFonts w:hint="eastAsia"/>
                <w:b/>
                <w:sz w:val="21"/>
                <w:szCs w:val="21"/>
              </w:rPr>
            </w:pPr>
          </w:p>
        </w:tc>
        <w:tc>
          <w:tcPr>
            <w:tcW w:w="1383" w:type="dxa"/>
            <w:noWrap w:val="0"/>
            <w:tcMar>
              <w:left w:w="57" w:type="dxa"/>
              <w:right w:w="57" w:type="dxa"/>
            </w:tcMar>
            <w:vAlign w:val="center"/>
          </w:tcPr>
          <w:p w14:paraId="488D0876">
            <w:pPr>
              <w:spacing w:line="320" w:lineRule="exact"/>
              <w:jc w:val="center"/>
              <w:rPr>
                <w:rFonts w:hint="eastAsia" w:ascii="Times New Roman" w:hAnsi="Times New Roman" w:eastAsia="&quot;Times New Roman&quot;" w:cs="Times New Roman"/>
                <w:kern w:val="2"/>
                <w:sz w:val="21"/>
                <w:szCs w:val="21"/>
                <w:highlight w:val="none"/>
                <w:lang w:val="en-US" w:eastAsia="zh-CN" w:bidi="ar-SA"/>
              </w:rPr>
            </w:pPr>
            <w:r>
              <w:rPr>
                <w:rFonts w:hint="default" w:ascii="Times New Roman" w:hAnsi="Times New Roman" w:eastAsia="&quot;Times New Roman&quot;" w:cs="Times New Roman"/>
                <w:sz w:val="21"/>
                <w:szCs w:val="21"/>
                <w:highlight w:val="none"/>
                <w:lang w:val="en-US" w:eastAsia="zh-CN"/>
              </w:rPr>
              <w:t>施工</w:t>
            </w:r>
            <w:r>
              <w:rPr>
                <w:rFonts w:hint="eastAsia" w:ascii="Times New Roman" w:hAnsi="Times New Roman" w:eastAsia="&quot;Times New Roman&quot;" w:cs="Times New Roman"/>
                <w:sz w:val="21"/>
                <w:szCs w:val="21"/>
                <w:highlight w:val="none"/>
                <w:lang w:val="en-US" w:eastAsia="zh-CN"/>
              </w:rPr>
              <w:t>验收资料</w:t>
            </w:r>
          </w:p>
        </w:tc>
        <w:tc>
          <w:tcPr>
            <w:tcW w:w="3117" w:type="dxa"/>
            <w:gridSpan w:val="2"/>
            <w:noWrap w:val="0"/>
            <w:tcMar>
              <w:left w:w="57" w:type="dxa"/>
              <w:right w:w="57" w:type="dxa"/>
            </w:tcMar>
            <w:vAlign w:val="center"/>
          </w:tcPr>
          <w:p w14:paraId="007A36D1">
            <w:pPr>
              <w:spacing w:line="280" w:lineRule="exact"/>
              <w:rPr>
                <w:rFonts w:hint="eastAsia" w:ascii="仿宋" w:hAnsi="仿宋" w:eastAsia="仿宋"/>
                <w:kern w:val="0"/>
                <w:sz w:val="21"/>
                <w:szCs w:val="21"/>
                <w:highlight w:val="none"/>
                <w:lang w:val="en-US" w:eastAsia="zh-CN"/>
              </w:rPr>
            </w:pPr>
            <w:r>
              <w:rPr>
                <w:rFonts w:hint="default" w:ascii="仿宋" w:hAnsi="仿宋" w:eastAsia="仿宋"/>
                <w:kern w:val="0"/>
                <w:sz w:val="21"/>
                <w:szCs w:val="21"/>
                <w:highlight w:val="none"/>
                <w:lang w:val="en-US" w:eastAsia="zh-CN"/>
              </w:rPr>
              <w:t>□</w:t>
            </w:r>
            <w:r>
              <w:rPr>
                <w:rFonts w:hint="eastAsia" w:eastAsia="仿宋" w:cs="宋体"/>
                <w:sz w:val="21"/>
                <w:szCs w:val="21"/>
                <w:highlight w:val="none"/>
                <w:lang w:val="en-US" w:eastAsia="zh-CN"/>
              </w:rPr>
              <w:t>未提供</w:t>
            </w:r>
            <w:r>
              <w:rPr>
                <w:rFonts w:hint="eastAsia" w:cs="宋体"/>
                <w:sz w:val="21"/>
                <w:szCs w:val="21"/>
                <w:highlight w:val="none"/>
              </w:rPr>
              <w:t xml:space="preserve"> </w:t>
            </w:r>
            <w:r>
              <w:rPr>
                <w:rFonts w:hint="default" w:ascii="仿宋" w:hAnsi="仿宋" w:eastAsia="仿宋"/>
                <w:kern w:val="0"/>
                <w:sz w:val="21"/>
                <w:szCs w:val="21"/>
                <w:highlight w:val="none"/>
                <w:lang w:val="en-US" w:eastAsia="zh-CN"/>
              </w:rPr>
              <w:t xml:space="preserve"> </w:t>
            </w:r>
            <w:r>
              <w:rPr>
                <w:rFonts w:hint="eastAsia" w:ascii="仿宋" w:hAnsi="仿宋" w:eastAsia="仿宋"/>
                <w:kern w:val="0"/>
                <w:sz w:val="21"/>
                <w:szCs w:val="21"/>
                <w:highlight w:val="none"/>
                <w:lang w:val="en-US" w:eastAsia="zh-CN"/>
              </w:rPr>
              <w:t>□</w:t>
            </w:r>
            <w:r>
              <w:rPr>
                <w:rFonts w:hint="default" w:ascii="仿宋" w:hAnsi="仿宋" w:eastAsia="仿宋"/>
                <w:kern w:val="0"/>
                <w:sz w:val="21"/>
                <w:szCs w:val="21"/>
                <w:highlight w:val="none"/>
                <w:lang w:val="en-US" w:eastAsia="zh-CN"/>
              </w:rPr>
              <w:t>有□内容不齐全</w:t>
            </w:r>
          </w:p>
        </w:tc>
        <w:tc>
          <w:tcPr>
            <w:tcW w:w="1181" w:type="dxa"/>
            <w:noWrap w:val="0"/>
            <w:tcMar>
              <w:left w:w="57" w:type="dxa"/>
              <w:right w:w="57" w:type="dxa"/>
            </w:tcMar>
            <w:vAlign w:val="center"/>
          </w:tcPr>
          <w:p w14:paraId="7E31C50C">
            <w:pPr>
              <w:spacing w:line="280" w:lineRule="exact"/>
              <w:rPr>
                <w:rFonts w:hint="eastAsia" w:ascii="仿宋" w:hAnsi="仿宋" w:eastAsia="仿宋"/>
                <w:kern w:val="0"/>
                <w:sz w:val="21"/>
                <w:szCs w:val="21"/>
                <w:highlight w:val="none"/>
                <w:lang w:val="en-US" w:eastAsia="zh-CN"/>
              </w:rPr>
            </w:pPr>
            <w:r>
              <w:rPr>
                <w:rFonts w:hint="eastAsia" w:ascii="仿宋" w:hAnsi="仿宋" w:eastAsia="仿宋"/>
                <w:kern w:val="0"/>
                <w:sz w:val="21"/>
                <w:szCs w:val="21"/>
                <w:highlight w:val="none"/>
                <w:lang w:val="en-US" w:eastAsia="zh-CN"/>
              </w:rPr>
              <w:t>竣工</w:t>
            </w:r>
            <w:r>
              <w:rPr>
                <w:rFonts w:hint="default" w:ascii="仿宋" w:hAnsi="仿宋" w:eastAsia="仿宋"/>
                <w:kern w:val="0"/>
                <w:sz w:val="21"/>
                <w:szCs w:val="21"/>
                <w:highlight w:val="none"/>
                <w:lang w:val="en-US" w:eastAsia="zh-CN"/>
              </w:rPr>
              <w:t>图</w:t>
            </w:r>
          </w:p>
        </w:tc>
        <w:tc>
          <w:tcPr>
            <w:tcW w:w="3317" w:type="dxa"/>
            <w:noWrap w:val="0"/>
            <w:tcMar>
              <w:left w:w="57" w:type="dxa"/>
              <w:right w:w="57" w:type="dxa"/>
            </w:tcMar>
            <w:vAlign w:val="center"/>
          </w:tcPr>
          <w:p w14:paraId="7189C1AA">
            <w:pPr>
              <w:spacing w:line="280" w:lineRule="exact"/>
              <w:rPr>
                <w:rFonts w:hint="eastAsia" w:ascii="仿宋" w:hAnsi="仿宋" w:eastAsia="仿宋"/>
                <w:kern w:val="0"/>
                <w:sz w:val="21"/>
                <w:szCs w:val="21"/>
                <w:highlight w:val="none"/>
                <w:lang w:val="en-US" w:eastAsia="zh-CN"/>
              </w:rPr>
            </w:pPr>
            <w:r>
              <w:rPr>
                <w:rFonts w:hint="default" w:ascii="仿宋" w:hAnsi="仿宋" w:eastAsia="仿宋"/>
                <w:kern w:val="0"/>
                <w:sz w:val="21"/>
                <w:szCs w:val="21"/>
                <w:highlight w:val="none"/>
                <w:lang w:val="en-US" w:eastAsia="zh-CN"/>
              </w:rPr>
              <w:t>□</w:t>
            </w:r>
            <w:r>
              <w:rPr>
                <w:rFonts w:hint="eastAsia" w:eastAsia="仿宋" w:cs="宋体"/>
                <w:sz w:val="21"/>
                <w:szCs w:val="21"/>
                <w:highlight w:val="none"/>
                <w:lang w:val="en-US" w:eastAsia="zh-CN"/>
              </w:rPr>
              <w:t>未提供</w:t>
            </w:r>
            <w:r>
              <w:rPr>
                <w:rFonts w:hint="eastAsia" w:cs="宋体"/>
                <w:sz w:val="21"/>
                <w:szCs w:val="21"/>
                <w:highlight w:val="none"/>
              </w:rPr>
              <w:t xml:space="preserve"> </w:t>
            </w:r>
            <w:r>
              <w:rPr>
                <w:rFonts w:hint="default" w:ascii="仿宋" w:hAnsi="仿宋" w:eastAsia="仿宋"/>
                <w:kern w:val="0"/>
                <w:sz w:val="21"/>
                <w:szCs w:val="21"/>
                <w:highlight w:val="none"/>
                <w:lang w:val="en-US" w:eastAsia="zh-CN"/>
              </w:rPr>
              <w:t>□有□内容不齐全</w:t>
            </w:r>
          </w:p>
        </w:tc>
      </w:tr>
      <w:tr w14:paraId="6397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0D4BF6E6">
            <w:pPr>
              <w:jc w:val="center"/>
              <w:rPr>
                <w:rFonts w:hint="eastAsia"/>
                <w:b/>
                <w:sz w:val="21"/>
                <w:szCs w:val="21"/>
              </w:rPr>
            </w:pPr>
          </w:p>
        </w:tc>
        <w:tc>
          <w:tcPr>
            <w:tcW w:w="1383" w:type="dxa"/>
            <w:noWrap w:val="0"/>
            <w:tcMar>
              <w:left w:w="57" w:type="dxa"/>
              <w:right w:w="57" w:type="dxa"/>
            </w:tcMar>
            <w:vAlign w:val="center"/>
          </w:tcPr>
          <w:p w14:paraId="22D5D9F1">
            <w:pPr>
              <w:spacing w:line="320" w:lineRule="exact"/>
              <w:jc w:val="center"/>
              <w:rPr>
                <w:rFonts w:hint="eastAsia" w:ascii="Times New Roman" w:hAnsi="Times New Roman" w:eastAsia="&quot;Times New Roman&quot;" w:cs="Times New Roman"/>
                <w:kern w:val="2"/>
                <w:sz w:val="21"/>
                <w:szCs w:val="21"/>
                <w:highlight w:val="none"/>
                <w:lang w:val="en-US" w:eastAsia="zh-CN" w:bidi="ar-SA"/>
              </w:rPr>
            </w:pPr>
            <w:r>
              <w:rPr>
                <w:rFonts w:hint="eastAsia" w:ascii="Times New Roman" w:hAnsi="Times New Roman" w:eastAsia="&quot;Times New Roman&quot;" w:cs="Times New Roman"/>
                <w:sz w:val="21"/>
                <w:szCs w:val="21"/>
                <w:highlight w:val="none"/>
                <w:lang w:val="en-US" w:eastAsia="zh-CN"/>
              </w:rPr>
              <w:t>竣工验收报告</w:t>
            </w:r>
          </w:p>
        </w:tc>
        <w:tc>
          <w:tcPr>
            <w:tcW w:w="3117" w:type="dxa"/>
            <w:gridSpan w:val="2"/>
            <w:noWrap w:val="0"/>
            <w:tcMar>
              <w:left w:w="57" w:type="dxa"/>
              <w:right w:w="57" w:type="dxa"/>
            </w:tcMar>
            <w:vAlign w:val="center"/>
          </w:tcPr>
          <w:p w14:paraId="1D52CF44">
            <w:pPr>
              <w:spacing w:line="280" w:lineRule="exact"/>
              <w:rPr>
                <w:rFonts w:hint="eastAsia" w:ascii="仿宋" w:hAnsi="仿宋" w:eastAsia="仿宋"/>
                <w:kern w:val="0"/>
                <w:sz w:val="21"/>
                <w:szCs w:val="21"/>
                <w:highlight w:val="none"/>
                <w:lang w:val="en-US" w:eastAsia="zh-CN"/>
              </w:rPr>
            </w:pPr>
            <w:r>
              <w:rPr>
                <w:rFonts w:hint="default" w:ascii="仿宋" w:hAnsi="仿宋" w:eastAsia="仿宋"/>
                <w:kern w:val="0"/>
                <w:sz w:val="21"/>
                <w:szCs w:val="21"/>
                <w:highlight w:val="none"/>
                <w:lang w:val="en-US" w:eastAsia="zh-CN"/>
              </w:rPr>
              <w:t>□</w:t>
            </w:r>
            <w:r>
              <w:rPr>
                <w:rFonts w:hint="eastAsia" w:eastAsia="仿宋" w:cs="宋体"/>
                <w:sz w:val="21"/>
                <w:szCs w:val="21"/>
                <w:highlight w:val="none"/>
                <w:lang w:val="en-US" w:eastAsia="zh-CN"/>
              </w:rPr>
              <w:t>未提供</w:t>
            </w:r>
            <w:r>
              <w:rPr>
                <w:rFonts w:hint="eastAsia" w:cs="宋体"/>
                <w:sz w:val="21"/>
                <w:szCs w:val="21"/>
                <w:highlight w:val="none"/>
              </w:rPr>
              <w:t xml:space="preserve"> </w:t>
            </w:r>
            <w:r>
              <w:rPr>
                <w:rFonts w:hint="default" w:ascii="仿宋" w:hAnsi="仿宋" w:eastAsia="仿宋"/>
                <w:kern w:val="0"/>
                <w:sz w:val="21"/>
                <w:szCs w:val="21"/>
                <w:highlight w:val="none"/>
                <w:lang w:val="en-US" w:eastAsia="zh-CN"/>
              </w:rPr>
              <w:t xml:space="preserve"> □有</w:t>
            </w:r>
            <w:r>
              <w:rPr>
                <w:rFonts w:hint="eastAsia" w:ascii="仿宋" w:hAnsi="仿宋" w:eastAsia="仿宋"/>
                <w:kern w:val="0"/>
                <w:sz w:val="21"/>
                <w:szCs w:val="21"/>
                <w:highlight w:val="none"/>
                <w:lang w:val="en-US" w:eastAsia="zh-CN"/>
              </w:rPr>
              <w:t>□内容不齐全</w:t>
            </w:r>
          </w:p>
        </w:tc>
        <w:tc>
          <w:tcPr>
            <w:tcW w:w="1181" w:type="dxa"/>
            <w:noWrap w:val="0"/>
            <w:tcMar>
              <w:left w:w="57" w:type="dxa"/>
              <w:right w:w="57" w:type="dxa"/>
            </w:tcMar>
            <w:vAlign w:val="center"/>
          </w:tcPr>
          <w:p w14:paraId="080F486D">
            <w:pPr>
              <w:spacing w:line="280" w:lineRule="exact"/>
              <w:rPr>
                <w:rFonts w:hint="eastAsia" w:ascii="仿宋" w:hAnsi="仿宋" w:eastAsia="仿宋"/>
                <w:kern w:val="0"/>
                <w:sz w:val="21"/>
                <w:szCs w:val="21"/>
                <w:highlight w:val="none"/>
                <w:lang w:val="en-US" w:eastAsia="zh-CN"/>
              </w:rPr>
            </w:pPr>
            <w:r>
              <w:rPr>
                <w:rFonts w:hint="eastAsia" w:ascii="仿宋" w:hAnsi="仿宋" w:eastAsia="仿宋"/>
                <w:kern w:val="0"/>
                <w:sz w:val="21"/>
                <w:szCs w:val="21"/>
                <w:highlight w:val="none"/>
                <w:lang w:val="en-US" w:eastAsia="zh-CN"/>
              </w:rPr>
              <w:t>竣工备案表</w:t>
            </w:r>
          </w:p>
        </w:tc>
        <w:tc>
          <w:tcPr>
            <w:tcW w:w="3317" w:type="dxa"/>
            <w:noWrap w:val="0"/>
            <w:tcMar>
              <w:left w:w="57" w:type="dxa"/>
              <w:right w:w="57" w:type="dxa"/>
            </w:tcMar>
            <w:vAlign w:val="center"/>
          </w:tcPr>
          <w:p w14:paraId="57B3B92C">
            <w:pPr>
              <w:spacing w:line="280" w:lineRule="exact"/>
              <w:rPr>
                <w:rFonts w:hint="eastAsia" w:ascii="仿宋" w:hAnsi="仿宋" w:eastAsia="仿宋"/>
                <w:kern w:val="0"/>
                <w:sz w:val="21"/>
                <w:szCs w:val="21"/>
                <w:highlight w:val="none"/>
                <w:lang w:val="en-US" w:eastAsia="zh-CN"/>
              </w:rPr>
            </w:pPr>
            <w:r>
              <w:rPr>
                <w:rFonts w:hint="default" w:ascii="仿宋" w:hAnsi="仿宋" w:eastAsia="仿宋"/>
                <w:kern w:val="0"/>
                <w:sz w:val="21"/>
                <w:szCs w:val="21"/>
                <w:highlight w:val="none"/>
                <w:lang w:val="en-US" w:eastAsia="zh-CN"/>
              </w:rPr>
              <w:t>□</w:t>
            </w:r>
            <w:r>
              <w:rPr>
                <w:rFonts w:hint="eastAsia" w:eastAsia="仿宋" w:cs="宋体"/>
                <w:sz w:val="21"/>
                <w:szCs w:val="21"/>
                <w:highlight w:val="none"/>
                <w:lang w:val="en-US" w:eastAsia="zh-CN"/>
              </w:rPr>
              <w:t>未提供</w:t>
            </w:r>
            <w:r>
              <w:rPr>
                <w:rFonts w:hint="eastAsia" w:cs="宋体"/>
                <w:sz w:val="21"/>
                <w:szCs w:val="21"/>
                <w:highlight w:val="none"/>
              </w:rPr>
              <w:t xml:space="preserve"> </w:t>
            </w:r>
            <w:r>
              <w:rPr>
                <w:rFonts w:hint="default" w:ascii="仿宋" w:hAnsi="仿宋" w:eastAsia="仿宋"/>
                <w:kern w:val="0"/>
                <w:sz w:val="21"/>
                <w:szCs w:val="21"/>
                <w:highlight w:val="none"/>
                <w:lang w:val="en-US" w:eastAsia="zh-CN"/>
              </w:rPr>
              <w:t xml:space="preserve"> □有</w:t>
            </w:r>
          </w:p>
        </w:tc>
      </w:tr>
      <w:tr w14:paraId="0D4E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59F0FEBF">
            <w:pPr>
              <w:jc w:val="center"/>
              <w:rPr>
                <w:rFonts w:hint="eastAsia"/>
                <w:b/>
                <w:sz w:val="21"/>
                <w:szCs w:val="21"/>
              </w:rPr>
            </w:pPr>
          </w:p>
        </w:tc>
        <w:tc>
          <w:tcPr>
            <w:tcW w:w="1383" w:type="dxa"/>
            <w:noWrap w:val="0"/>
            <w:tcMar>
              <w:left w:w="57" w:type="dxa"/>
              <w:right w:w="57" w:type="dxa"/>
            </w:tcMar>
            <w:vAlign w:val="center"/>
          </w:tcPr>
          <w:p w14:paraId="5DBDCC60">
            <w:pPr>
              <w:spacing w:line="320" w:lineRule="exact"/>
              <w:jc w:val="center"/>
              <w:rPr>
                <w:rFonts w:hint="eastAsia" w:ascii="Times New Roman" w:hAnsi="Times New Roman" w:eastAsia="&quot;Times New Roman&quot;" w:cs="Times New Roman"/>
                <w:kern w:val="2"/>
                <w:sz w:val="21"/>
                <w:szCs w:val="21"/>
                <w:highlight w:val="none"/>
                <w:lang w:val="en-US" w:eastAsia="zh-CN" w:bidi="ar-SA"/>
              </w:rPr>
            </w:pPr>
            <w:r>
              <w:rPr>
                <w:rFonts w:hint="eastAsia" w:ascii="Times New Roman" w:hAnsi="Times New Roman" w:eastAsia="&quot;Times New Roman&quot;" w:cs="Times New Roman"/>
                <w:sz w:val="21"/>
                <w:szCs w:val="21"/>
                <w:highlight w:val="none"/>
                <w:lang w:val="en-US" w:eastAsia="zh-CN"/>
              </w:rPr>
              <w:t>排查</w:t>
            </w:r>
            <w:r>
              <w:rPr>
                <w:rFonts w:hint="default" w:ascii="Times New Roman" w:hAnsi="Times New Roman" w:eastAsia="&quot;Times New Roman&quot;" w:cs="Times New Roman"/>
                <w:sz w:val="21"/>
                <w:szCs w:val="21"/>
                <w:highlight w:val="none"/>
                <w:lang w:val="en-US" w:eastAsia="zh-CN"/>
              </w:rPr>
              <w:t>鉴定</w:t>
            </w:r>
            <w:r>
              <w:rPr>
                <w:rFonts w:hint="eastAsia" w:ascii="Times New Roman" w:hAnsi="Times New Roman" w:eastAsia="&quot;Times New Roman&quot;" w:cs="Times New Roman"/>
                <w:sz w:val="21"/>
                <w:szCs w:val="21"/>
                <w:highlight w:val="none"/>
                <w:lang w:val="en-US" w:eastAsia="zh-CN"/>
              </w:rPr>
              <w:t>加固</w:t>
            </w:r>
          </w:p>
        </w:tc>
        <w:tc>
          <w:tcPr>
            <w:tcW w:w="7615" w:type="dxa"/>
            <w:gridSpan w:val="4"/>
            <w:noWrap w:val="0"/>
            <w:tcMar>
              <w:left w:w="57" w:type="dxa"/>
              <w:right w:w="57" w:type="dxa"/>
            </w:tcMar>
            <w:vAlign w:val="center"/>
          </w:tcPr>
          <w:p w14:paraId="29D19457">
            <w:pPr>
              <w:spacing w:line="280" w:lineRule="exact"/>
              <w:rPr>
                <w:rFonts w:hint="default" w:ascii="仿宋" w:hAnsi="仿宋" w:eastAsia="仿宋"/>
                <w:kern w:val="0"/>
                <w:sz w:val="21"/>
                <w:szCs w:val="21"/>
                <w:highlight w:val="none"/>
                <w:lang w:val="en-US" w:eastAsia="zh-CN"/>
              </w:rPr>
            </w:pPr>
            <w:r>
              <w:rPr>
                <w:rFonts w:hint="default" w:ascii="仿宋" w:hAnsi="仿宋" w:eastAsia="仿宋"/>
                <w:kern w:val="0"/>
                <w:sz w:val="21"/>
                <w:szCs w:val="21"/>
                <w:highlight w:val="none"/>
                <w:lang w:val="en-US" w:eastAsia="zh-CN"/>
              </w:rPr>
              <w:t>□</w:t>
            </w:r>
            <w:r>
              <w:rPr>
                <w:rFonts w:hint="eastAsia" w:eastAsia="仿宋" w:cs="宋体"/>
                <w:sz w:val="21"/>
                <w:szCs w:val="21"/>
                <w:highlight w:val="none"/>
                <w:lang w:val="en-US" w:eastAsia="zh-CN"/>
              </w:rPr>
              <w:t>未提供</w:t>
            </w:r>
            <w:r>
              <w:rPr>
                <w:rFonts w:hint="eastAsia" w:cs="宋体"/>
                <w:sz w:val="21"/>
                <w:szCs w:val="21"/>
                <w:highlight w:val="none"/>
              </w:rPr>
              <w:t xml:space="preserve"> </w:t>
            </w:r>
            <w:r>
              <w:rPr>
                <w:rFonts w:hint="default" w:ascii="仿宋" w:hAnsi="仿宋" w:eastAsia="仿宋"/>
                <w:kern w:val="0"/>
                <w:sz w:val="21"/>
                <w:szCs w:val="21"/>
                <w:highlight w:val="none"/>
                <w:lang w:val="en-US" w:eastAsia="zh-CN"/>
              </w:rPr>
              <w:t xml:space="preserve">  □有：</w:t>
            </w:r>
            <w:r>
              <w:rPr>
                <w:rFonts w:hint="eastAsia" w:ascii="仿宋" w:hAnsi="仿宋" w:eastAsia="仿宋"/>
                <w:kern w:val="0"/>
                <w:sz w:val="21"/>
                <w:szCs w:val="21"/>
                <w:highlight w:val="none"/>
                <w:lang w:val="en-US" w:eastAsia="zh-CN"/>
              </w:rPr>
              <w:t>（填写排查、鉴定、加固改造等资料）</w:t>
            </w:r>
          </w:p>
        </w:tc>
      </w:tr>
      <w:tr w14:paraId="77F6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1D0CB151">
            <w:pPr>
              <w:jc w:val="center"/>
              <w:rPr>
                <w:rFonts w:hint="eastAsia"/>
                <w:b/>
                <w:sz w:val="21"/>
                <w:szCs w:val="21"/>
              </w:rPr>
            </w:pPr>
          </w:p>
        </w:tc>
        <w:tc>
          <w:tcPr>
            <w:tcW w:w="1383" w:type="dxa"/>
            <w:noWrap w:val="0"/>
            <w:tcMar>
              <w:left w:w="57" w:type="dxa"/>
              <w:right w:w="57" w:type="dxa"/>
            </w:tcMar>
            <w:vAlign w:val="center"/>
          </w:tcPr>
          <w:p w14:paraId="7D1C380E">
            <w:pPr>
              <w:spacing w:line="320" w:lineRule="exact"/>
              <w:jc w:val="left"/>
              <w:rPr>
                <w:rFonts w:hint="default" w:ascii="Times New Roman" w:hAnsi="Times New Roman" w:eastAsia="&quot;Times New Roman&quot;" w:cs="Times New Roman"/>
                <w:sz w:val="21"/>
                <w:szCs w:val="21"/>
                <w:lang w:val="en-US" w:eastAsia="zh-CN"/>
              </w:rPr>
            </w:pPr>
            <w:r>
              <w:rPr>
                <w:rFonts w:hint="eastAsia" w:ascii="Times New Roman" w:hAnsi="Times New Roman" w:eastAsia="&quot;Times New Roman&quot;" w:cs="Times New Roman"/>
                <w:sz w:val="21"/>
                <w:szCs w:val="21"/>
                <w:lang w:val="en-US" w:eastAsia="zh-CN"/>
              </w:rPr>
              <w:t>其他资料</w:t>
            </w:r>
          </w:p>
        </w:tc>
        <w:tc>
          <w:tcPr>
            <w:tcW w:w="7615" w:type="dxa"/>
            <w:gridSpan w:val="4"/>
            <w:noWrap w:val="0"/>
            <w:tcMar>
              <w:left w:w="57" w:type="dxa"/>
              <w:right w:w="57" w:type="dxa"/>
            </w:tcMar>
            <w:vAlign w:val="center"/>
          </w:tcPr>
          <w:p w14:paraId="30372807">
            <w:pPr>
              <w:spacing w:line="320" w:lineRule="exact"/>
              <w:jc w:val="left"/>
              <w:rPr>
                <w:rFonts w:hint="default" w:ascii="Times New Roman" w:hAnsi="Times New Roman" w:cs="Times New Roman"/>
                <w:color w:val="FF0000"/>
                <w:szCs w:val="21"/>
              </w:rPr>
            </w:pPr>
            <w:r>
              <w:rPr>
                <w:rFonts w:hint="default" w:ascii="Times New Roman" w:hAnsi="Times New Roman" w:cs="Times New Roman"/>
                <w:color w:val="D0CECE" w:themeColor="background2" w:themeShade="E6"/>
                <w:szCs w:val="21"/>
              </w:rPr>
              <w:t>检测鉴定资料、维修加固改造等资料</w:t>
            </w:r>
          </w:p>
        </w:tc>
      </w:tr>
      <w:tr w14:paraId="7F60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0D88CF51">
            <w:pPr>
              <w:jc w:val="center"/>
              <w:rPr>
                <w:rFonts w:hint="eastAsia"/>
                <w:b/>
                <w:sz w:val="21"/>
                <w:szCs w:val="21"/>
              </w:rPr>
            </w:pPr>
          </w:p>
        </w:tc>
        <w:tc>
          <w:tcPr>
            <w:tcW w:w="8998" w:type="dxa"/>
            <w:gridSpan w:val="5"/>
            <w:noWrap w:val="0"/>
            <w:tcMar>
              <w:left w:w="57" w:type="dxa"/>
              <w:right w:w="57" w:type="dxa"/>
            </w:tcMar>
            <w:vAlign w:val="center"/>
          </w:tcPr>
          <w:p w14:paraId="364A729C">
            <w:pPr>
              <w:spacing w:line="320" w:lineRule="exact"/>
              <w:jc w:val="left"/>
              <w:rPr>
                <w:rFonts w:hint="eastAsia" w:ascii="Times New Roman" w:hAnsi="Times New Roman" w:eastAsia="&quot;Times New Roman&quot;" w:cs="Times New Roman"/>
                <w:kern w:val="2"/>
                <w:sz w:val="21"/>
                <w:szCs w:val="21"/>
                <w:lang w:val="en-US" w:eastAsia="zh-CN" w:bidi="ar-SA"/>
              </w:rPr>
            </w:pPr>
            <w:r>
              <w:rPr>
                <w:rFonts w:hint="default" w:ascii="Times New Roman" w:hAnsi="Times New Roman" w:eastAsia="&quot;Times New Roman&quot;" w:cs="Times New Roman"/>
                <w:sz w:val="21"/>
                <w:szCs w:val="21"/>
                <w:lang w:val="en-US" w:eastAsia="zh-CN"/>
              </w:rPr>
              <w:t>补充说明：</w:t>
            </w:r>
            <w:r>
              <w:rPr>
                <w:rFonts w:hint="eastAsia" w:ascii="楷体" w:hAnsi="楷体" w:eastAsia="楷体" w:cs="楷体"/>
                <w:color w:val="D0CECE" w:themeColor="background2" w:themeShade="E6"/>
                <w:sz w:val="21"/>
                <w:szCs w:val="21"/>
                <w:lang w:val="en-US" w:eastAsia="zh-CN"/>
              </w:rPr>
              <w:t>（填写资料当前保存在城建档案馆或建设单位等）</w:t>
            </w:r>
          </w:p>
        </w:tc>
      </w:tr>
      <w:tr w14:paraId="1680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restart"/>
            <w:noWrap w:val="0"/>
            <w:tcMar>
              <w:left w:w="57" w:type="dxa"/>
              <w:right w:w="57" w:type="dxa"/>
            </w:tcMar>
            <w:vAlign w:val="center"/>
          </w:tcPr>
          <w:p w14:paraId="095FAA6D">
            <w:pPr>
              <w:jc w:val="center"/>
              <w:rPr>
                <w:rFonts w:hint="eastAsia" w:cs="宋体"/>
                <w:b/>
                <w:bCs/>
                <w:sz w:val="21"/>
                <w:szCs w:val="21"/>
              </w:rPr>
            </w:pPr>
            <w:r>
              <w:rPr>
                <w:rFonts w:hint="eastAsia" w:cs="宋体"/>
                <w:b/>
                <w:bCs/>
                <w:sz w:val="21"/>
                <w:szCs w:val="21"/>
              </w:rPr>
              <w:t>主</w:t>
            </w:r>
          </w:p>
          <w:p w14:paraId="62D9C043">
            <w:pPr>
              <w:jc w:val="center"/>
              <w:rPr>
                <w:rFonts w:hint="eastAsia" w:cs="宋体"/>
                <w:b/>
                <w:bCs/>
                <w:sz w:val="21"/>
                <w:szCs w:val="21"/>
              </w:rPr>
            </w:pPr>
            <w:r>
              <w:rPr>
                <w:rFonts w:hint="eastAsia" w:cs="宋体"/>
                <w:b/>
                <w:bCs/>
                <w:sz w:val="21"/>
                <w:szCs w:val="21"/>
              </w:rPr>
              <w:t>要</w:t>
            </w:r>
          </w:p>
          <w:p w14:paraId="31F2A579">
            <w:pPr>
              <w:jc w:val="center"/>
              <w:rPr>
                <w:rFonts w:hint="eastAsia" w:cs="宋体"/>
                <w:b/>
                <w:bCs/>
                <w:sz w:val="21"/>
                <w:szCs w:val="21"/>
              </w:rPr>
            </w:pPr>
            <w:r>
              <w:rPr>
                <w:rFonts w:hint="eastAsia" w:cs="宋体"/>
                <w:b/>
                <w:bCs/>
                <w:sz w:val="21"/>
                <w:szCs w:val="21"/>
              </w:rPr>
              <w:t>问</w:t>
            </w:r>
          </w:p>
          <w:p w14:paraId="782ECE6A">
            <w:pPr>
              <w:jc w:val="center"/>
              <w:rPr>
                <w:rFonts w:cs="宋体"/>
                <w:sz w:val="21"/>
                <w:szCs w:val="21"/>
              </w:rPr>
            </w:pPr>
            <w:r>
              <w:rPr>
                <w:rFonts w:hint="eastAsia" w:cs="宋体"/>
                <w:b/>
                <w:bCs/>
                <w:sz w:val="21"/>
                <w:szCs w:val="21"/>
              </w:rPr>
              <w:t>题</w:t>
            </w:r>
          </w:p>
        </w:tc>
        <w:tc>
          <w:tcPr>
            <w:tcW w:w="1383" w:type="dxa"/>
            <w:noWrap w:val="0"/>
            <w:tcMar>
              <w:left w:w="57" w:type="dxa"/>
              <w:right w:w="57" w:type="dxa"/>
            </w:tcMar>
            <w:vAlign w:val="center"/>
          </w:tcPr>
          <w:p w14:paraId="3AB06564">
            <w:pPr>
              <w:spacing w:line="280" w:lineRule="exact"/>
              <w:jc w:val="center"/>
              <w:rPr>
                <w:rFonts w:hint="eastAsia" w:cs="宋体"/>
                <w:sz w:val="21"/>
                <w:szCs w:val="21"/>
              </w:rPr>
            </w:pPr>
            <w:r>
              <w:rPr>
                <w:rFonts w:hint="eastAsia" w:cs="宋体"/>
                <w:sz w:val="21"/>
                <w:szCs w:val="21"/>
              </w:rPr>
              <w:t xml:space="preserve">委托方陈述 </w:t>
            </w:r>
          </w:p>
        </w:tc>
        <w:tc>
          <w:tcPr>
            <w:tcW w:w="7615" w:type="dxa"/>
            <w:gridSpan w:val="4"/>
            <w:noWrap w:val="0"/>
            <w:tcMar>
              <w:left w:w="57" w:type="dxa"/>
              <w:right w:w="57" w:type="dxa"/>
            </w:tcMar>
            <w:vAlign w:val="center"/>
          </w:tcPr>
          <w:p w14:paraId="693135B6">
            <w:pPr>
              <w:spacing w:line="280" w:lineRule="exact"/>
              <w:jc w:val="center"/>
              <w:rPr>
                <w:rFonts w:cs="宋体"/>
                <w:color w:val="FF0000"/>
                <w:sz w:val="21"/>
                <w:szCs w:val="21"/>
              </w:rPr>
            </w:pPr>
          </w:p>
        </w:tc>
      </w:tr>
      <w:tr w14:paraId="584D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61316142">
            <w:pPr>
              <w:spacing w:line="240" w:lineRule="atLeast"/>
              <w:jc w:val="center"/>
              <w:rPr>
                <w:rFonts w:cs="宋体"/>
                <w:sz w:val="21"/>
                <w:szCs w:val="21"/>
              </w:rPr>
            </w:pPr>
          </w:p>
        </w:tc>
        <w:tc>
          <w:tcPr>
            <w:tcW w:w="1383" w:type="dxa"/>
            <w:noWrap w:val="0"/>
            <w:tcMar>
              <w:left w:w="57" w:type="dxa"/>
              <w:right w:w="57" w:type="dxa"/>
            </w:tcMar>
            <w:vAlign w:val="center"/>
          </w:tcPr>
          <w:p w14:paraId="029FFFFD">
            <w:pPr>
              <w:spacing w:line="280" w:lineRule="exact"/>
              <w:jc w:val="center"/>
              <w:rPr>
                <w:rFonts w:cs="宋体"/>
                <w:sz w:val="21"/>
                <w:szCs w:val="21"/>
              </w:rPr>
            </w:pPr>
            <w:r>
              <w:rPr>
                <w:rFonts w:hint="eastAsia" w:cs="宋体"/>
                <w:sz w:val="21"/>
                <w:szCs w:val="21"/>
              </w:rPr>
              <w:t>鉴定方意见</w:t>
            </w:r>
          </w:p>
        </w:tc>
        <w:tc>
          <w:tcPr>
            <w:tcW w:w="7615" w:type="dxa"/>
            <w:gridSpan w:val="4"/>
            <w:noWrap w:val="0"/>
            <w:tcMar>
              <w:left w:w="57" w:type="dxa"/>
              <w:right w:w="57" w:type="dxa"/>
            </w:tcMar>
            <w:vAlign w:val="center"/>
          </w:tcPr>
          <w:p w14:paraId="1B40742A">
            <w:pPr>
              <w:spacing w:line="280" w:lineRule="exact"/>
              <w:jc w:val="center"/>
              <w:rPr>
                <w:rFonts w:cs="宋体"/>
                <w:color w:val="FF0000"/>
                <w:sz w:val="21"/>
                <w:szCs w:val="21"/>
              </w:rPr>
            </w:pPr>
          </w:p>
        </w:tc>
      </w:tr>
      <w:tr w14:paraId="188B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5" w:type="dxa"/>
            <w:vMerge w:val="continue"/>
            <w:noWrap w:val="0"/>
            <w:tcMar>
              <w:left w:w="57" w:type="dxa"/>
              <w:right w:w="57" w:type="dxa"/>
            </w:tcMar>
            <w:vAlign w:val="center"/>
          </w:tcPr>
          <w:p w14:paraId="7051804F">
            <w:pPr>
              <w:spacing w:line="240" w:lineRule="atLeast"/>
              <w:jc w:val="center"/>
              <w:rPr>
                <w:rFonts w:cs="宋体"/>
                <w:sz w:val="21"/>
                <w:szCs w:val="21"/>
              </w:rPr>
            </w:pPr>
          </w:p>
        </w:tc>
        <w:tc>
          <w:tcPr>
            <w:tcW w:w="1383" w:type="dxa"/>
            <w:noWrap w:val="0"/>
            <w:tcMar>
              <w:left w:w="57" w:type="dxa"/>
              <w:right w:w="57" w:type="dxa"/>
            </w:tcMar>
            <w:vAlign w:val="center"/>
          </w:tcPr>
          <w:p w14:paraId="594A58D2">
            <w:pPr>
              <w:spacing w:line="280" w:lineRule="exact"/>
              <w:jc w:val="center"/>
              <w:rPr>
                <w:rFonts w:hint="eastAsia" w:cs="宋体"/>
                <w:sz w:val="21"/>
                <w:szCs w:val="21"/>
              </w:rPr>
            </w:pPr>
            <w:r>
              <w:rPr>
                <w:rFonts w:hint="eastAsia" w:cs="宋体"/>
                <w:sz w:val="21"/>
                <w:szCs w:val="21"/>
              </w:rPr>
              <w:t>双方共识</w:t>
            </w:r>
          </w:p>
        </w:tc>
        <w:tc>
          <w:tcPr>
            <w:tcW w:w="7615" w:type="dxa"/>
            <w:gridSpan w:val="4"/>
            <w:noWrap w:val="0"/>
            <w:tcMar>
              <w:left w:w="57" w:type="dxa"/>
              <w:right w:w="57" w:type="dxa"/>
            </w:tcMar>
            <w:vAlign w:val="center"/>
          </w:tcPr>
          <w:p w14:paraId="334B3482">
            <w:pPr>
              <w:spacing w:line="280" w:lineRule="exact"/>
              <w:rPr>
                <w:rFonts w:hint="eastAsia" w:cs="宋体"/>
                <w:sz w:val="21"/>
                <w:szCs w:val="21"/>
              </w:rPr>
            </w:pPr>
            <w:r>
              <w:rPr>
                <w:rFonts w:hint="eastAsia" w:cs="宋体"/>
                <w:sz w:val="21"/>
                <w:szCs w:val="21"/>
              </w:rPr>
              <w:t>鉴定目的：</w:t>
            </w:r>
          </w:p>
          <w:p w14:paraId="384597A0">
            <w:pPr>
              <w:spacing w:line="280" w:lineRule="exact"/>
              <w:rPr>
                <w:rFonts w:hint="eastAsia" w:cs="宋体"/>
                <w:sz w:val="21"/>
                <w:szCs w:val="21"/>
              </w:rPr>
            </w:pPr>
            <w:r>
              <w:rPr>
                <w:rFonts w:hint="eastAsia" w:cs="宋体"/>
                <w:sz w:val="21"/>
                <w:szCs w:val="21"/>
              </w:rPr>
              <w:t>鉴定范围：</w:t>
            </w:r>
          </w:p>
          <w:p w14:paraId="3D05351B">
            <w:pPr>
              <w:spacing w:line="280" w:lineRule="exact"/>
              <w:rPr>
                <w:rFonts w:hint="eastAsia" w:cs="宋体"/>
                <w:sz w:val="21"/>
                <w:szCs w:val="21"/>
              </w:rPr>
            </w:pPr>
            <w:r>
              <w:rPr>
                <w:rFonts w:hint="eastAsia" w:cs="宋体"/>
                <w:sz w:val="21"/>
                <w:szCs w:val="21"/>
              </w:rPr>
              <w:t>鉴定类型：</w:t>
            </w:r>
          </w:p>
          <w:p w14:paraId="12CFCC9C">
            <w:pPr>
              <w:spacing w:line="280" w:lineRule="exact"/>
              <w:rPr>
                <w:rFonts w:hint="eastAsia" w:cs="宋体"/>
                <w:sz w:val="21"/>
                <w:szCs w:val="21"/>
              </w:rPr>
            </w:pPr>
            <w:r>
              <w:rPr>
                <w:rFonts w:hint="eastAsia" w:cs="宋体"/>
                <w:sz w:val="21"/>
                <w:szCs w:val="21"/>
              </w:rPr>
              <w:t>工作内容：</w:t>
            </w:r>
          </w:p>
          <w:p w14:paraId="519839D5">
            <w:pPr>
              <w:spacing w:line="280" w:lineRule="exact"/>
              <w:rPr>
                <w:rFonts w:cs="宋体"/>
                <w:color w:val="FF0000"/>
                <w:sz w:val="21"/>
                <w:szCs w:val="21"/>
              </w:rPr>
            </w:pPr>
            <w:r>
              <w:rPr>
                <w:rFonts w:hint="eastAsia" w:cs="宋体"/>
                <w:sz w:val="21"/>
                <w:szCs w:val="21"/>
              </w:rPr>
              <w:t>其    他：</w:t>
            </w:r>
          </w:p>
        </w:tc>
      </w:tr>
      <w:tr w14:paraId="68E2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5" w:hRule="atLeast"/>
          <w:jc w:val="center"/>
        </w:trPr>
        <w:tc>
          <w:tcPr>
            <w:tcW w:w="635" w:type="dxa"/>
            <w:noWrap w:val="0"/>
            <w:tcMar>
              <w:left w:w="57" w:type="dxa"/>
              <w:right w:w="57" w:type="dxa"/>
            </w:tcMar>
            <w:vAlign w:val="center"/>
          </w:tcPr>
          <w:p w14:paraId="745D8E5D">
            <w:pPr>
              <w:spacing w:line="280" w:lineRule="exact"/>
              <w:jc w:val="center"/>
              <w:rPr>
                <w:rFonts w:hint="eastAsia" w:cs="宋体"/>
                <w:b/>
                <w:bCs/>
                <w:sz w:val="21"/>
                <w:szCs w:val="21"/>
              </w:rPr>
            </w:pPr>
            <w:r>
              <w:rPr>
                <w:rFonts w:hint="default" w:ascii="Times New Roman" w:hAnsi="Times New Roman" w:cs="Times New Roman"/>
                <w:b/>
                <w:szCs w:val="21"/>
              </w:rPr>
              <w:t>建筑物平面草图</w:t>
            </w:r>
          </w:p>
        </w:tc>
        <w:tc>
          <w:tcPr>
            <w:tcW w:w="8998" w:type="dxa"/>
            <w:gridSpan w:val="5"/>
            <w:noWrap w:val="0"/>
            <w:vAlign w:val="top"/>
          </w:tcPr>
          <w:p w14:paraId="075A201A">
            <w:pPr>
              <w:spacing w:line="280" w:lineRule="exact"/>
              <w:rPr>
                <w:rFonts w:hint="eastAsia" w:cs="宋体"/>
                <w:color w:val="FF0000"/>
                <w:sz w:val="21"/>
                <w:szCs w:val="21"/>
              </w:rPr>
            </w:pPr>
          </w:p>
        </w:tc>
      </w:tr>
      <w:tr w14:paraId="37CE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635" w:type="dxa"/>
            <w:noWrap w:val="0"/>
            <w:tcMar>
              <w:left w:w="57" w:type="dxa"/>
              <w:right w:w="57" w:type="dxa"/>
            </w:tcMar>
            <w:vAlign w:val="center"/>
          </w:tcPr>
          <w:p w14:paraId="10BD0F3E">
            <w:pPr>
              <w:jc w:val="center"/>
              <w:rPr>
                <w:rFonts w:hint="eastAsia" w:cs="宋体"/>
                <w:b/>
                <w:bCs/>
                <w:sz w:val="21"/>
                <w:szCs w:val="21"/>
              </w:rPr>
            </w:pPr>
            <w:r>
              <w:rPr>
                <w:rFonts w:hint="eastAsia" w:cs="宋体"/>
                <w:b/>
                <w:bCs/>
                <w:sz w:val="21"/>
                <w:szCs w:val="21"/>
              </w:rPr>
              <w:t>签</w:t>
            </w:r>
          </w:p>
          <w:p w14:paraId="04B61854">
            <w:pPr>
              <w:jc w:val="center"/>
              <w:rPr>
                <w:rFonts w:hint="eastAsia" w:cs="宋体"/>
                <w:b/>
                <w:bCs/>
                <w:sz w:val="21"/>
                <w:szCs w:val="21"/>
              </w:rPr>
            </w:pPr>
            <w:r>
              <w:rPr>
                <w:rFonts w:hint="eastAsia" w:cs="宋体"/>
                <w:b/>
                <w:bCs/>
                <w:sz w:val="21"/>
                <w:szCs w:val="21"/>
              </w:rPr>
              <w:t>字</w:t>
            </w:r>
          </w:p>
          <w:p w14:paraId="22DA2E53">
            <w:pPr>
              <w:jc w:val="center"/>
              <w:rPr>
                <w:rFonts w:hint="eastAsia" w:cs="宋体"/>
                <w:b/>
                <w:bCs/>
                <w:sz w:val="21"/>
                <w:szCs w:val="21"/>
              </w:rPr>
            </w:pPr>
            <w:r>
              <w:rPr>
                <w:rFonts w:hint="eastAsia" w:cs="宋体"/>
                <w:b/>
                <w:bCs/>
                <w:sz w:val="21"/>
                <w:szCs w:val="21"/>
              </w:rPr>
              <w:t>确</w:t>
            </w:r>
          </w:p>
          <w:p w14:paraId="7B56220B">
            <w:pPr>
              <w:spacing w:line="280" w:lineRule="exact"/>
              <w:jc w:val="center"/>
              <w:rPr>
                <w:rFonts w:hint="eastAsia" w:cs="宋体"/>
                <w:color w:val="FF0000"/>
                <w:sz w:val="21"/>
                <w:szCs w:val="21"/>
              </w:rPr>
            </w:pPr>
            <w:r>
              <w:rPr>
                <w:rFonts w:hint="eastAsia" w:cs="宋体"/>
                <w:b/>
                <w:bCs/>
                <w:sz w:val="21"/>
                <w:szCs w:val="21"/>
              </w:rPr>
              <w:t>认</w:t>
            </w:r>
          </w:p>
        </w:tc>
        <w:tc>
          <w:tcPr>
            <w:tcW w:w="8998" w:type="dxa"/>
            <w:gridSpan w:val="5"/>
            <w:noWrap w:val="0"/>
            <w:vAlign w:val="top"/>
          </w:tcPr>
          <w:p w14:paraId="6D8A9200">
            <w:pPr>
              <w:spacing w:line="280" w:lineRule="exact"/>
              <w:rPr>
                <w:rFonts w:hint="eastAsia" w:cs="宋体"/>
                <w:color w:val="FF0000"/>
                <w:sz w:val="21"/>
                <w:szCs w:val="21"/>
              </w:rPr>
            </w:pPr>
          </w:p>
          <w:p w14:paraId="4B55E22D">
            <w:pPr>
              <w:spacing w:line="280" w:lineRule="exact"/>
              <w:rPr>
                <w:rFonts w:hint="eastAsia" w:cs="宋体"/>
                <w:sz w:val="21"/>
                <w:szCs w:val="21"/>
              </w:rPr>
            </w:pPr>
            <w:r>
              <w:rPr>
                <w:rFonts w:hint="eastAsia" w:cs="宋体"/>
                <w:sz w:val="21"/>
                <w:szCs w:val="21"/>
              </w:rPr>
              <w:t>委托方：                                              鉴定查勘人：</w:t>
            </w:r>
          </w:p>
          <w:p w14:paraId="2FC5CAFB">
            <w:pPr>
              <w:spacing w:line="280" w:lineRule="exact"/>
              <w:ind w:firstLine="840" w:firstLineChars="400"/>
              <w:rPr>
                <w:rFonts w:hint="eastAsia" w:cs="宋体"/>
                <w:sz w:val="21"/>
                <w:szCs w:val="21"/>
              </w:rPr>
            </w:pPr>
            <w:r>
              <w:rPr>
                <w:rFonts w:hint="eastAsia" w:cs="宋体"/>
                <w:sz w:val="21"/>
                <w:szCs w:val="21"/>
              </w:rPr>
              <w:t>年  月  日                                                年  月  日</w:t>
            </w:r>
          </w:p>
          <w:p w14:paraId="7017A3A0">
            <w:pPr>
              <w:spacing w:line="280" w:lineRule="exact"/>
              <w:rPr>
                <w:rFonts w:hint="eastAsia" w:cs="宋体"/>
                <w:color w:val="FF0000"/>
                <w:sz w:val="21"/>
                <w:szCs w:val="21"/>
              </w:rPr>
            </w:pPr>
            <w:r>
              <w:rPr>
                <w:rFonts w:hint="eastAsia" w:cs="宋体"/>
                <w:color w:val="FF0000"/>
                <w:sz w:val="21"/>
                <w:szCs w:val="21"/>
              </w:rPr>
              <w:t xml:space="preserve">                                                              </w:t>
            </w:r>
          </w:p>
        </w:tc>
      </w:tr>
      <w:bookmarkEnd w:id="233"/>
    </w:tbl>
    <w:p w14:paraId="28D3FEE5">
      <w:pPr>
        <w:keepNext w:val="0"/>
        <w:keepLines w:val="0"/>
        <w:pageBreakBefore w:val="0"/>
        <w:widowControl w:val="0"/>
        <w:numPr>
          <w:ilvl w:val="0"/>
          <w:numId w:val="39"/>
        </w:numPr>
        <w:kinsoku/>
        <w:wordWrap/>
        <w:overflowPunct w:val="0"/>
        <w:topLinePunct w:val="0"/>
        <w:autoSpaceDE/>
        <w:autoSpaceDN/>
        <w:bidi w:val="0"/>
        <w:adjustRightInd/>
        <w:snapToGrid/>
        <w:spacing w:line="560" w:lineRule="exact"/>
        <w:ind w:left="0" w:right="0" w:rightChars="0"/>
        <w:jc w:val="left"/>
        <w:textAlignment w:val="auto"/>
        <w:outlineLvl w:val="0"/>
        <w:rPr>
          <w:rFonts w:hint="eastAsia" w:ascii="&quot;Times New Roman&quot;" w:hAnsi="&quot;Times New Roman&quot;" w:eastAsia="&quot;Times New Roman&quot;"/>
          <w:b/>
          <w:sz w:val="30"/>
          <w:lang w:eastAsia="zh-CN"/>
        </w:rPr>
      </w:pPr>
      <w:bookmarkStart w:id="238" w:name="_Toc20889"/>
      <w:bookmarkStart w:id="239" w:name="_Toc21392"/>
      <w:r>
        <w:rPr>
          <w:rFonts w:hint="default" w:ascii="&quot;Times New Roman&quot;" w:hAnsi="&quot;Times New Roman&quot;" w:eastAsia="&quot;Times New Roman&quot;"/>
          <w:b/>
          <w:sz w:val="30"/>
          <w:lang w:eastAsia="zh-CN"/>
        </w:rPr>
        <w:t>民用建筑</w:t>
      </w:r>
      <w:r>
        <w:rPr>
          <w:rFonts w:hint="eastAsia" w:ascii="&quot;Times New Roman&quot;" w:hAnsi="&quot;Times New Roman&quot;" w:eastAsia="&quot;Times New Roman&quot;"/>
          <w:b/>
          <w:sz w:val="30"/>
          <w:lang w:val="en-US" w:eastAsia="zh-CN"/>
        </w:rPr>
        <w:t>可靠性和</w:t>
      </w:r>
      <w:r>
        <w:rPr>
          <w:rFonts w:hint="eastAsia" w:ascii="&quot;Times New Roman&quot;" w:hAnsi="&quot;Times New Roman&quot;" w:eastAsia="&quot;Times New Roman&quot;"/>
          <w:b/>
          <w:sz w:val="30"/>
          <w:lang w:eastAsia="zh-CN"/>
        </w:rPr>
        <w:t>抗震鉴定报告示范文本（2024年版）</w:t>
      </w:r>
      <w:bookmarkEnd w:id="238"/>
      <w:bookmarkEnd w:id="239"/>
    </w:p>
    <w:p w14:paraId="03F8E641">
      <w:pPr>
        <w:pStyle w:val="8"/>
        <w:jc w:val="both"/>
        <w:rPr>
          <w:rFonts w:hint="default" w:asciiTheme="minorEastAsia" w:hAnsiTheme="minorEastAsia" w:eastAsiaTheme="minorEastAsia" w:cstheme="minorEastAsia"/>
          <w:b w:val="0"/>
          <w:bCs/>
          <w:spacing w:val="0"/>
          <w:sz w:val="24"/>
          <w:szCs w:val="24"/>
          <w:highlight w:val="none"/>
          <w:u w:val="none"/>
          <w:lang w:val="en-US" w:eastAsia="zh-CN"/>
        </w:rPr>
      </w:pPr>
      <w:r>
        <w:rPr>
          <w:rFonts w:hint="eastAsia" w:asciiTheme="minorEastAsia" w:hAnsiTheme="minorEastAsia" w:eastAsiaTheme="minorEastAsia" w:cstheme="minorEastAsia"/>
          <w:b w:val="0"/>
          <w:bCs/>
          <w:spacing w:val="0"/>
          <w:sz w:val="24"/>
          <w:szCs w:val="24"/>
          <w:highlight w:val="none"/>
          <w:lang w:val="en-US" w:eastAsia="zh-CN"/>
        </w:rPr>
        <w:t>报告编号：</w:t>
      </w:r>
      <w:r>
        <w:rPr>
          <w:rFonts w:hint="eastAsia" w:asciiTheme="minorEastAsia" w:hAnsiTheme="minorEastAsia" w:eastAsiaTheme="minorEastAsia" w:cstheme="minorEastAsia"/>
          <w:b w:val="0"/>
          <w:bCs/>
          <w:spacing w:val="0"/>
          <w:sz w:val="24"/>
          <w:szCs w:val="24"/>
          <w:highlight w:val="none"/>
          <w:u w:val="single"/>
          <w:lang w:val="en-US" w:eastAsia="zh-CN"/>
        </w:rPr>
        <w:t xml:space="preserve">            </w:t>
      </w:r>
      <w:r>
        <w:rPr>
          <w:rFonts w:hint="eastAsia" w:asciiTheme="minorEastAsia" w:hAnsiTheme="minorEastAsia" w:eastAsiaTheme="minorEastAsia" w:cstheme="minorEastAsia"/>
          <w:b w:val="0"/>
          <w:bCs/>
          <w:spacing w:val="0"/>
          <w:sz w:val="24"/>
          <w:szCs w:val="24"/>
          <w:highlight w:val="none"/>
          <w:u w:val="none"/>
          <w:lang w:val="en-US" w:eastAsia="zh-CN"/>
        </w:rPr>
        <w:t xml:space="preserve">                                       二维码  </w:t>
      </w:r>
    </w:p>
    <w:p w14:paraId="1381C24B">
      <w:pPr>
        <w:spacing w:before="240" w:beforeLines="100" w:line="360" w:lineRule="auto"/>
        <w:jc w:val="left"/>
        <w:rPr>
          <w:rFonts w:hint="eastAsia" w:asciiTheme="minorEastAsia" w:hAnsiTheme="minorEastAsia" w:eastAsiaTheme="minorEastAsia" w:cstheme="minorEastAsia"/>
          <w:b/>
          <w:color w:val="FF0000"/>
          <w:spacing w:val="0"/>
          <w:sz w:val="21"/>
          <w:szCs w:val="21"/>
          <w:highlight w:val="none"/>
          <w:lang w:val="en-US" w:eastAsia="zh-CN"/>
        </w:rPr>
      </w:pPr>
    </w:p>
    <w:p w14:paraId="20ADDAF9">
      <w:pPr>
        <w:pStyle w:val="8"/>
        <w:jc w:val="center"/>
        <w:rPr>
          <w:rFonts w:hint="default" w:asciiTheme="minorEastAsia" w:hAnsiTheme="minorEastAsia" w:eastAsiaTheme="minorEastAsia" w:cstheme="minorEastAsia"/>
          <w:b/>
          <w:spacing w:val="0"/>
          <w:sz w:val="44"/>
          <w:szCs w:val="44"/>
          <w:highlight w:val="none"/>
          <w:lang w:val="en-US" w:eastAsia="zh-CN"/>
        </w:rPr>
      </w:pPr>
      <w:r>
        <w:rPr>
          <w:rFonts w:hint="eastAsia" w:asciiTheme="minorEastAsia" w:hAnsiTheme="minorEastAsia" w:eastAsiaTheme="minorEastAsia" w:cstheme="minorEastAsia"/>
          <w:b/>
          <w:spacing w:val="0"/>
          <w:sz w:val="44"/>
          <w:szCs w:val="44"/>
          <w:highlight w:val="none"/>
          <w:lang w:val="en-US" w:eastAsia="zh-CN"/>
        </w:rPr>
        <w:t>XXXXXXXX工程名称XXXXXXXX</w:t>
      </w:r>
    </w:p>
    <w:p w14:paraId="11ECE304">
      <w:pPr>
        <w:pStyle w:val="8"/>
        <w:jc w:val="center"/>
        <w:rPr>
          <w:rFonts w:hint="eastAsia" w:asciiTheme="minorEastAsia" w:hAnsiTheme="minorEastAsia" w:eastAsiaTheme="minorEastAsia" w:cstheme="minorEastAsia"/>
          <w:b w:val="0"/>
          <w:bCs/>
          <w:spacing w:val="0"/>
          <w:sz w:val="24"/>
          <w:szCs w:val="24"/>
          <w:highlight w:val="none"/>
          <w:u w:val="none"/>
          <w:lang w:val="en-US" w:eastAsia="zh-CN"/>
        </w:rPr>
      </w:pPr>
      <w:r>
        <w:rPr>
          <w:rFonts w:hint="eastAsia" w:asciiTheme="minorEastAsia" w:hAnsiTheme="minorEastAsia" w:cstheme="minorEastAsia"/>
          <w:b/>
          <w:spacing w:val="0"/>
          <w:sz w:val="72"/>
          <w:szCs w:val="72"/>
          <w:highlight w:val="none"/>
          <w:lang w:val="en-US" w:eastAsia="zh-CN"/>
        </w:rPr>
        <w:t>可靠性和抗震</w:t>
      </w:r>
      <w:r>
        <w:rPr>
          <w:rFonts w:hint="eastAsia" w:asciiTheme="minorEastAsia" w:hAnsiTheme="minorEastAsia" w:eastAsiaTheme="minorEastAsia" w:cstheme="minorEastAsia"/>
          <w:b/>
          <w:spacing w:val="0"/>
          <w:sz w:val="72"/>
          <w:szCs w:val="72"/>
          <w:highlight w:val="none"/>
          <w:lang w:val="en-US" w:eastAsia="zh-CN"/>
        </w:rPr>
        <w:t>鉴定报告</w:t>
      </w:r>
      <w:r>
        <w:rPr>
          <w:rFonts w:hint="eastAsia" w:asciiTheme="minorEastAsia" w:hAnsiTheme="minorEastAsia" w:eastAsiaTheme="minorEastAsia" w:cstheme="minorEastAsia"/>
          <w:b w:val="0"/>
          <w:bCs/>
          <w:spacing w:val="0"/>
          <w:sz w:val="24"/>
          <w:szCs w:val="24"/>
          <w:highlight w:val="none"/>
          <w:u w:val="none"/>
          <w:lang w:val="en-US" w:eastAsia="zh-CN"/>
        </w:rPr>
        <w:t xml:space="preserve"> </w:t>
      </w:r>
    </w:p>
    <w:p w14:paraId="051E2A3E">
      <w:pPr>
        <w:rPr>
          <w:rFonts w:hint="eastAsia" w:asciiTheme="minorEastAsia" w:hAnsiTheme="minorEastAsia" w:eastAsiaTheme="minorEastAsia" w:cstheme="minorEastAsia"/>
          <w:b w:val="0"/>
          <w:bCs/>
          <w:spacing w:val="0"/>
          <w:sz w:val="24"/>
          <w:szCs w:val="24"/>
          <w:highlight w:val="none"/>
          <w:u w:val="none"/>
          <w:lang w:val="en-US" w:eastAsia="zh-CN"/>
        </w:rPr>
      </w:pPr>
    </w:p>
    <w:p w14:paraId="24A06359">
      <w:pPr>
        <w:pStyle w:val="8"/>
        <w:rPr>
          <w:rFonts w:hint="eastAsia" w:asciiTheme="minorEastAsia" w:hAnsiTheme="minorEastAsia" w:eastAsiaTheme="minorEastAsia" w:cstheme="minorEastAsia"/>
          <w:b w:val="0"/>
          <w:bCs/>
          <w:spacing w:val="0"/>
          <w:sz w:val="24"/>
          <w:szCs w:val="24"/>
          <w:highlight w:val="none"/>
          <w:u w:val="none"/>
          <w:lang w:val="en-US" w:eastAsia="zh-CN"/>
        </w:rPr>
      </w:pPr>
    </w:p>
    <w:p w14:paraId="47B72EBF">
      <w:pPr>
        <w:rPr>
          <w:rFonts w:hint="eastAsia" w:asciiTheme="minorEastAsia" w:hAnsiTheme="minorEastAsia" w:eastAsiaTheme="minorEastAsia" w:cstheme="minorEastAsia"/>
          <w:b w:val="0"/>
          <w:bCs/>
          <w:spacing w:val="0"/>
          <w:sz w:val="24"/>
          <w:szCs w:val="24"/>
          <w:highlight w:val="none"/>
          <w:u w:val="none"/>
          <w:lang w:val="en-US" w:eastAsia="zh-CN"/>
        </w:rPr>
      </w:pPr>
    </w:p>
    <w:p w14:paraId="0A7183B4">
      <w:pPr>
        <w:pStyle w:val="8"/>
        <w:rPr>
          <w:rFonts w:hint="eastAsia" w:asciiTheme="minorEastAsia" w:hAnsiTheme="minorEastAsia" w:eastAsiaTheme="minorEastAsia" w:cstheme="minorEastAsia"/>
          <w:b w:val="0"/>
          <w:bCs/>
          <w:spacing w:val="0"/>
          <w:sz w:val="24"/>
          <w:szCs w:val="24"/>
          <w:highlight w:val="none"/>
          <w:u w:val="none"/>
          <w:lang w:val="en-US" w:eastAsia="zh-CN"/>
        </w:rPr>
      </w:pPr>
    </w:p>
    <w:p w14:paraId="614E737B">
      <w:pPr>
        <w:rPr>
          <w:rFonts w:hint="eastAsia" w:asciiTheme="minorEastAsia" w:hAnsiTheme="minorEastAsia" w:eastAsiaTheme="minorEastAsia" w:cstheme="minorEastAsia"/>
          <w:b w:val="0"/>
          <w:bCs/>
          <w:spacing w:val="0"/>
          <w:sz w:val="24"/>
          <w:szCs w:val="24"/>
          <w:highlight w:val="none"/>
          <w:u w:val="none"/>
          <w:lang w:val="en-US" w:eastAsia="zh-CN"/>
        </w:rPr>
      </w:pPr>
    </w:p>
    <w:p w14:paraId="62641824">
      <w:pPr>
        <w:pStyle w:val="8"/>
        <w:jc w:val="center"/>
        <w:rPr>
          <w:rFonts w:hint="default" w:asciiTheme="minorEastAsia" w:hAnsiTheme="minorEastAsia" w:eastAsiaTheme="minorEastAsia" w:cstheme="minorEastAsia"/>
          <w:b w:val="0"/>
          <w:bCs/>
          <w:spacing w:val="0"/>
          <w:sz w:val="36"/>
          <w:szCs w:val="36"/>
          <w:highlight w:val="none"/>
          <w:u w:val="none"/>
          <w:lang w:val="en-US" w:eastAsia="zh-CN"/>
        </w:rPr>
      </w:pPr>
      <w:r>
        <w:rPr>
          <w:rFonts w:hint="eastAsia" w:asciiTheme="minorEastAsia" w:hAnsiTheme="minorEastAsia" w:cstheme="minorEastAsia"/>
          <w:b w:val="0"/>
          <w:bCs/>
          <w:spacing w:val="0"/>
          <w:sz w:val="36"/>
          <w:szCs w:val="36"/>
          <w:highlight w:val="none"/>
          <w:u w:val="none"/>
          <w:lang w:val="en-US" w:eastAsia="zh-CN"/>
        </w:rPr>
        <w:t>建筑物立面图</w:t>
      </w:r>
    </w:p>
    <w:p w14:paraId="1B023EFC">
      <w:pPr>
        <w:rPr>
          <w:rFonts w:hint="eastAsia" w:asciiTheme="minorEastAsia" w:hAnsiTheme="minorEastAsia" w:eastAsiaTheme="minorEastAsia" w:cstheme="minorEastAsia"/>
          <w:b w:val="0"/>
          <w:bCs/>
          <w:spacing w:val="0"/>
          <w:sz w:val="24"/>
          <w:szCs w:val="24"/>
          <w:highlight w:val="none"/>
          <w:u w:val="none"/>
          <w:lang w:val="en-US" w:eastAsia="zh-CN"/>
        </w:rPr>
      </w:pPr>
    </w:p>
    <w:p w14:paraId="63CC215D">
      <w:pPr>
        <w:pStyle w:val="8"/>
        <w:rPr>
          <w:rFonts w:hint="eastAsia" w:asciiTheme="minorEastAsia" w:hAnsiTheme="minorEastAsia" w:eastAsiaTheme="minorEastAsia" w:cstheme="minorEastAsia"/>
          <w:b w:val="0"/>
          <w:bCs/>
          <w:spacing w:val="0"/>
          <w:sz w:val="24"/>
          <w:szCs w:val="24"/>
          <w:highlight w:val="none"/>
          <w:u w:val="none"/>
          <w:lang w:val="en-US" w:eastAsia="zh-CN"/>
        </w:rPr>
      </w:pPr>
    </w:p>
    <w:p w14:paraId="6084B9A8">
      <w:pPr>
        <w:pStyle w:val="8"/>
        <w:rPr>
          <w:rFonts w:hint="eastAsia" w:asciiTheme="minorEastAsia" w:hAnsiTheme="minorEastAsia" w:eastAsiaTheme="minorEastAsia" w:cstheme="minorEastAsia"/>
          <w:b w:val="0"/>
          <w:bCs/>
          <w:spacing w:val="0"/>
          <w:sz w:val="24"/>
          <w:szCs w:val="24"/>
          <w:highlight w:val="none"/>
          <w:u w:val="none"/>
          <w:lang w:val="en-US" w:eastAsia="zh-CN"/>
        </w:rPr>
      </w:pPr>
    </w:p>
    <w:p w14:paraId="4F6AE8C7">
      <w:pPr>
        <w:rPr>
          <w:rFonts w:hint="eastAsia"/>
          <w:lang w:val="en-US" w:eastAsia="zh-CN"/>
        </w:rPr>
      </w:pPr>
    </w:p>
    <w:p w14:paraId="20E012BD">
      <w:pPr>
        <w:pStyle w:val="8"/>
        <w:spacing w:line="480" w:lineRule="auto"/>
        <w:ind w:firstLine="480"/>
        <w:jc w:val="left"/>
        <w:rPr>
          <w:rFonts w:hint="default" w:asciiTheme="minorEastAsia" w:hAnsiTheme="minorEastAsia" w:eastAsiaTheme="minorEastAsia" w:cstheme="minorEastAsia"/>
          <w:b w:val="0"/>
          <w:bCs/>
          <w:spacing w:val="0"/>
          <w:sz w:val="30"/>
          <w:szCs w:val="30"/>
          <w:highlight w:val="none"/>
          <w:u w:val="single"/>
          <w:lang w:val="en-US" w:eastAsia="zh-CN"/>
        </w:rPr>
      </w:pPr>
      <w:r>
        <w:rPr>
          <w:rFonts w:hint="eastAsia" w:asciiTheme="minorEastAsia" w:hAnsiTheme="minorEastAsia" w:eastAsiaTheme="minorEastAsia" w:cstheme="minorEastAsia"/>
          <w:b w:val="0"/>
          <w:bCs/>
          <w:spacing w:val="0"/>
          <w:sz w:val="30"/>
          <w:szCs w:val="30"/>
          <w:highlight w:val="none"/>
          <w:u w:val="none"/>
          <w:lang w:val="en-US" w:eastAsia="zh-CN"/>
        </w:rPr>
        <w:t>委托单位：</w:t>
      </w:r>
      <w:r>
        <w:rPr>
          <w:rFonts w:hint="eastAsia" w:asciiTheme="minorEastAsia" w:hAnsiTheme="minorEastAsia" w:eastAsiaTheme="minorEastAsia" w:cstheme="minorEastAsia"/>
          <w:b w:val="0"/>
          <w:bCs/>
          <w:spacing w:val="0"/>
          <w:sz w:val="30"/>
          <w:szCs w:val="30"/>
          <w:highlight w:val="none"/>
          <w:u w:val="single"/>
          <w:lang w:val="en-US" w:eastAsia="zh-CN"/>
        </w:rPr>
        <w:t xml:space="preserve">                      </w:t>
      </w:r>
    </w:p>
    <w:p w14:paraId="76FC1EC1">
      <w:pPr>
        <w:pStyle w:val="8"/>
        <w:spacing w:line="480" w:lineRule="auto"/>
        <w:ind w:firstLine="480"/>
        <w:jc w:val="left"/>
        <w:rPr>
          <w:rFonts w:hint="eastAsia"/>
          <w:lang w:val="en-US" w:eastAsia="zh-CN"/>
        </w:rPr>
      </w:pPr>
      <w:r>
        <w:rPr>
          <w:rFonts w:hint="eastAsia" w:asciiTheme="minorEastAsia" w:hAnsiTheme="minorEastAsia" w:eastAsiaTheme="minorEastAsia" w:cstheme="minorEastAsia"/>
          <w:b w:val="0"/>
          <w:bCs/>
          <w:spacing w:val="0"/>
          <w:sz w:val="30"/>
          <w:szCs w:val="30"/>
          <w:highlight w:val="none"/>
          <w:u w:val="none"/>
          <w:lang w:val="en-US" w:eastAsia="zh-CN"/>
        </w:rPr>
        <w:t>房屋地址：</w:t>
      </w:r>
      <w:r>
        <w:rPr>
          <w:rFonts w:hint="eastAsia" w:asciiTheme="minorEastAsia" w:hAnsiTheme="minorEastAsia" w:eastAsiaTheme="minorEastAsia" w:cstheme="minorEastAsia"/>
          <w:b w:val="0"/>
          <w:bCs/>
          <w:spacing w:val="0"/>
          <w:sz w:val="30"/>
          <w:szCs w:val="30"/>
          <w:highlight w:val="none"/>
          <w:u w:val="single"/>
          <w:lang w:val="en-US" w:eastAsia="zh-CN"/>
        </w:rPr>
        <w:t xml:space="preserve">                      </w:t>
      </w:r>
    </w:p>
    <w:p w14:paraId="4BEE1750">
      <w:pPr>
        <w:pStyle w:val="8"/>
        <w:ind w:firstLine="480"/>
        <w:jc w:val="center"/>
        <w:rPr>
          <w:rFonts w:hint="eastAsia" w:asciiTheme="minorEastAsia" w:hAnsiTheme="minorEastAsia" w:eastAsiaTheme="minorEastAsia" w:cstheme="minorEastAsia"/>
          <w:b w:val="0"/>
          <w:bCs/>
          <w:spacing w:val="0"/>
          <w:sz w:val="28"/>
          <w:szCs w:val="28"/>
          <w:highlight w:val="none"/>
          <w:u w:val="none"/>
          <w:lang w:val="en-US" w:eastAsia="zh-CN"/>
        </w:rPr>
      </w:pPr>
      <w:r>
        <w:rPr>
          <w:rFonts w:hint="eastAsia" w:asciiTheme="minorEastAsia" w:hAnsiTheme="minorEastAsia" w:eastAsiaTheme="minorEastAsia" w:cstheme="minorEastAsia"/>
          <w:b w:val="0"/>
          <w:bCs/>
          <w:spacing w:val="0"/>
          <w:sz w:val="28"/>
          <w:szCs w:val="28"/>
          <w:highlight w:val="none"/>
          <w:u w:val="none"/>
          <w:lang w:val="en-US" w:eastAsia="zh-CN"/>
        </w:rPr>
        <w:t>编制：XXXXXXXXXX公司</w:t>
      </w:r>
    </w:p>
    <w:p w14:paraId="7BEFB2EF">
      <w:pPr>
        <w:pStyle w:val="8"/>
        <w:ind w:firstLine="480"/>
        <w:jc w:val="center"/>
        <w:rPr>
          <w:rFonts w:hint="default" w:asciiTheme="minorEastAsia" w:hAnsiTheme="minorEastAsia" w:eastAsiaTheme="minorEastAsia" w:cstheme="minorEastAsia"/>
          <w:b w:val="0"/>
          <w:bCs/>
          <w:spacing w:val="0"/>
          <w:sz w:val="28"/>
          <w:szCs w:val="28"/>
          <w:highlight w:val="none"/>
          <w:u w:val="none"/>
          <w:lang w:val="en-US" w:eastAsia="zh-CN"/>
        </w:rPr>
      </w:pPr>
      <w:r>
        <w:rPr>
          <w:rFonts w:hint="eastAsia" w:asciiTheme="minorEastAsia" w:hAnsiTheme="minorEastAsia" w:eastAsiaTheme="minorEastAsia" w:cstheme="minorEastAsia"/>
          <w:b w:val="0"/>
          <w:bCs/>
          <w:spacing w:val="0"/>
          <w:sz w:val="28"/>
          <w:szCs w:val="28"/>
          <w:highlight w:val="none"/>
          <w:u w:val="none"/>
          <w:lang w:val="en-US" w:eastAsia="zh-CN"/>
        </w:rPr>
        <w:t>日期：二0二四年XX月XX日</w:t>
      </w:r>
    </w:p>
    <w:p w14:paraId="088A8B43">
      <w:pPr>
        <w:pStyle w:val="8"/>
        <w:jc w:val="center"/>
        <w:rPr>
          <w:rFonts w:hint="default" w:asciiTheme="minorEastAsia" w:hAnsiTheme="minorEastAsia" w:eastAsiaTheme="minorEastAsia" w:cstheme="minorEastAsia"/>
          <w:b/>
          <w:spacing w:val="0"/>
          <w:sz w:val="44"/>
          <w:szCs w:val="44"/>
          <w:highlight w:val="none"/>
          <w:lang w:val="en-US" w:eastAsia="zh-CN"/>
        </w:rPr>
      </w:pPr>
      <w:r>
        <w:rPr>
          <w:rFonts w:hint="eastAsia" w:asciiTheme="minorEastAsia" w:hAnsiTheme="minorEastAsia" w:eastAsiaTheme="minorEastAsia" w:cstheme="minorEastAsia"/>
          <w:b/>
          <w:spacing w:val="0"/>
          <w:sz w:val="44"/>
          <w:szCs w:val="44"/>
          <w:highlight w:val="none"/>
          <w:lang w:val="en-US" w:eastAsia="zh-CN"/>
        </w:rPr>
        <w:t>XXXXXXXX工程名称XXXXXXXX</w:t>
      </w:r>
    </w:p>
    <w:p w14:paraId="07225103">
      <w:pPr>
        <w:pStyle w:val="8"/>
        <w:jc w:val="center"/>
        <w:rPr>
          <w:rFonts w:hint="default" w:asciiTheme="minorEastAsia" w:hAnsiTheme="minorEastAsia" w:eastAsiaTheme="minorEastAsia" w:cstheme="minorEastAsia"/>
          <w:b/>
          <w:spacing w:val="0"/>
          <w:sz w:val="21"/>
          <w:szCs w:val="21"/>
          <w:highlight w:val="none"/>
          <w:lang w:val="en-US" w:eastAsia="zh-CN"/>
        </w:rPr>
      </w:pPr>
      <w:r>
        <w:rPr>
          <w:rFonts w:hint="eastAsia" w:asciiTheme="minorEastAsia" w:hAnsiTheme="minorEastAsia" w:eastAsiaTheme="minorEastAsia" w:cstheme="minorEastAsia"/>
          <w:b/>
          <w:spacing w:val="0"/>
          <w:sz w:val="72"/>
          <w:szCs w:val="72"/>
          <w:highlight w:val="none"/>
          <w:lang w:val="en-US" w:eastAsia="zh-CN"/>
        </w:rPr>
        <w:t>可靠性</w:t>
      </w:r>
      <w:r>
        <w:rPr>
          <w:rFonts w:hint="eastAsia" w:asciiTheme="minorEastAsia" w:hAnsiTheme="minorEastAsia" w:cstheme="minorEastAsia"/>
          <w:b/>
          <w:spacing w:val="0"/>
          <w:sz w:val="72"/>
          <w:szCs w:val="72"/>
          <w:highlight w:val="none"/>
          <w:lang w:val="en-US" w:eastAsia="zh-CN"/>
        </w:rPr>
        <w:t>和</w:t>
      </w:r>
      <w:r>
        <w:rPr>
          <w:rFonts w:hint="eastAsia" w:asciiTheme="minorEastAsia" w:hAnsiTheme="minorEastAsia" w:eastAsiaTheme="minorEastAsia" w:cstheme="minorEastAsia"/>
          <w:b/>
          <w:spacing w:val="0"/>
          <w:sz w:val="72"/>
          <w:szCs w:val="72"/>
          <w:highlight w:val="none"/>
          <w:lang w:val="en-US" w:eastAsia="zh-CN"/>
        </w:rPr>
        <w:t>抗震鉴定报告</w:t>
      </w:r>
    </w:p>
    <w:p w14:paraId="01AC0443">
      <w:pPr>
        <w:rPr>
          <w:rFonts w:hint="default" w:asciiTheme="minorEastAsia" w:hAnsiTheme="minorEastAsia" w:eastAsiaTheme="minorEastAsia" w:cstheme="minorEastAsia"/>
          <w:b/>
          <w:spacing w:val="0"/>
          <w:sz w:val="21"/>
          <w:szCs w:val="21"/>
          <w:highlight w:val="none"/>
          <w:lang w:val="en-US" w:eastAsia="zh-CN"/>
        </w:rPr>
      </w:pPr>
    </w:p>
    <w:p w14:paraId="63991794">
      <w:pPr>
        <w:pStyle w:val="8"/>
        <w:rPr>
          <w:rFonts w:hint="default" w:asciiTheme="minorEastAsia" w:hAnsiTheme="minorEastAsia" w:eastAsiaTheme="minorEastAsia" w:cstheme="minorEastAsia"/>
          <w:b/>
          <w:spacing w:val="0"/>
          <w:sz w:val="21"/>
          <w:szCs w:val="21"/>
          <w:highlight w:val="none"/>
          <w:lang w:val="en-US" w:eastAsia="zh-CN"/>
        </w:rPr>
      </w:pPr>
    </w:p>
    <w:p w14:paraId="7981764A">
      <w:pPr>
        <w:rPr>
          <w:rFonts w:hint="default" w:asciiTheme="minorEastAsia" w:hAnsiTheme="minorEastAsia" w:eastAsiaTheme="minorEastAsia" w:cstheme="minorEastAsia"/>
          <w:b/>
          <w:spacing w:val="0"/>
          <w:sz w:val="21"/>
          <w:szCs w:val="21"/>
          <w:highlight w:val="none"/>
          <w:lang w:val="en-US" w:eastAsia="zh-CN"/>
        </w:rPr>
      </w:pPr>
    </w:p>
    <w:p w14:paraId="676DCBD9">
      <w:pPr>
        <w:pStyle w:val="8"/>
        <w:rPr>
          <w:rFonts w:hint="default" w:asciiTheme="minorEastAsia" w:hAnsiTheme="minorEastAsia" w:eastAsiaTheme="minorEastAsia" w:cstheme="minorEastAsia"/>
          <w:b/>
          <w:spacing w:val="0"/>
          <w:sz w:val="21"/>
          <w:szCs w:val="21"/>
          <w:highlight w:val="none"/>
          <w:lang w:val="en-US" w:eastAsia="zh-CN"/>
        </w:rPr>
      </w:pPr>
    </w:p>
    <w:p w14:paraId="19CBBE2D">
      <w:pPr>
        <w:rPr>
          <w:rFonts w:hint="default"/>
          <w:lang w:val="en-US" w:eastAsia="zh-CN"/>
        </w:rPr>
      </w:pPr>
    </w:p>
    <w:p w14:paraId="5C9A96BF">
      <w:pPr>
        <w:rPr>
          <w:rFonts w:hint="default"/>
          <w:lang w:val="en-US" w:eastAsia="zh-CN"/>
        </w:rPr>
      </w:pPr>
    </w:p>
    <w:p w14:paraId="49C65621">
      <w:pPr>
        <w:pStyle w:val="8"/>
        <w:rPr>
          <w:rFonts w:hint="default" w:asciiTheme="minorEastAsia" w:hAnsiTheme="minorEastAsia" w:eastAsiaTheme="minorEastAsia" w:cstheme="minorEastAsia"/>
          <w:b/>
          <w:spacing w:val="0"/>
          <w:sz w:val="21"/>
          <w:szCs w:val="21"/>
          <w:highlight w:val="none"/>
          <w:lang w:val="en-US" w:eastAsia="zh-CN"/>
        </w:rPr>
      </w:pPr>
    </w:p>
    <w:p w14:paraId="5D1BC7A5">
      <w:pPr>
        <w:pStyle w:val="8"/>
        <w:spacing w:line="600" w:lineRule="auto"/>
        <w:ind w:firstLine="480"/>
        <w:jc w:val="left"/>
        <w:rPr>
          <w:rFonts w:hint="default" w:asciiTheme="minorEastAsia" w:hAnsiTheme="minorEastAsia" w:eastAsiaTheme="minorEastAsia" w:cstheme="minorEastAsia"/>
          <w:b w:val="0"/>
          <w:bCs/>
          <w:spacing w:val="0"/>
          <w:sz w:val="30"/>
          <w:szCs w:val="30"/>
          <w:highlight w:val="none"/>
          <w:u w:val="thick"/>
          <w:lang w:val="en-US" w:eastAsia="zh-CN"/>
        </w:rPr>
      </w:pPr>
      <w:r>
        <w:rPr>
          <w:rFonts w:hint="eastAsia" w:asciiTheme="minorEastAsia" w:hAnsiTheme="minorEastAsia" w:eastAsiaTheme="minorEastAsia" w:cstheme="minorEastAsia"/>
          <w:b w:val="0"/>
          <w:bCs/>
          <w:spacing w:val="0"/>
          <w:sz w:val="30"/>
          <w:szCs w:val="30"/>
          <w:highlight w:val="none"/>
          <w:u w:val="none"/>
          <w:lang w:val="en-US" w:eastAsia="zh-CN"/>
        </w:rPr>
        <w:t>鉴定人员：</w:t>
      </w:r>
      <w:r>
        <w:rPr>
          <w:rFonts w:hint="eastAsia" w:asciiTheme="minorEastAsia" w:hAnsiTheme="minorEastAsia" w:eastAsiaTheme="minorEastAsia" w:cstheme="minorEastAsia"/>
          <w:b w:val="0"/>
          <w:bCs/>
          <w:spacing w:val="0"/>
          <w:sz w:val="30"/>
          <w:szCs w:val="30"/>
          <w:highlight w:val="none"/>
          <w:u w:val="single"/>
          <w:lang w:val="en-US" w:eastAsia="zh-CN"/>
        </w:rPr>
        <w:t xml:space="preserve">                                                     </w:t>
      </w:r>
      <w:r>
        <w:rPr>
          <w:rFonts w:hint="eastAsia" w:asciiTheme="minorEastAsia" w:hAnsiTheme="minorEastAsia" w:eastAsiaTheme="minorEastAsia" w:cstheme="minorEastAsia"/>
          <w:b w:val="0"/>
          <w:bCs/>
          <w:spacing w:val="0"/>
          <w:sz w:val="30"/>
          <w:szCs w:val="30"/>
          <w:highlight w:val="none"/>
          <w:u w:val="thick"/>
          <w:lang w:val="en-US" w:eastAsia="zh-CN"/>
        </w:rPr>
        <w:t xml:space="preserve">   </w:t>
      </w:r>
    </w:p>
    <w:p w14:paraId="5ABBB91D">
      <w:pPr>
        <w:pStyle w:val="8"/>
        <w:spacing w:line="600" w:lineRule="auto"/>
        <w:ind w:firstLine="480"/>
        <w:jc w:val="left"/>
        <w:rPr>
          <w:rFonts w:hint="default" w:asciiTheme="minorEastAsia" w:hAnsiTheme="minorEastAsia" w:eastAsiaTheme="minorEastAsia" w:cstheme="minorEastAsia"/>
          <w:b w:val="0"/>
          <w:bCs/>
          <w:spacing w:val="0"/>
          <w:sz w:val="30"/>
          <w:szCs w:val="30"/>
          <w:highlight w:val="none"/>
          <w:u w:val="thick"/>
          <w:lang w:val="en-US" w:eastAsia="zh-CN"/>
        </w:rPr>
      </w:pPr>
      <w:r>
        <w:rPr>
          <w:rFonts w:hint="eastAsia" w:asciiTheme="minorEastAsia" w:hAnsiTheme="minorEastAsia" w:eastAsiaTheme="minorEastAsia" w:cstheme="minorEastAsia"/>
          <w:b w:val="0"/>
          <w:bCs/>
          <w:strike w:val="0"/>
          <w:dstrike w:val="0"/>
          <w:color w:val="auto"/>
          <w:spacing w:val="0"/>
          <w:sz w:val="30"/>
          <w:szCs w:val="30"/>
          <w:highlight w:val="none"/>
          <w:u w:val="none"/>
          <w:lang w:val="en-US" w:eastAsia="zh-CN"/>
        </w:rPr>
        <w:t>项目负责人</w:t>
      </w:r>
      <w:r>
        <w:rPr>
          <w:rFonts w:hint="eastAsia" w:asciiTheme="minorEastAsia" w:hAnsiTheme="minorEastAsia" w:eastAsiaTheme="minorEastAsia" w:cstheme="minorEastAsia"/>
          <w:b w:val="0"/>
          <w:bCs/>
          <w:color w:val="auto"/>
          <w:spacing w:val="0"/>
          <w:sz w:val="30"/>
          <w:szCs w:val="30"/>
          <w:highlight w:val="none"/>
          <w:u w:val="none"/>
          <w:lang w:val="en-US" w:eastAsia="zh-CN"/>
        </w:rPr>
        <w:t>：</w:t>
      </w:r>
      <w:r>
        <w:rPr>
          <w:rFonts w:hint="eastAsia" w:asciiTheme="minorEastAsia" w:hAnsiTheme="minorEastAsia" w:eastAsiaTheme="minorEastAsia" w:cstheme="minorEastAsia"/>
          <w:b w:val="0"/>
          <w:bCs/>
          <w:spacing w:val="0"/>
          <w:sz w:val="30"/>
          <w:szCs w:val="30"/>
          <w:highlight w:val="none"/>
          <w:u w:val="single"/>
          <w:lang w:val="en-US" w:eastAsia="zh-CN"/>
        </w:rPr>
        <w:t xml:space="preserve">                                                     </w:t>
      </w:r>
      <w:r>
        <w:rPr>
          <w:rFonts w:hint="eastAsia" w:asciiTheme="minorEastAsia" w:hAnsiTheme="minorEastAsia" w:eastAsiaTheme="minorEastAsia" w:cstheme="minorEastAsia"/>
          <w:b w:val="0"/>
          <w:bCs/>
          <w:spacing w:val="0"/>
          <w:sz w:val="30"/>
          <w:szCs w:val="30"/>
          <w:highlight w:val="none"/>
          <w:u w:val="thick"/>
          <w:lang w:val="en-US" w:eastAsia="zh-CN"/>
        </w:rPr>
        <w:t xml:space="preserve">   </w:t>
      </w:r>
    </w:p>
    <w:p w14:paraId="4EB1C4C9">
      <w:pPr>
        <w:pStyle w:val="8"/>
        <w:spacing w:line="600" w:lineRule="auto"/>
        <w:ind w:firstLine="480"/>
        <w:jc w:val="left"/>
        <w:rPr>
          <w:rFonts w:hint="default" w:asciiTheme="minorEastAsia" w:hAnsiTheme="minorEastAsia" w:eastAsiaTheme="minorEastAsia" w:cstheme="minorEastAsia"/>
          <w:b w:val="0"/>
          <w:bCs/>
          <w:spacing w:val="0"/>
          <w:sz w:val="30"/>
          <w:szCs w:val="30"/>
          <w:highlight w:val="none"/>
          <w:u w:val="thick"/>
          <w:lang w:val="en-US" w:eastAsia="zh-CN"/>
        </w:rPr>
      </w:pPr>
      <w:r>
        <w:rPr>
          <w:rFonts w:hint="eastAsia" w:asciiTheme="minorEastAsia" w:hAnsiTheme="minorEastAsia" w:eastAsiaTheme="minorEastAsia" w:cstheme="minorEastAsia"/>
          <w:b w:val="0"/>
          <w:bCs/>
          <w:spacing w:val="0"/>
          <w:sz w:val="30"/>
          <w:szCs w:val="30"/>
          <w:highlight w:val="none"/>
          <w:u w:val="none"/>
          <w:lang w:val="en-US" w:eastAsia="zh-CN"/>
        </w:rPr>
        <w:t>报告审核人：</w:t>
      </w:r>
      <w:r>
        <w:rPr>
          <w:rFonts w:hint="eastAsia" w:asciiTheme="minorEastAsia" w:hAnsiTheme="minorEastAsia" w:eastAsiaTheme="minorEastAsia" w:cstheme="minorEastAsia"/>
          <w:b w:val="0"/>
          <w:bCs/>
          <w:spacing w:val="0"/>
          <w:sz w:val="30"/>
          <w:szCs w:val="30"/>
          <w:highlight w:val="none"/>
          <w:u w:val="single"/>
          <w:lang w:val="en-US" w:eastAsia="zh-CN"/>
        </w:rPr>
        <w:t xml:space="preserve">              </w:t>
      </w:r>
    </w:p>
    <w:p w14:paraId="7F8485E7">
      <w:pPr>
        <w:pStyle w:val="8"/>
        <w:spacing w:line="600" w:lineRule="auto"/>
        <w:ind w:firstLine="480"/>
        <w:jc w:val="left"/>
        <w:rPr>
          <w:rFonts w:hint="eastAsia" w:asciiTheme="minorEastAsia" w:hAnsiTheme="minorEastAsia" w:eastAsiaTheme="minorEastAsia" w:cstheme="minorEastAsia"/>
          <w:b w:val="0"/>
          <w:bCs/>
          <w:spacing w:val="0"/>
          <w:sz w:val="30"/>
          <w:szCs w:val="30"/>
          <w:highlight w:val="none"/>
          <w:u w:val="single"/>
          <w:lang w:val="en-US" w:eastAsia="zh-CN"/>
        </w:rPr>
      </w:pPr>
      <w:r>
        <w:rPr>
          <w:rFonts w:hint="eastAsia" w:asciiTheme="minorEastAsia" w:hAnsiTheme="minorEastAsia" w:eastAsiaTheme="minorEastAsia" w:cstheme="minorEastAsia"/>
          <w:b w:val="0"/>
          <w:bCs/>
          <w:spacing w:val="0"/>
          <w:sz w:val="30"/>
          <w:szCs w:val="30"/>
          <w:highlight w:val="none"/>
          <w:u w:val="none"/>
          <w:lang w:val="en-US" w:eastAsia="zh-CN"/>
        </w:rPr>
        <w:t>报告批准人：</w:t>
      </w:r>
      <w:r>
        <w:rPr>
          <w:rFonts w:hint="eastAsia" w:asciiTheme="minorEastAsia" w:hAnsiTheme="minorEastAsia" w:eastAsiaTheme="minorEastAsia" w:cstheme="minorEastAsia"/>
          <w:b w:val="0"/>
          <w:bCs/>
          <w:spacing w:val="0"/>
          <w:sz w:val="30"/>
          <w:szCs w:val="30"/>
          <w:highlight w:val="none"/>
          <w:u w:val="single"/>
          <w:lang w:val="en-US" w:eastAsia="zh-CN"/>
        </w:rPr>
        <w:t xml:space="preserve">              </w:t>
      </w:r>
    </w:p>
    <w:p w14:paraId="6B189466">
      <w:pPr>
        <w:rPr>
          <w:rFonts w:hint="eastAsia" w:asciiTheme="minorEastAsia" w:hAnsiTheme="minorEastAsia" w:eastAsiaTheme="minorEastAsia" w:cstheme="minorEastAsia"/>
          <w:b w:val="0"/>
          <w:bCs/>
          <w:spacing w:val="0"/>
          <w:sz w:val="30"/>
          <w:szCs w:val="30"/>
          <w:highlight w:val="none"/>
          <w:u w:val="single"/>
          <w:lang w:val="en-US" w:eastAsia="zh-CN"/>
        </w:rPr>
      </w:pPr>
    </w:p>
    <w:p w14:paraId="77D846A2">
      <w:pPr>
        <w:pStyle w:val="8"/>
        <w:rPr>
          <w:rFonts w:hint="eastAsia" w:asciiTheme="minorEastAsia" w:hAnsiTheme="minorEastAsia" w:eastAsiaTheme="minorEastAsia" w:cstheme="minorEastAsia"/>
          <w:b w:val="0"/>
          <w:bCs/>
          <w:spacing w:val="0"/>
          <w:sz w:val="30"/>
          <w:szCs w:val="30"/>
          <w:highlight w:val="none"/>
          <w:u w:val="single"/>
          <w:lang w:val="en-US" w:eastAsia="zh-CN"/>
        </w:rPr>
      </w:pPr>
    </w:p>
    <w:p w14:paraId="25D448E1">
      <w:pPr>
        <w:rPr>
          <w:rFonts w:hint="eastAsia"/>
          <w:lang w:val="en-US" w:eastAsia="zh-CN"/>
        </w:rPr>
      </w:pPr>
    </w:p>
    <w:p w14:paraId="34558936">
      <w:pPr>
        <w:rPr>
          <w:rFonts w:hint="eastAsia"/>
          <w:lang w:val="en-US" w:eastAsia="zh-CN"/>
        </w:rPr>
      </w:pPr>
    </w:p>
    <w:p w14:paraId="6F09A8B1">
      <w:pPr>
        <w:pStyle w:val="8"/>
        <w:rPr>
          <w:rFonts w:hint="eastAsia"/>
          <w:lang w:val="en-US" w:eastAsia="zh-CN"/>
        </w:rPr>
      </w:pPr>
    </w:p>
    <w:p w14:paraId="68E95397">
      <w:pPr>
        <w:pStyle w:val="8"/>
        <w:ind w:firstLine="480"/>
        <w:jc w:val="center"/>
        <w:rPr>
          <w:rFonts w:hint="eastAsia" w:asciiTheme="minorEastAsia" w:hAnsiTheme="minorEastAsia" w:eastAsiaTheme="minorEastAsia" w:cstheme="minorEastAsia"/>
          <w:b w:val="0"/>
          <w:bCs/>
          <w:spacing w:val="0"/>
          <w:sz w:val="28"/>
          <w:szCs w:val="28"/>
          <w:highlight w:val="none"/>
          <w:u w:val="none"/>
          <w:lang w:val="en-US" w:eastAsia="zh-CN"/>
        </w:rPr>
      </w:pPr>
      <w:r>
        <w:rPr>
          <w:rFonts w:hint="eastAsia" w:asciiTheme="minorEastAsia" w:hAnsiTheme="minorEastAsia" w:eastAsiaTheme="minorEastAsia" w:cstheme="minorEastAsia"/>
          <w:b w:val="0"/>
          <w:bCs/>
          <w:spacing w:val="0"/>
          <w:sz w:val="28"/>
          <w:szCs w:val="28"/>
          <w:highlight w:val="none"/>
          <w:u w:val="none"/>
          <w:lang w:val="en-US" w:eastAsia="zh-CN"/>
        </w:rPr>
        <w:t>编制：XXXXXXXXXX公司</w:t>
      </w:r>
    </w:p>
    <w:p w14:paraId="22BABA8F">
      <w:pPr>
        <w:pStyle w:val="8"/>
        <w:ind w:firstLine="480"/>
        <w:jc w:val="center"/>
        <w:rPr>
          <w:rFonts w:hint="default" w:asciiTheme="minorEastAsia" w:hAnsiTheme="minorEastAsia" w:eastAsiaTheme="minorEastAsia" w:cstheme="minorEastAsia"/>
          <w:b w:val="0"/>
          <w:bCs/>
          <w:spacing w:val="0"/>
          <w:sz w:val="28"/>
          <w:szCs w:val="28"/>
          <w:highlight w:val="none"/>
          <w:u w:val="none"/>
          <w:lang w:val="en-US" w:eastAsia="zh-CN"/>
        </w:rPr>
      </w:pPr>
      <w:r>
        <w:rPr>
          <w:rFonts w:hint="eastAsia" w:asciiTheme="minorEastAsia" w:hAnsiTheme="minorEastAsia" w:eastAsiaTheme="minorEastAsia" w:cstheme="minorEastAsia"/>
          <w:b w:val="0"/>
          <w:bCs/>
          <w:spacing w:val="0"/>
          <w:sz w:val="28"/>
          <w:szCs w:val="28"/>
          <w:highlight w:val="none"/>
          <w:u w:val="none"/>
          <w:lang w:val="en-US" w:eastAsia="zh-CN"/>
        </w:rPr>
        <w:t>日期：二0二四年XX月XX日</w:t>
      </w:r>
    </w:p>
    <w:p w14:paraId="0B509108">
      <w:pPr>
        <w:pStyle w:val="8"/>
        <w:rPr>
          <w:rFonts w:hint="default"/>
          <w:lang w:val="en-US" w:eastAsia="zh-CN"/>
        </w:rPr>
      </w:pPr>
    </w:p>
    <w:p w14:paraId="165056C8">
      <w:pPr>
        <w:rPr>
          <w:rFonts w:hint="default" w:asciiTheme="minorEastAsia" w:hAnsiTheme="minorEastAsia" w:eastAsiaTheme="minorEastAsia" w:cstheme="minorEastAsia"/>
          <w:b/>
          <w:spacing w:val="0"/>
          <w:sz w:val="21"/>
          <w:szCs w:val="21"/>
          <w:highlight w:val="none"/>
          <w:lang w:val="en-US" w:eastAsia="zh-CN"/>
        </w:rPr>
      </w:pPr>
    </w:p>
    <w:p w14:paraId="31F90F2F">
      <w:pPr>
        <w:keepNext w:val="0"/>
        <w:keepLines w:val="0"/>
        <w:pageBreakBefore w:val="0"/>
        <w:widowControl w:val="0"/>
        <w:kinsoku/>
        <w:wordWrap/>
        <w:overflowPunct/>
        <w:topLinePunct w:val="0"/>
        <w:autoSpaceDE/>
        <w:autoSpaceDN/>
        <w:bidi w:val="0"/>
        <w:adjustRightInd/>
        <w:snapToGrid w:val="0"/>
        <w:spacing w:before="313" w:beforeLines="100" w:line="360" w:lineRule="auto"/>
        <w:jc w:val="center"/>
        <w:textAlignment w:val="auto"/>
        <w:rPr>
          <w:rFonts w:hint="eastAsia" w:eastAsia="宋体"/>
          <w:color w:val="auto"/>
          <w:sz w:val="30"/>
          <w:highlight w:val="none"/>
          <w:lang w:val="en-US" w:eastAsia="zh-CN"/>
        </w:rPr>
      </w:pPr>
      <w:r>
        <w:rPr>
          <w:rFonts w:hint="eastAsia"/>
          <w:color w:val="auto"/>
          <w:sz w:val="28"/>
          <w:szCs w:val="18"/>
          <w:highlight w:val="none"/>
          <w:lang w:val="en-US" w:eastAsia="zh-CN"/>
        </w:rPr>
        <w:t>声   明</w:t>
      </w:r>
    </w:p>
    <w:p w14:paraId="596F9FD4">
      <w:pPr>
        <w:bidi w:val="0"/>
        <w:rPr>
          <w:color w:val="auto"/>
          <w:highlight w:val="none"/>
        </w:rPr>
      </w:pPr>
    </w:p>
    <w:p w14:paraId="0647D465">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auto"/>
          <w:highlight w:val="none"/>
        </w:rPr>
      </w:pPr>
      <w:r>
        <w:rPr>
          <w:rFonts w:hint="default" w:ascii="Times New Roman" w:hAnsi="Times New Roman" w:eastAsia="宋体" w:cs="Times New Roman"/>
          <w:color w:val="auto"/>
          <w:kern w:val="0"/>
          <w:sz w:val="24"/>
          <w:szCs w:val="24"/>
          <w:highlight w:val="none"/>
          <w:lang w:val="en-US" w:eastAsia="zh-CN" w:bidi="ar"/>
        </w:rPr>
        <w:t>1.</w:t>
      </w:r>
      <w:r>
        <w:rPr>
          <w:rFonts w:ascii="仿宋" w:hAnsi="仿宋" w:eastAsia="仿宋" w:cs="仿宋"/>
          <w:color w:val="auto"/>
          <w:kern w:val="0"/>
          <w:sz w:val="24"/>
          <w:szCs w:val="24"/>
          <w:highlight w:val="none"/>
          <w:lang w:val="en-US" w:eastAsia="zh-CN" w:bidi="ar"/>
        </w:rPr>
        <w:t xml:space="preserve">本报告涂改、错页、换页、漏页时无效； </w:t>
      </w:r>
    </w:p>
    <w:p w14:paraId="02BA84C5">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auto"/>
          <w:highlight w:val="none"/>
        </w:rPr>
      </w:pPr>
      <w:r>
        <w:rPr>
          <w:rFonts w:hint="default" w:ascii="Times New Roman" w:hAnsi="Times New Roman" w:eastAsia="宋体" w:cs="Times New Roman"/>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val="en-US" w:eastAsia="zh-CN" w:bidi="ar"/>
        </w:rPr>
        <w:t xml:space="preserve">本报告鉴定单位名称与报告公章名称不符时无效； </w:t>
      </w:r>
    </w:p>
    <w:p w14:paraId="742CFF19">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auto"/>
          <w:highlight w:val="none"/>
        </w:rPr>
      </w:pPr>
      <w:r>
        <w:rPr>
          <w:rFonts w:hint="default" w:ascii="Times New Roman" w:hAnsi="Times New Roman" w:eastAsia="宋体" w:cs="Times New Roman"/>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val="en-US" w:eastAsia="zh-CN" w:bidi="ar"/>
        </w:rPr>
        <w:t>本报告无我公司鉴定人员、编写人员、审核人员、批准人员签字及公司相应盖章时无效；</w:t>
      </w:r>
    </w:p>
    <w:p w14:paraId="607460B3">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4</w:t>
      </w:r>
      <w:r>
        <w:rPr>
          <w:rFonts w:hint="default" w:ascii="Times New Roman" w:hAnsi="Times New Roman" w:eastAsia="宋体" w:cs="Times New Roman"/>
          <w:color w:val="auto"/>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
        </w:rPr>
        <w:t xml:space="preserve">如对本鉴定报告有疑问或有异议，可在报告发出后 </w:t>
      </w:r>
      <w:r>
        <w:rPr>
          <w:rFonts w:hint="eastAsia" w:ascii="Times New Roman" w:hAnsi="Times New Roman" w:eastAsia="宋体" w:cs="Times New Roman"/>
          <w:color w:val="auto"/>
          <w:kern w:val="0"/>
          <w:sz w:val="24"/>
          <w:szCs w:val="24"/>
          <w:highlight w:val="none"/>
          <w:lang w:val="en-US" w:eastAsia="zh-CN" w:bidi="ar"/>
        </w:rPr>
        <w:t>xx</w:t>
      </w:r>
      <w:r>
        <w:rPr>
          <w:rFonts w:hint="eastAsia" w:ascii="仿宋" w:hAnsi="仿宋" w:eastAsia="仿宋" w:cs="仿宋"/>
          <w:color w:val="auto"/>
          <w:kern w:val="0"/>
          <w:sz w:val="24"/>
          <w:szCs w:val="24"/>
          <w:highlight w:val="none"/>
          <w:lang w:val="en-US" w:eastAsia="zh-CN" w:bidi="ar"/>
        </w:rPr>
        <w:t>个工作天内向本公司书面提出</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本将于XX个工作天内给予答复。 </w:t>
      </w:r>
    </w:p>
    <w:p w14:paraId="54BBB248">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jc w:val="left"/>
        <w:textAlignment w:val="auto"/>
        <w:outlineLvl w:val="0"/>
        <w:rPr>
          <w:rFonts w:hint="default" w:ascii="仿宋" w:hAnsi="仿宋" w:eastAsia="仿宋" w:cs="仿宋"/>
          <w:color w:val="auto"/>
          <w:kern w:val="0"/>
          <w:sz w:val="24"/>
          <w:szCs w:val="24"/>
          <w:highlight w:val="none"/>
          <w:lang w:val="en-US" w:eastAsia="zh-CN" w:bidi="ar"/>
        </w:rPr>
      </w:pPr>
      <w:bookmarkStart w:id="240" w:name="_Toc16297"/>
      <w:bookmarkStart w:id="241" w:name="_Toc10738"/>
      <w:bookmarkStart w:id="242" w:name="_Toc8196"/>
      <w:bookmarkStart w:id="243" w:name="_Toc18448"/>
      <w:r>
        <w:rPr>
          <w:rFonts w:hint="eastAsia" w:ascii="仿宋" w:hAnsi="仿宋" w:eastAsia="仿宋" w:cs="仿宋"/>
          <w:color w:val="auto"/>
          <w:kern w:val="0"/>
          <w:sz w:val="24"/>
          <w:szCs w:val="24"/>
          <w:highlight w:val="none"/>
          <w:lang w:val="en-US" w:eastAsia="zh-CN" w:bidi="ar"/>
        </w:rPr>
        <w:t>5.</w:t>
      </w:r>
      <w:r>
        <w:rPr>
          <w:rFonts w:hint="default" w:ascii="仿宋" w:hAnsi="仿宋" w:eastAsia="仿宋" w:cs="仿宋"/>
          <w:color w:val="auto"/>
          <w:kern w:val="0"/>
          <w:sz w:val="24"/>
          <w:szCs w:val="24"/>
          <w:highlight w:val="none"/>
          <w:lang w:val="en-US" w:eastAsia="zh-CN" w:bidi="ar"/>
        </w:rPr>
        <w:t>本鉴定</w:t>
      </w:r>
      <w:r>
        <w:rPr>
          <w:rFonts w:hint="eastAsia" w:ascii="仿宋" w:hAnsi="仿宋" w:eastAsia="仿宋" w:cs="仿宋"/>
          <w:color w:val="auto"/>
          <w:kern w:val="0"/>
          <w:sz w:val="24"/>
          <w:szCs w:val="24"/>
          <w:highlight w:val="none"/>
          <w:lang w:val="en-US" w:eastAsia="zh-CN" w:bidi="ar"/>
        </w:rPr>
        <w:t>报告的鉴定面积</w:t>
      </w:r>
      <w:r>
        <w:rPr>
          <w:rFonts w:hint="default" w:ascii="仿宋" w:hAnsi="仿宋" w:eastAsia="仿宋" w:cs="仿宋"/>
          <w:color w:val="auto"/>
          <w:kern w:val="0"/>
          <w:sz w:val="24"/>
          <w:szCs w:val="24"/>
          <w:highlight w:val="none"/>
          <w:lang w:val="en-US" w:eastAsia="zh-CN" w:bidi="ar"/>
        </w:rPr>
        <w:t>不作房屋产权证明。</w:t>
      </w:r>
      <w:bookmarkEnd w:id="240"/>
      <w:bookmarkEnd w:id="241"/>
      <w:bookmarkEnd w:id="242"/>
      <w:bookmarkEnd w:id="243"/>
    </w:p>
    <w:p w14:paraId="5A6CFD01">
      <w:pPr>
        <w:rPr>
          <w:rFonts w:hint="default" w:ascii="仿宋" w:hAnsi="仿宋" w:eastAsia="仿宋" w:cs="仿宋"/>
          <w:color w:val="auto"/>
          <w:kern w:val="0"/>
          <w:sz w:val="24"/>
          <w:szCs w:val="24"/>
          <w:highlight w:val="none"/>
          <w:lang w:val="en-US" w:eastAsia="zh-CN" w:bidi="ar"/>
        </w:rPr>
      </w:pPr>
    </w:p>
    <w:p w14:paraId="54987AA7">
      <w:pPr>
        <w:pStyle w:val="8"/>
        <w:rPr>
          <w:rFonts w:hint="default" w:ascii="仿宋" w:hAnsi="仿宋" w:eastAsia="仿宋" w:cs="仿宋"/>
          <w:color w:val="auto"/>
          <w:kern w:val="0"/>
          <w:sz w:val="24"/>
          <w:szCs w:val="24"/>
          <w:highlight w:val="none"/>
          <w:lang w:val="en-US" w:eastAsia="zh-CN" w:bidi="ar"/>
        </w:rPr>
      </w:pPr>
    </w:p>
    <w:p w14:paraId="3968B1BB">
      <w:pPr>
        <w:rPr>
          <w:rFonts w:hint="default" w:ascii="仿宋" w:hAnsi="仿宋" w:eastAsia="仿宋" w:cs="仿宋"/>
          <w:color w:val="auto"/>
          <w:kern w:val="0"/>
          <w:sz w:val="24"/>
          <w:szCs w:val="24"/>
          <w:highlight w:val="none"/>
          <w:lang w:val="en-US" w:eastAsia="zh-CN" w:bidi="ar"/>
        </w:rPr>
      </w:pPr>
    </w:p>
    <w:p w14:paraId="052AB370">
      <w:pPr>
        <w:adjustRightInd w:val="0"/>
        <w:snapToGrid w:val="0"/>
        <w:spacing w:line="360" w:lineRule="auto"/>
        <w:rPr>
          <w:rFonts w:hint="eastAsia" w:eastAsia="仿宋"/>
          <w:bCs/>
          <w:color w:val="auto"/>
          <w:sz w:val="24"/>
          <w:szCs w:val="24"/>
          <w:highlight w:val="none"/>
          <w:lang w:val="en-US" w:eastAsia="zh-CN"/>
        </w:rPr>
      </w:pPr>
    </w:p>
    <w:p w14:paraId="12E11E4D">
      <w:pPr>
        <w:adjustRightInd w:val="0"/>
        <w:snapToGrid w:val="0"/>
        <w:spacing w:line="360" w:lineRule="auto"/>
        <w:rPr>
          <w:rFonts w:hint="eastAsia" w:eastAsia="仿宋"/>
          <w:bCs/>
          <w:color w:val="auto"/>
          <w:sz w:val="24"/>
          <w:szCs w:val="24"/>
          <w:highlight w:val="none"/>
          <w:lang w:val="en-US" w:eastAsia="zh-CN"/>
        </w:rPr>
      </w:pPr>
    </w:p>
    <w:p w14:paraId="1313190A">
      <w:pPr>
        <w:adjustRightInd w:val="0"/>
        <w:snapToGrid w:val="0"/>
        <w:spacing w:line="360" w:lineRule="auto"/>
        <w:rPr>
          <w:rFonts w:hint="eastAsia" w:eastAsia="仿宋"/>
          <w:bCs/>
          <w:color w:val="auto"/>
          <w:sz w:val="24"/>
          <w:szCs w:val="24"/>
          <w:highlight w:val="none"/>
          <w:lang w:val="en-US" w:eastAsia="zh-CN"/>
        </w:rPr>
      </w:pPr>
    </w:p>
    <w:p w14:paraId="171E9808">
      <w:pPr>
        <w:adjustRightInd w:val="0"/>
        <w:snapToGrid w:val="0"/>
        <w:spacing w:line="360" w:lineRule="auto"/>
        <w:rPr>
          <w:rFonts w:hint="eastAsia" w:eastAsia="仿宋"/>
          <w:bCs/>
          <w:color w:val="auto"/>
          <w:sz w:val="24"/>
          <w:szCs w:val="24"/>
          <w:highlight w:val="none"/>
          <w:lang w:val="en-US" w:eastAsia="zh-CN"/>
        </w:rPr>
      </w:pPr>
    </w:p>
    <w:p w14:paraId="35A94851">
      <w:pPr>
        <w:adjustRightInd w:val="0"/>
        <w:snapToGrid w:val="0"/>
        <w:spacing w:line="360" w:lineRule="auto"/>
        <w:rPr>
          <w:rFonts w:hint="eastAsia" w:eastAsia="仿宋"/>
          <w:bCs/>
          <w:color w:val="auto"/>
          <w:sz w:val="24"/>
          <w:szCs w:val="24"/>
          <w:highlight w:val="none"/>
          <w:lang w:val="en-US" w:eastAsia="zh-CN"/>
        </w:rPr>
      </w:pPr>
    </w:p>
    <w:p w14:paraId="7FC719EF">
      <w:pPr>
        <w:adjustRightInd w:val="0"/>
        <w:snapToGrid w:val="0"/>
        <w:spacing w:line="360" w:lineRule="auto"/>
        <w:rPr>
          <w:rFonts w:hint="eastAsia" w:eastAsia="仿宋"/>
          <w:bCs/>
          <w:color w:val="auto"/>
          <w:sz w:val="24"/>
          <w:szCs w:val="24"/>
          <w:highlight w:val="none"/>
          <w:lang w:val="en-US" w:eastAsia="zh-CN"/>
        </w:rPr>
      </w:pPr>
    </w:p>
    <w:p w14:paraId="352FE238">
      <w:pPr>
        <w:adjustRightInd w:val="0"/>
        <w:snapToGrid w:val="0"/>
        <w:spacing w:line="360" w:lineRule="auto"/>
        <w:rPr>
          <w:rFonts w:hint="eastAsia" w:eastAsia="仿宋"/>
          <w:bCs/>
          <w:color w:val="auto"/>
          <w:sz w:val="24"/>
          <w:szCs w:val="24"/>
          <w:highlight w:val="none"/>
          <w:lang w:val="en-US" w:eastAsia="zh-CN"/>
        </w:rPr>
      </w:pPr>
    </w:p>
    <w:p w14:paraId="3D20DB09">
      <w:pPr>
        <w:adjustRightInd w:val="0"/>
        <w:snapToGrid w:val="0"/>
        <w:spacing w:line="360" w:lineRule="auto"/>
        <w:rPr>
          <w:rFonts w:hint="eastAsia" w:eastAsia="仿宋"/>
          <w:bCs/>
          <w:color w:val="auto"/>
          <w:sz w:val="24"/>
          <w:szCs w:val="24"/>
          <w:highlight w:val="none"/>
          <w:lang w:val="en-US" w:eastAsia="zh-CN"/>
        </w:rPr>
      </w:pPr>
    </w:p>
    <w:p w14:paraId="1AB04681">
      <w:pPr>
        <w:adjustRightInd w:val="0"/>
        <w:snapToGrid w:val="0"/>
        <w:spacing w:line="360" w:lineRule="auto"/>
        <w:rPr>
          <w:rFonts w:hint="eastAsia" w:eastAsia="仿宋"/>
          <w:bCs/>
          <w:color w:val="auto"/>
          <w:sz w:val="24"/>
          <w:szCs w:val="24"/>
          <w:highlight w:val="none"/>
          <w:lang w:val="en-US" w:eastAsia="zh-CN"/>
        </w:rPr>
      </w:pPr>
    </w:p>
    <w:p w14:paraId="1DD026C4">
      <w:pPr>
        <w:pStyle w:val="8"/>
        <w:rPr>
          <w:rFonts w:hint="eastAsia"/>
          <w:lang w:val="en-US" w:eastAsia="zh-CN"/>
        </w:rPr>
      </w:pPr>
    </w:p>
    <w:p w14:paraId="26B2CE82">
      <w:pPr>
        <w:adjustRightInd w:val="0"/>
        <w:snapToGrid w:val="0"/>
        <w:spacing w:line="360" w:lineRule="auto"/>
        <w:rPr>
          <w:rFonts w:hint="eastAsia" w:eastAsia="仿宋"/>
          <w:bCs/>
          <w:color w:val="auto"/>
          <w:sz w:val="24"/>
          <w:szCs w:val="24"/>
          <w:highlight w:val="none"/>
          <w:lang w:val="en-US" w:eastAsia="zh-CN"/>
        </w:rPr>
      </w:pPr>
    </w:p>
    <w:p w14:paraId="4344FA50">
      <w:pPr>
        <w:adjustRightInd w:val="0"/>
        <w:snapToGrid w:val="0"/>
        <w:spacing w:line="360" w:lineRule="auto"/>
        <w:rPr>
          <w:rFonts w:eastAsia="仿宋"/>
          <w:bCs/>
          <w:color w:val="auto"/>
          <w:sz w:val="24"/>
          <w:szCs w:val="24"/>
          <w:highlight w:val="none"/>
        </w:rPr>
      </w:pPr>
      <w:r>
        <w:rPr>
          <w:rFonts w:hint="eastAsia" w:eastAsia="仿宋"/>
          <w:bCs/>
          <w:color w:val="auto"/>
          <w:sz w:val="24"/>
          <w:szCs w:val="24"/>
          <w:highlight w:val="none"/>
          <w:lang w:val="en-US" w:eastAsia="zh-CN"/>
        </w:rPr>
        <w:t>鉴定</w:t>
      </w:r>
      <w:r>
        <w:rPr>
          <w:rFonts w:eastAsia="仿宋"/>
          <w:bCs/>
          <w:color w:val="auto"/>
          <w:sz w:val="24"/>
          <w:szCs w:val="24"/>
          <w:highlight w:val="none"/>
        </w:rPr>
        <w:t>单位：</w:t>
      </w:r>
      <w:r>
        <w:rPr>
          <w:rFonts w:hint="eastAsia" w:eastAsia="仿宋"/>
          <w:bCs/>
          <w:color w:val="auto"/>
          <w:sz w:val="24"/>
          <w:szCs w:val="24"/>
          <w:highlight w:val="none"/>
          <w:lang w:val="en-US" w:eastAsia="zh-CN"/>
        </w:rPr>
        <w:t>XXXXXXXXXXXXXXXXXX</w:t>
      </w:r>
      <w:r>
        <w:rPr>
          <w:rFonts w:eastAsia="仿宋"/>
          <w:bCs/>
          <w:color w:val="auto"/>
          <w:sz w:val="24"/>
          <w:szCs w:val="24"/>
          <w:highlight w:val="none"/>
        </w:rPr>
        <w:t>公司</w:t>
      </w:r>
    </w:p>
    <w:p w14:paraId="75C40B11">
      <w:pPr>
        <w:adjustRightInd w:val="0"/>
        <w:snapToGrid w:val="0"/>
        <w:spacing w:line="360" w:lineRule="auto"/>
        <w:rPr>
          <w:rFonts w:eastAsia="仿宋"/>
          <w:bCs/>
          <w:color w:val="auto"/>
          <w:sz w:val="24"/>
          <w:szCs w:val="24"/>
          <w:highlight w:val="none"/>
        </w:rPr>
      </w:pPr>
      <w:r>
        <w:rPr>
          <w:rFonts w:eastAsia="仿宋"/>
          <w:bCs/>
          <w:color w:val="auto"/>
          <w:sz w:val="24"/>
          <w:szCs w:val="24"/>
          <w:highlight w:val="none"/>
        </w:rPr>
        <w:t>地    址：</w:t>
      </w:r>
    </w:p>
    <w:p w14:paraId="2BAB443D">
      <w:pPr>
        <w:pStyle w:val="8"/>
        <w:rPr>
          <w:rFonts w:hint="eastAsia" w:eastAsia="仿宋"/>
          <w:bCs/>
          <w:color w:val="auto"/>
          <w:sz w:val="24"/>
          <w:szCs w:val="24"/>
          <w:highlight w:val="none"/>
          <w:lang w:val="en-US" w:eastAsia="zh-CN"/>
        </w:rPr>
      </w:pPr>
      <w:r>
        <w:rPr>
          <w:rFonts w:hint="eastAsia" w:eastAsia="仿宋"/>
          <w:bCs/>
          <w:color w:val="auto"/>
          <w:sz w:val="24"/>
          <w:szCs w:val="24"/>
          <w:highlight w:val="none"/>
          <w:lang w:val="en-US" w:eastAsia="zh-CN"/>
        </w:rPr>
        <w:t>邮    编：</w:t>
      </w:r>
    </w:p>
    <w:p w14:paraId="21555B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bCs/>
          <w:color w:val="auto"/>
          <w:sz w:val="24"/>
          <w:szCs w:val="24"/>
          <w:highlight w:val="none"/>
          <w:lang w:val="en-US" w:eastAsia="zh-CN"/>
        </w:rPr>
      </w:pPr>
      <w:r>
        <w:rPr>
          <w:rFonts w:hint="eastAsia" w:eastAsia="仿宋"/>
          <w:bCs/>
          <w:color w:val="auto"/>
          <w:sz w:val="24"/>
          <w:szCs w:val="24"/>
          <w:highlight w:val="none"/>
          <w:lang w:val="en-US" w:eastAsia="zh-CN"/>
        </w:rPr>
        <w:t>联 系 人：</w:t>
      </w:r>
    </w:p>
    <w:p w14:paraId="7514CA0C">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eastAsia="仿宋"/>
          <w:bCs/>
          <w:color w:val="auto"/>
          <w:sz w:val="24"/>
          <w:szCs w:val="24"/>
          <w:highlight w:val="none"/>
          <w:lang w:val="en-US" w:eastAsia="zh-CN"/>
        </w:rPr>
        <w:t>联系电话：</w:t>
      </w:r>
    </w:p>
    <w:p w14:paraId="1411F1EA">
      <w:pPr>
        <w:snapToGrid w:val="0"/>
        <w:jc w:val="both"/>
        <w:rPr>
          <w:rFonts w:hint="eastAsia" w:eastAsia="仿宋"/>
          <w:color w:val="auto"/>
          <w:sz w:val="24"/>
          <w:szCs w:val="24"/>
          <w:highlight w:val="none"/>
          <w:lang w:val="en-US" w:eastAsia="zh-CN"/>
        </w:rPr>
      </w:pPr>
      <w:r>
        <w:rPr>
          <w:rFonts w:eastAsia="仿宋"/>
          <w:bCs/>
          <w:color w:val="auto"/>
          <w:sz w:val="24"/>
          <w:szCs w:val="24"/>
          <w:highlight w:val="none"/>
        </w:rPr>
        <w:t>监督电话：</w:t>
      </w:r>
    </w:p>
    <w:p w14:paraId="5D93C68C">
      <w:pPr>
        <w:pStyle w:val="16"/>
        <w:keepNext w:val="0"/>
        <w:keepLines w:val="0"/>
        <w:pageBreakBefore w:val="0"/>
        <w:widowControl w:val="0"/>
        <w:tabs>
          <w:tab w:val="right" w:leader="dot" w:pos="9017"/>
        </w:tabs>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cs="Times New Roman" w:eastAsiaTheme="minorEastAsia"/>
          <w:b/>
          <w:bCs/>
          <w:color w:val="auto"/>
          <w:sz w:val="30"/>
          <w:szCs w:val="30"/>
          <w:highlight w:val="none"/>
          <w:lang w:val="en-US" w:eastAsia="zh-CN"/>
        </w:rPr>
      </w:pPr>
      <w:bookmarkStart w:id="244" w:name="_Toc8903"/>
      <w:bookmarkStart w:id="245" w:name="_Toc16726"/>
      <w:bookmarkStart w:id="246" w:name="_Toc20403"/>
      <w:r>
        <w:rPr>
          <w:rFonts w:hint="default" w:ascii="Times New Roman" w:hAnsi="Times New Roman" w:cs="Times New Roman" w:eastAsiaTheme="minorEastAsia"/>
          <w:b/>
          <w:bCs/>
          <w:color w:val="auto"/>
          <w:sz w:val="30"/>
          <w:szCs w:val="30"/>
          <w:highlight w:val="none"/>
        </w:rPr>
        <w:t>报告中有关术语和符号说明</w:t>
      </w:r>
      <w:bookmarkEnd w:id="244"/>
      <w:bookmarkEnd w:id="245"/>
      <w:bookmarkEnd w:id="246"/>
    </w:p>
    <w:p w14:paraId="2A53FAF7">
      <w:pPr>
        <w:pStyle w:val="16"/>
        <w:keepNext w:val="0"/>
        <w:keepLines w:val="0"/>
        <w:pageBreakBefore w:val="0"/>
        <w:widowControl w:val="0"/>
        <w:tabs>
          <w:tab w:val="right" w:leader="dot" w:pos="9017"/>
        </w:tabs>
        <w:kinsoku/>
        <w:wordWrap/>
        <w:overflowPunct/>
        <w:topLinePunct w:val="0"/>
        <w:autoSpaceDE/>
        <w:autoSpaceDN/>
        <w:bidi w:val="0"/>
        <w:adjustRightInd/>
        <w:snapToGrid/>
        <w:spacing w:line="360" w:lineRule="auto"/>
        <w:ind w:left="0"/>
        <w:jc w:val="left"/>
        <w:textAlignment w:val="auto"/>
        <w:outlineLvl w:val="1"/>
        <w:rPr>
          <w:rFonts w:hint="default" w:ascii="Times New Roman" w:hAnsi="Times New Roman" w:cs="Times New Roman" w:eastAsiaTheme="minorEastAsia"/>
          <w:b/>
          <w:bCs/>
          <w:color w:val="auto"/>
          <w:sz w:val="24"/>
          <w:szCs w:val="24"/>
          <w:highlight w:val="none"/>
          <w:lang w:val="en-US" w:eastAsia="zh-CN"/>
        </w:rPr>
      </w:pPr>
      <w:bookmarkStart w:id="247" w:name="_Toc7558"/>
      <w:bookmarkStart w:id="248" w:name="_Toc874"/>
      <w:bookmarkStart w:id="249" w:name="_Toc15311"/>
      <w:r>
        <w:rPr>
          <w:rFonts w:hint="default" w:ascii="Times New Roman" w:hAnsi="Times New Roman" w:cs="Times New Roman" w:eastAsiaTheme="minorEastAsia"/>
          <w:b/>
          <w:bCs/>
          <w:color w:val="auto"/>
          <w:sz w:val="24"/>
          <w:szCs w:val="24"/>
          <w:highlight w:val="none"/>
        </w:rPr>
        <w:t>一、部分术语</w:t>
      </w:r>
      <w:bookmarkEnd w:id="247"/>
      <w:bookmarkEnd w:id="248"/>
      <w:bookmarkEnd w:id="249"/>
    </w:p>
    <w:p w14:paraId="43D99F82">
      <w:pPr>
        <w:pStyle w:val="16"/>
        <w:keepNext w:val="0"/>
        <w:keepLines w:val="0"/>
        <w:pageBreakBefore w:val="0"/>
        <w:widowControl w:val="0"/>
        <w:tabs>
          <w:tab w:val="right" w:leader="dot" w:pos="9017"/>
        </w:tabs>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cs="Times New Roman" w:eastAsiaTheme="minorEastAsia"/>
          <w:b w:val="0"/>
          <w:bCs w:val="0"/>
          <w:color w:val="auto"/>
          <w:sz w:val="24"/>
          <w:szCs w:val="24"/>
          <w:highlight w:val="none"/>
        </w:rPr>
      </w:pPr>
      <w:r>
        <w:rPr>
          <w:rFonts w:hint="default" w:ascii="Times New Roman" w:hAnsi="Times New Roman" w:cs="Times New Roman" w:eastAsiaTheme="minorEastAsia"/>
          <w:b w:val="0"/>
          <w:bCs w:val="0"/>
          <w:color w:val="auto"/>
          <w:sz w:val="24"/>
          <w:szCs w:val="24"/>
          <w:highlight w:val="none"/>
        </w:rPr>
        <w:t>鉴定单元</w:t>
      </w:r>
      <w:r>
        <w:rPr>
          <w:rFonts w:hint="eastAsia" w:ascii="Times New Roman" w:hAnsi="Times New Roman" w:cs="Times New Roman"/>
          <w:b w:val="0"/>
          <w:bCs w:val="0"/>
          <w:color w:val="auto"/>
          <w:sz w:val="24"/>
          <w:szCs w:val="24"/>
          <w:highlight w:val="none"/>
          <w:lang w:eastAsia="zh-CN"/>
        </w:rPr>
        <w:t>：</w:t>
      </w:r>
      <w:r>
        <w:rPr>
          <w:rFonts w:hint="eastAsia" w:cs="Times New Roman" w:eastAsiaTheme="minorEastAsia"/>
          <w:b w:val="0"/>
          <w:bCs w:val="0"/>
          <w:color w:val="auto"/>
          <w:sz w:val="24"/>
          <w:szCs w:val="24"/>
          <w:highlight w:val="none"/>
          <w:lang w:val="en-US" w:eastAsia="zh-CN"/>
        </w:rPr>
        <w:t xml:space="preserve">  </w:t>
      </w:r>
      <w:r>
        <w:rPr>
          <w:rFonts w:hint="default" w:ascii="Times New Roman" w:hAnsi="Times New Roman" w:cs="Times New Roman" w:eastAsiaTheme="minorEastAsia"/>
          <w:b w:val="0"/>
          <w:bCs w:val="0"/>
          <w:color w:val="auto"/>
          <w:sz w:val="24"/>
          <w:szCs w:val="24"/>
          <w:highlight w:val="none"/>
        </w:rPr>
        <w:t>根据被鉴定建筑物的结构特点和结构体系的种类，而将该建筑物划分成一个或若干个可以独立进行鉴定的区段，每一区段为一 鉴定单元。</w:t>
      </w:r>
    </w:p>
    <w:p w14:paraId="382AAD21">
      <w:pPr>
        <w:pStyle w:val="16"/>
        <w:keepNext w:val="0"/>
        <w:keepLines w:val="0"/>
        <w:pageBreakBefore w:val="0"/>
        <w:widowControl w:val="0"/>
        <w:tabs>
          <w:tab w:val="right" w:leader="dot" w:pos="9017"/>
        </w:tabs>
        <w:kinsoku/>
        <w:wordWrap/>
        <w:overflowPunct/>
        <w:topLinePunct w:val="0"/>
        <w:autoSpaceDE/>
        <w:autoSpaceDN/>
        <w:bidi w:val="0"/>
        <w:adjustRightInd/>
        <w:snapToGrid/>
        <w:spacing w:line="360" w:lineRule="auto"/>
        <w:ind w:left="0"/>
        <w:jc w:val="left"/>
        <w:textAlignment w:val="auto"/>
        <w:rPr>
          <w:rFonts w:hint="default" w:ascii="Times New Roman" w:hAnsi="Times New Roman" w:cs="Times New Roman" w:eastAsiaTheme="minorEastAsia"/>
          <w:b w:val="0"/>
          <w:bCs w:val="0"/>
          <w:color w:val="auto"/>
          <w:sz w:val="24"/>
          <w:szCs w:val="24"/>
          <w:highlight w:val="none"/>
        </w:rPr>
      </w:pPr>
      <w:r>
        <w:rPr>
          <w:rFonts w:hint="eastAsia" w:cs="Times New Roman" w:eastAsiaTheme="minorEastAsia"/>
          <w:b w:val="0"/>
          <w:bCs w:val="0"/>
          <w:color w:val="auto"/>
          <w:sz w:val="24"/>
          <w:szCs w:val="24"/>
          <w:highlight w:val="none"/>
          <w:lang w:val="en-US" w:eastAsia="zh-CN"/>
        </w:rPr>
        <w:t xml:space="preserve">     </w:t>
      </w:r>
      <w:r>
        <w:rPr>
          <w:rFonts w:hint="default" w:ascii="Times New Roman" w:hAnsi="Times New Roman" w:cs="Times New Roman" w:eastAsiaTheme="minorEastAsia"/>
          <w:b w:val="0"/>
          <w:bCs w:val="0"/>
          <w:color w:val="auto"/>
          <w:sz w:val="24"/>
          <w:szCs w:val="24"/>
          <w:highlight w:val="none"/>
        </w:rPr>
        <w:t>子单元</w:t>
      </w:r>
      <w:r>
        <w:rPr>
          <w:rFonts w:hint="eastAsia" w:ascii="Times New Roman" w:hAnsi="Times New Roman" w:cs="Times New Roman"/>
          <w:b w:val="0"/>
          <w:bCs w:val="0"/>
          <w:color w:val="auto"/>
          <w:sz w:val="24"/>
          <w:szCs w:val="24"/>
          <w:highlight w:val="none"/>
          <w:lang w:eastAsia="zh-CN"/>
        </w:rPr>
        <w:t>：</w:t>
      </w:r>
      <w:r>
        <w:rPr>
          <w:rFonts w:hint="eastAsia" w:cs="Times New Roman" w:eastAsiaTheme="minorEastAsia"/>
          <w:b w:val="0"/>
          <w:bCs w:val="0"/>
          <w:color w:val="auto"/>
          <w:sz w:val="24"/>
          <w:szCs w:val="24"/>
          <w:highlight w:val="none"/>
          <w:lang w:val="en-US" w:eastAsia="zh-CN"/>
        </w:rPr>
        <w:t xml:space="preserve">  </w:t>
      </w:r>
      <w:r>
        <w:rPr>
          <w:rFonts w:hint="default" w:ascii="Times New Roman" w:hAnsi="Times New Roman" w:cs="Times New Roman" w:eastAsiaTheme="minorEastAsia"/>
          <w:b w:val="0"/>
          <w:bCs w:val="0"/>
          <w:color w:val="auto"/>
          <w:sz w:val="24"/>
          <w:szCs w:val="24"/>
          <w:highlight w:val="none"/>
        </w:rPr>
        <w:t>鉴定单元中细分的单元，一般按地基基础、上部承重结构和围护系统划分为三个子单元。</w:t>
      </w:r>
    </w:p>
    <w:p w14:paraId="03B1D93E">
      <w:pPr>
        <w:pStyle w:val="16"/>
        <w:keepNext w:val="0"/>
        <w:keepLines w:val="0"/>
        <w:pageBreakBefore w:val="0"/>
        <w:widowControl w:val="0"/>
        <w:tabs>
          <w:tab w:val="right" w:leader="dot" w:pos="9017"/>
        </w:tabs>
        <w:kinsoku/>
        <w:wordWrap/>
        <w:overflowPunct/>
        <w:topLinePunct w:val="0"/>
        <w:autoSpaceDE/>
        <w:autoSpaceDN/>
        <w:bidi w:val="0"/>
        <w:adjustRightInd/>
        <w:snapToGrid/>
        <w:spacing w:line="360" w:lineRule="auto"/>
        <w:ind w:left="0"/>
        <w:jc w:val="left"/>
        <w:textAlignment w:val="auto"/>
        <w:rPr>
          <w:rFonts w:hint="default" w:ascii="Times New Roman" w:hAnsi="Times New Roman" w:cs="Times New Roman" w:eastAsiaTheme="minorEastAsia"/>
          <w:b w:val="0"/>
          <w:bCs w:val="0"/>
          <w:color w:val="auto"/>
          <w:sz w:val="24"/>
          <w:szCs w:val="24"/>
          <w:highlight w:val="none"/>
          <w:lang w:val="en-US" w:eastAsia="zh-CN"/>
        </w:rPr>
      </w:pPr>
      <w:r>
        <w:rPr>
          <w:rFonts w:hint="eastAsia" w:cs="Times New Roman" w:eastAsiaTheme="minorEastAsia"/>
          <w:b w:val="0"/>
          <w:bCs w:val="0"/>
          <w:color w:val="auto"/>
          <w:sz w:val="24"/>
          <w:szCs w:val="24"/>
          <w:highlight w:val="none"/>
          <w:lang w:val="en-US" w:eastAsia="zh-CN"/>
        </w:rPr>
        <w:t xml:space="preserve">     </w:t>
      </w:r>
      <w:r>
        <w:rPr>
          <w:rFonts w:hint="default" w:ascii="Times New Roman" w:hAnsi="Times New Roman" w:cs="Times New Roman" w:eastAsiaTheme="minorEastAsia"/>
          <w:b w:val="0"/>
          <w:bCs w:val="0"/>
          <w:color w:val="auto"/>
          <w:sz w:val="24"/>
          <w:szCs w:val="24"/>
          <w:highlight w:val="none"/>
        </w:rPr>
        <w:t>构件</w:t>
      </w:r>
      <w:r>
        <w:rPr>
          <w:rFonts w:hint="eastAsia" w:ascii="Times New Roman" w:hAnsi="Times New Roman" w:cs="Times New Roman"/>
          <w:b w:val="0"/>
          <w:bCs w:val="0"/>
          <w:color w:val="auto"/>
          <w:sz w:val="24"/>
          <w:szCs w:val="24"/>
          <w:highlight w:val="none"/>
          <w:lang w:eastAsia="zh-CN"/>
        </w:rPr>
        <w:t>：</w:t>
      </w:r>
      <w:r>
        <w:rPr>
          <w:rFonts w:hint="eastAsia" w:cs="Times New Roman" w:eastAsiaTheme="minorEastAsia"/>
          <w:b w:val="0"/>
          <w:bCs w:val="0"/>
          <w:color w:val="auto"/>
          <w:sz w:val="24"/>
          <w:szCs w:val="24"/>
          <w:highlight w:val="none"/>
          <w:lang w:val="en-US" w:eastAsia="zh-CN"/>
        </w:rPr>
        <w:t xml:space="preserve">  </w:t>
      </w:r>
      <w:r>
        <w:rPr>
          <w:rFonts w:hint="default" w:ascii="Times New Roman" w:hAnsi="Times New Roman" w:cs="Times New Roman" w:eastAsiaTheme="minorEastAsia"/>
          <w:b w:val="0"/>
          <w:bCs w:val="0"/>
          <w:color w:val="auto"/>
          <w:sz w:val="24"/>
          <w:szCs w:val="24"/>
          <w:highlight w:val="none"/>
        </w:rPr>
        <w:t>子单元中可以进一步细分的基本鉴定单位。它可以是单件、组合件或一个片段。目标使用年限</w:t>
      </w:r>
      <w:r>
        <w:rPr>
          <w:rFonts w:hint="eastAsia" w:ascii="Times New Roman" w:hAnsi="Times New Roman" w:cs="Times New Roman"/>
          <w:b w:val="0"/>
          <w:bCs w:val="0"/>
          <w:color w:val="auto"/>
          <w:sz w:val="24"/>
          <w:szCs w:val="24"/>
          <w:highlight w:val="none"/>
          <w:lang w:eastAsia="zh-CN"/>
        </w:rPr>
        <w:t>：</w:t>
      </w:r>
      <w:r>
        <w:rPr>
          <w:rFonts w:hint="default" w:ascii="Times New Roman" w:hAnsi="Times New Roman" w:cs="Times New Roman" w:eastAsiaTheme="minorEastAsia"/>
          <w:b w:val="0"/>
          <w:bCs w:val="0"/>
          <w:color w:val="auto"/>
          <w:sz w:val="24"/>
          <w:szCs w:val="24"/>
          <w:highlight w:val="none"/>
        </w:rPr>
        <w:t>民用建筑鉴定时，建筑产权人所期望的能继续使用的年限。</w:t>
      </w:r>
    </w:p>
    <w:p w14:paraId="25551B35">
      <w:pPr>
        <w:pStyle w:val="16"/>
        <w:keepNext w:val="0"/>
        <w:keepLines w:val="0"/>
        <w:pageBreakBefore w:val="0"/>
        <w:widowControl w:val="0"/>
        <w:tabs>
          <w:tab w:val="right" w:leader="dot" w:pos="9017"/>
        </w:tabs>
        <w:kinsoku/>
        <w:wordWrap/>
        <w:overflowPunct/>
        <w:topLinePunct w:val="0"/>
        <w:autoSpaceDE/>
        <w:autoSpaceDN/>
        <w:bidi w:val="0"/>
        <w:adjustRightInd/>
        <w:snapToGrid/>
        <w:spacing w:line="360" w:lineRule="auto"/>
        <w:ind w:left="0"/>
        <w:jc w:val="left"/>
        <w:textAlignment w:val="auto"/>
        <w:outlineLvl w:val="1"/>
        <w:rPr>
          <w:rFonts w:hint="default" w:ascii="Times New Roman" w:hAnsi="Times New Roman" w:cs="Times New Roman" w:eastAsiaTheme="minorEastAsia"/>
          <w:b/>
          <w:bCs/>
          <w:color w:val="auto"/>
          <w:sz w:val="24"/>
          <w:szCs w:val="24"/>
          <w:highlight w:val="none"/>
        </w:rPr>
      </w:pPr>
      <w:bookmarkStart w:id="250" w:name="_Toc726"/>
      <w:bookmarkStart w:id="251" w:name="_Toc21595"/>
      <w:bookmarkStart w:id="252" w:name="_Toc12568"/>
      <w:r>
        <w:rPr>
          <w:rFonts w:hint="default" w:ascii="Times New Roman" w:hAnsi="Times New Roman" w:cs="Times New Roman" w:eastAsiaTheme="minorEastAsia"/>
          <w:b/>
          <w:bCs/>
          <w:color w:val="auto"/>
          <w:sz w:val="24"/>
          <w:szCs w:val="24"/>
          <w:highlight w:val="none"/>
        </w:rPr>
        <w:t>二、安全性评定等级</w:t>
      </w:r>
      <w:bookmarkEnd w:id="250"/>
      <w:bookmarkEnd w:id="251"/>
      <w:bookmarkEnd w:id="252"/>
    </w:p>
    <w:p w14:paraId="1B254523">
      <w:pPr>
        <w:pStyle w:val="16"/>
        <w:keepNext w:val="0"/>
        <w:keepLines w:val="0"/>
        <w:pageBreakBefore w:val="0"/>
        <w:widowControl w:val="0"/>
        <w:tabs>
          <w:tab w:val="right" w:leader="dot" w:pos="9017"/>
        </w:tabs>
        <w:kinsoku/>
        <w:wordWrap/>
        <w:overflowPunct/>
        <w:topLinePunct w:val="0"/>
        <w:autoSpaceDE/>
        <w:autoSpaceDN/>
        <w:bidi w:val="0"/>
        <w:adjustRightInd/>
        <w:snapToGrid/>
        <w:spacing w:line="360" w:lineRule="auto"/>
        <w:ind w:left="0" w:firstLine="480" w:firstLineChars="200"/>
        <w:jc w:val="left"/>
        <w:textAlignment w:val="auto"/>
        <w:rPr>
          <w:rFonts w:hint="eastAsia" w:ascii="Times New Roman" w:hAnsi="Times New Roman" w:cs="Times New Roman" w:eastAsiaTheme="minorEastAsia"/>
          <w:b w:val="0"/>
          <w:bCs w:val="0"/>
          <w:color w:val="auto"/>
          <w:sz w:val="24"/>
          <w:szCs w:val="24"/>
          <w:highlight w:val="none"/>
          <w:lang w:eastAsia="zh-CN"/>
        </w:rPr>
      </w:pPr>
      <w:r>
        <w:rPr>
          <w:rFonts w:hint="default" w:ascii="Times New Roman" w:hAnsi="Times New Roman" w:cs="Times New Roman" w:eastAsiaTheme="minorEastAsia"/>
          <w:b w:val="0"/>
          <w:bCs w:val="0"/>
          <w:color w:val="auto"/>
          <w:sz w:val="24"/>
          <w:szCs w:val="24"/>
          <w:highlight w:val="none"/>
        </w:rPr>
        <w:t>构件安全性评定等级</w:t>
      </w:r>
      <w:r>
        <w:rPr>
          <w:rFonts w:hint="eastAsia" w:ascii="Times New Roman" w:hAnsi="Times New Roman" w:cs="Times New Roman"/>
          <w:b w:val="0"/>
          <w:bCs w:val="0"/>
          <w:color w:val="auto"/>
          <w:sz w:val="24"/>
          <w:szCs w:val="24"/>
          <w:highlight w:val="none"/>
          <w:lang w:eastAsia="zh-CN"/>
        </w:rPr>
        <w:t>：</w:t>
      </w:r>
    </w:p>
    <w:p w14:paraId="142DA8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lang w:val="en-US" w:eastAsia="zh-CN"/>
        </w:rPr>
      </w:pPr>
      <w:r>
        <w:rPr>
          <w:rFonts w:hint="default" w:ascii="Times New Roman" w:hAnsi="Times New Roman" w:eastAsia="微软雅黑" w:cs="Times New Roman"/>
          <w:color w:val="auto"/>
          <w:lang w:val="en-US" w:eastAsia="zh-CN"/>
        </w:rPr>
        <w:t>a</w:t>
      </w:r>
      <w:r>
        <w:rPr>
          <w:rFonts w:hint="default" w:ascii="Times New Roman" w:hAnsi="Times New Roman" w:eastAsia="微软雅黑" w:cs="Times New Roman"/>
          <w:color w:val="auto"/>
          <w:vertAlign w:val="subscript"/>
          <w:lang w:val="en-US" w:eastAsia="zh-CN"/>
        </w:rPr>
        <w:t>u：</w:t>
      </w:r>
      <w:r>
        <w:rPr>
          <w:rFonts w:hint="eastAsia"/>
          <w:color w:val="auto"/>
        </w:rPr>
        <w:t>构件安全性符合规范要求，具有足够的承载能力</w:t>
      </w:r>
    </w:p>
    <w:p w14:paraId="2847E7D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color w:val="auto"/>
          <w:lang w:val="en-US" w:eastAsia="zh-CN"/>
        </w:rPr>
      </w:pPr>
      <w:r>
        <w:rPr>
          <w:rFonts w:hint="default" w:ascii="Times New Roman" w:hAnsi="Times New Roman" w:eastAsia="微软雅黑" w:cs="Times New Roman"/>
          <w:color w:val="auto"/>
          <w:sz w:val="30"/>
          <w:szCs w:val="30"/>
          <w:vertAlign w:val="subscript"/>
          <w:lang w:val="en-US" w:eastAsia="zh-CN"/>
        </w:rPr>
        <w:t>bu：</w:t>
      </w:r>
      <w:r>
        <w:rPr>
          <w:rFonts w:hint="default"/>
          <w:color w:val="auto"/>
        </w:rPr>
        <w:t>构件安全性略低于规范要求，尚不显著影响承载能力</w:t>
      </w:r>
    </w:p>
    <w:p w14:paraId="2C93AF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rPr>
      </w:pPr>
      <w:r>
        <w:rPr>
          <w:rFonts w:hint="default" w:ascii="Times New Roman" w:hAnsi="Times New Roman" w:eastAsia="微软雅黑" w:cs="Times New Roman"/>
          <w:color w:val="auto"/>
          <w:sz w:val="28"/>
          <w:szCs w:val="28"/>
          <w:vertAlign w:val="subscript"/>
          <w:lang w:val="en-US" w:eastAsia="zh-CN"/>
        </w:rPr>
        <w:t>cu：</w:t>
      </w:r>
      <w:r>
        <w:rPr>
          <w:rFonts w:hint="default"/>
          <w:color w:val="auto"/>
        </w:rPr>
        <w:t>构件安全性不符合规范要求，显著影响承载能力</w:t>
      </w:r>
    </w:p>
    <w:p w14:paraId="05943124">
      <w:pPr>
        <w:ind w:firstLine="420" w:firstLineChars="200"/>
        <w:rPr>
          <w:rFonts w:hint="default"/>
          <w:color w:val="auto"/>
        </w:rPr>
      </w:pPr>
      <w:r>
        <w:rPr>
          <w:rFonts w:hint="eastAsia"/>
          <w:color w:val="auto"/>
          <w:lang w:val="en-US" w:eastAsia="zh-CN"/>
        </w:rPr>
        <w:t>d</w:t>
      </w:r>
      <w:r>
        <w:rPr>
          <w:rFonts w:hint="eastAsia"/>
          <w:color w:val="auto"/>
          <w:vertAlign w:val="subscript"/>
          <w:lang w:val="en-US" w:eastAsia="zh-CN"/>
        </w:rPr>
        <w:t>u</w:t>
      </w:r>
      <w:r>
        <w:rPr>
          <w:rFonts w:hint="eastAsia"/>
          <w:color w:val="auto"/>
          <w:lang w:val="en-US" w:eastAsia="zh-CN"/>
        </w:rPr>
        <w:t xml:space="preserve">： </w:t>
      </w:r>
      <w:r>
        <w:rPr>
          <w:rFonts w:hint="default"/>
          <w:color w:val="auto"/>
        </w:rPr>
        <w:t>构件安全性极不符合规范要求，已严重影响承载能力</w:t>
      </w:r>
    </w:p>
    <w:p w14:paraId="7F7476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color w:val="auto"/>
          <w:lang w:val="en-US" w:eastAsia="zh-CN"/>
        </w:rPr>
      </w:pPr>
      <w:r>
        <w:rPr>
          <w:rFonts w:hint="default"/>
          <w:color w:val="auto"/>
        </w:rPr>
        <w:t>子单元安全性评定等级</w:t>
      </w:r>
      <w:r>
        <w:rPr>
          <w:rFonts w:hint="eastAsia"/>
          <w:color w:val="auto"/>
          <w:lang w:eastAsia="zh-CN"/>
        </w:rPr>
        <w:t>：</w:t>
      </w:r>
    </w:p>
    <w:p w14:paraId="77F341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rPr>
      </w:pPr>
      <w:r>
        <w:rPr>
          <w:rFonts w:hint="default"/>
          <w:color w:val="auto"/>
        </w:rPr>
        <w:t>A</w:t>
      </w:r>
      <w:r>
        <w:rPr>
          <w:rFonts w:hint="eastAsia"/>
          <w:color w:val="auto"/>
          <w:vertAlign w:val="subscript"/>
          <w:lang w:val="en-US" w:eastAsia="zh-CN"/>
        </w:rPr>
        <w:t>u</w:t>
      </w:r>
      <w:r>
        <w:rPr>
          <w:rFonts w:hint="eastAsia"/>
          <w:color w:val="auto"/>
          <w:vertAlign w:val="baseline"/>
          <w:lang w:val="en-US" w:eastAsia="zh-CN"/>
        </w:rPr>
        <w:t>：</w:t>
      </w:r>
      <w:r>
        <w:rPr>
          <w:rFonts w:hint="default"/>
          <w:color w:val="auto"/>
        </w:rPr>
        <w:t>子单元安全性符合规范要求，具有足够的承载能力</w:t>
      </w:r>
    </w:p>
    <w:p w14:paraId="34279D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rPr>
      </w:pPr>
      <w:r>
        <w:rPr>
          <w:rFonts w:hint="default"/>
          <w:color w:val="auto"/>
        </w:rPr>
        <w:t>B</w:t>
      </w:r>
      <w:r>
        <w:rPr>
          <w:rFonts w:hint="eastAsia"/>
          <w:color w:val="auto"/>
          <w:vertAlign w:val="subscript"/>
          <w:lang w:val="en-US" w:eastAsia="zh-CN"/>
        </w:rPr>
        <w:t>u</w:t>
      </w:r>
      <w:r>
        <w:rPr>
          <w:rFonts w:hint="eastAsia"/>
          <w:color w:val="auto"/>
          <w:vertAlign w:val="baseline"/>
          <w:lang w:val="en-US" w:eastAsia="zh-CN"/>
        </w:rPr>
        <w:t>：</w:t>
      </w:r>
      <w:r>
        <w:rPr>
          <w:rFonts w:hint="default"/>
          <w:color w:val="auto"/>
        </w:rPr>
        <w:t>一子单元安全性略低于规范要求，尚不显著影响承载能力</w:t>
      </w:r>
    </w:p>
    <w:p w14:paraId="1CC6F2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rPr>
      </w:pPr>
      <w:r>
        <w:rPr>
          <w:rFonts w:hint="default"/>
          <w:color w:val="auto"/>
        </w:rPr>
        <w:t>C</w:t>
      </w:r>
      <w:r>
        <w:rPr>
          <w:rFonts w:hint="eastAsia"/>
          <w:color w:val="auto"/>
          <w:vertAlign w:val="subscript"/>
          <w:lang w:val="en-US" w:eastAsia="zh-CN"/>
        </w:rPr>
        <w:t>u</w:t>
      </w:r>
      <w:r>
        <w:rPr>
          <w:rFonts w:hint="eastAsia"/>
          <w:color w:val="auto"/>
          <w:vertAlign w:val="baseline"/>
          <w:lang w:val="en-US" w:eastAsia="zh-CN"/>
        </w:rPr>
        <w:t>：</w:t>
      </w:r>
      <w:r>
        <w:rPr>
          <w:rFonts w:hint="default"/>
          <w:color w:val="auto"/>
        </w:rPr>
        <w:t>子单元安全性不符合规范要求，显著影响承载能力</w:t>
      </w:r>
    </w:p>
    <w:p w14:paraId="253ECF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rPr>
      </w:pPr>
      <w:r>
        <w:rPr>
          <w:rFonts w:hint="default"/>
          <w:color w:val="auto"/>
        </w:rPr>
        <w:t>D</w:t>
      </w:r>
      <w:r>
        <w:rPr>
          <w:rFonts w:hint="eastAsia"/>
          <w:color w:val="auto"/>
          <w:vertAlign w:val="subscript"/>
          <w:lang w:val="en-US" w:eastAsia="zh-CN"/>
        </w:rPr>
        <w:t>u：</w:t>
      </w:r>
      <w:r>
        <w:rPr>
          <w:rFonts w:hint="default"/>
          <w:color w:val="auto"/>
        </w:rPr>
        <w:t>一子单元安全性极不符合规范要求，已重影响承载能力</w:t>
      </w:r>
    </w:p>
    <w:p w14:paraId="515427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color w:val="auto"/>
          <w:lang w:eastAsia="zh-CN"/>
        </w:rPr>
      </w:pPr>
      <w:r>
        <w:rPr>
          <w:rFonts w:hint="default"/>
          <w:color w:val="auto"/>
        </w:rPr>
        <w:t>鉴定单元安全性评定等级</w:t>
      </w:r>
      <w:r>
        <w:rPr>
          <w:rFonts w:hint="eastAsia"/>
          <w:color w:val="auto"/>
          <w:lang w:eastAsia="zh-CN"/>
        </w:rPr>
        <w:t>：</w:t>
      </w:r>
    </w:p>
    <w:p w14:paraId="083B88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rPr>
      </w:pPr>
      <w:r>
        <w:rPr>
          <w:rFonts w:hint="default"/>
          <w:color w:val="auto"/>
        </w:rPr>
        <w:t>A</w:t>
      </w:r>
      <w:r>
        <w:rPr>
          <w:rFonts w:hint="eastAsia"/>
          <w:color w:val="auto"/>
          <w:vertAlign w:val="subscript"/>
          <w:lang w:val="en-US" w:eastAsia="zh-CN"/>
        </w:rPr>
        <w:t>su</w:t>
      </w:r>
      <w:r>
        <w:rPr>
          <w:rFonts w:hint="eastAsia"/>
          <w:color w:val="auto"/>
          <w:vertAlign w:val="baseline"/>
          <w:lang w:val="en-US" w:eastAsia="zh-CN"/>
        </w:rPr>
        <w:t>：</w:t>
      </w:r>
      <w:r>
        <w:rPr>
          <w:rFonts w:hint="default"/>
          <w:color w:val="auto"/>
        </w:rPr>
        <w:t>鉴定单元安全性符合规范要求，具有足够的承载能力</w:t>
      </w:r>
    </w:p>
    <w:p w14:paraId="5B56B3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rPr>
      </w:pPr>
      <w:r>
        <w:rPr>
          <w:rFonts w:hint="default"/>
          <w:color w:val="auto"/>
        </w:rPr>
        <w:t>B</w:t>
      </w:r>
      <w:r>
        <w:rPr>
          <w:rFonts w:hint="eastAsia"/>
          <w:color w:val="auto"/>
          <w:vertAlign w:val="subscript"/>
          <w:lang w:val="en-US" w:eastAsia="zh-CN"/>
        </w:rPr>
        <w:t>su</w:t>
      </w:r>
      <w:r>
        <w:rPr>
          <w:rFonts w:hint="eastAsia"/>
          <w:color w:val="auto"/>
          <w:vertAlign w:val="baseline"/>
          <w:lang w:val="en-US" w:eastAsia="zh-CN"/>
        </w:rPr>
        <w:t>：</w:t>
      </w:r>
      <w:r>
        <w:rPr>
          <w:rFonts w:hint="default"/>
          <w:color w:val="auto"/>
        </w:rPr>
        <w:t>鉴定单元安全性略低于规范要求，尚不显著影响承载能力</w:t>
      </w:r>
    </w:p>
    <w:p w14:paraId="55264F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rPr>
      </w:pPr>
      <w:r>
        <w:rPr>
          <w:rFonts w:hint="default"/>
          <w:color w:val="auto"/>
        </w:rPr>
        <w:t>C</w:t>
      </w:r>
      <w:r>
        <w:rPr>
          <w:rFonts w:hint="eastAsia"/>
          <w:color w:val="auto"/>
          <w:vertAlign w:val="subscript"/>
          <w:lang w:val="en-US" w:eastAsia="zh-CN"/>
        </w:rPr>
        <w:t>su</w:t>
      </w:r>
      <w:r>
        <w:rPr>
          <w:rFonts w:hint="eastAsia"/>
          <w:color w:val="auto"/>
          <w:vertAlign w:val="baseline"/>
          <w:lang w:val="en-US" w:eastAsia="zh-CN"/>
        </w:rPr>
        <w:t xml:space="preserve">： </w:t>
      </w:r>
      <w:r>
        <w:rPr>
          <w:rFonts w:hint="default"/>
          <w:color w:val="auto"/>
        </w:rPr>
        <w:t>鉴定单元安全性不符合规范要求，显著影响承载能力</w:t>
      </w:r>
    </w:p>
    <w:p w14:paraId="14D454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rPr>
      </w:pPr>
      <w:r>
        <w:rPr>
          <w:rFonts w:hint="eastAsia"/>
          <w:color w:val="auto"/>
          <w:lang w:val="en-US" w:eastAsia="zh-CN"/>
        </w:rPr>
        <w:t>D</w:t>
      </w:r>
      <w:r>
        <w:rPr>
          <w:rFonts w:hint="eastAsia"/>
          <w:color w:val="auto"/>
          <w:vertAlign w:val="subscript"/>
          <w:lang w:val="en-US" w:eastAsia="zh-CN"/>
        </w:rPr>
        <w:t>su</w:t>
      </w:r>
      <w:r>
        <w:rPr>
          <w:rFonts w:hint="eastAsia"/>
          <w:color w:val="auto"/>
          <w:vertAlign w:val="baseline"/>
          <w:lang w:val="en-US" w:eastAsia="zh-CN"/>
        </w:rPr>
        <w:t xml:space="preserve">： </w:t>
      </w:r>
      <w:r>
        <w:rPr>
          <w:rFonts w:hint="default"/>
          <w:color w:val="auto"/>
        </w:rPr>
        <w:t>鉴定单元安全性极不符合规范要求，已严重影响承载能力</w:t>
      </w:r>
    </w:p>
    <w:p w14:paraId="48B9CBF6">
      <w:pPr>
        <w:pStyle w:val="16"/>
        <w:keepNext w:val="0"/>
        <w:keepLines w:val="0"/>
        <w:pageBreakBefore w:val="0"/>
        <w:widowControl w:val="0"/>
        <w:tabs>
          <w:tab w:val="right" w:leader="dot" w:pos="9017"/>
        </w:tabs>
        <w:kinsoku/>
        <w:wordWrap/>
        <w:overflowPunct/>
        <w:topLinePunct w:val="0"/>
        <w:autoSpaceDE/>
        <w:autoSpaceDN/>
        <w:bidi w:val="0"/>
        <w:adjustRightInd/>
        <w:snapToGrid/>
        <w:spacing w:line="360" w:lineRule="auto"/>
        <w:ind w:left="0"/>
        <w:jc w:val="left"/>
        <w:textAlignment w:val="auto"/>
        <w:outlineLvl w:val="1"/>
        <w:rPr>
          <w:rFonts w:hint="default" w:ascii="Times New Roman" w:hAnsi="Times New Roman" w:cs="Times New Roman" w:eastAsiaTheme="minorEastAsia"/>
          <w:b/>
          <w:bCs/>
          <w:color w:val="auto"/>
          <w:sz w:val="24"/>
          <w:szCs w:val="24"/>
          <w:highlight w:val="none"/>
        </w:rPr>
      </w:pPr>
      <w:bookmarkStart w:id="253" w:name="_Toc27173"/>
      <w:bookmarkStart w:id="254" w:name="_Toc14739"/>
      <w:bookmarkStart w:id="255" w:name="_Toc1414"/>
      <w:r>
        <w:rPr>
          <w:rFonts w:hint="default" w:ascii="Times New Roman" w:hAnsi="Times New Roman" w:cs="Times New Roman" w:eastAsiaTheme="minorEastAsia"/>
          <w:b/>
          <w:bCs/>
          <w:color w:val="auto"/>
          <w:sz w:val="24"/>
          <w:szCs w:val="24"/>
          <w:highlight w:val="none"/>
        </w:rPr>
        <w:t>三、使用性评定等级</w:t>
      </w:r>
      <w:bookmarkEnd w:id="253"/>
      <w:bookmarkEnd w:id="254"/>
      <w:bookmarkEnd w:id="255"/>
    </w:p>
    <w:p w14:paraId="002C93CA">
      <w:pPr>
        <w:pStyle w:val="16"/>
        <w:keepNext w:val="0"/>
        <w:keepLines w:val="0"/>
        <w:pageBreakBefore w:val="0"/>
        <w:widowControl w:val="0"/>
        <w:tabs>
          <w:tab w:val="right" w:leader="dot" w:pos="9017"/>
        </w:tabs>
        <w:kinsoku/>
        <w:wordWrap/>
        <w:overflowPunct/>
        <w:topLinePunct w:val="0"/>
        <w:autoSpaceDE/>
        <w:autoSpaceDN/>
        <w:bidi w:val="0"/>
        <w:adjustRightInd/>
        <w:snapToGrid/>
        <w:spacing w:line="360" w:lineRule="auto"/>
        <w:ind w:left="0" w:firstLine="480" w:firstLineChars="200"/>
        <w:jc w:val="both"/>
        <w:textAlignment w:val="auto"/>
        <w:rPr>
          <w:rFonts w:hint="eastAsia" w:ascii="Times New Roman" w:hAnsi="Times New Roman" w:cs="Times New Roman" w:eastAsiaTheme="minorEastAsia"/>
          <w:b w:val="0"/>
          <w:bCs w:val="0"/>
          <w:color w:val="auto"/>
          <w:sz w:val="24"/>
          <w:szCs w:val="24"/>
          <w:highlight w:val="none"/>
          <w:lang w:val="en-US" w:eastAsia="zh-CN"/>
        </w:rPr>
      </w:pPr>
      <w:r>
        <w:rPr>
          <w:rFonts w:hint="default" w:ascii="Times New Roman" w:hAnsi="Times New Roman" w:cs="Times New Roman" w:eastAsiaTheme="minorEastAsia"/>
          <w:b w:val="0"/>
          <w:bCs w:val="0"/>
          <w:color w:val="auto"/>
          <w:sz w:val="24"/>
          <w:szCs w:val="24"/>
          <w:highlight w:val="none"/>
        </w:rPr>
        <w:t>构件使用性评定等级</w:t>
      </w:r>
      <w:r>
        <w:rPr>
          <w:rFonts w:hint="eastAsia" w:ascii="Times New Roman" w:hAnsi="Times New Roman" w:cs="Times New Roman"/>
          <w:b w:val="0"/>
          <w:bCs w:val="0"/>
          <w:color w:val="auto"/>
          <w:sz w:val="24"/>
          <w:szCs w:val="24"/>
          <w:highlight w:val="none"/>
          <w:lang w:eastAsia="zh-CN"/>
        </w:rPr>
        <w:t>：</w:t>
      </w:r>
    </w:p>
    <w:p w14:paraId="1AFFF7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rPr>
      </w:pPr>
      <w:r>
        <w:rPr>
          <w:rFonts w:hint="default"/>
          <w:color w:val="auto"/>
        </w:rPr>
        <w:t>A</w:t>
      </w:r>
      <w:r>
        <w:rPr>
          <w:rFonts w:hint="eastAsia"/>
          <w:color w:val="auto"/>
          <w:vertAlign w:val="subscript"/>
          <w:lang w:val="en-US" w:eastAsia="zh-CN"/>
        </w:rPr>
        <w:t>s</w:t>
      </w:r>
      <w:r>
        <w:rPr>
          <w:rFonts w:hint="eastAsia"/>
          <w:color w:val="auto"/>
          <w:vertAlign w:val="baseline"/>
          <w:lang w:val="en-US" w:eastAsia="zh-CN"/>
        </w:rPr>
        <w:t xml:space="preserve">： </w:t>
      </w:r>
      <w:r>
        <w:rPr>
          <w:rFonts w:hint="default"/>
          <w:color w:val="auto"/>
        </w:rPr>
        <w:t>构件使用性符合规范要求，具有正常的使用功能</w:t>
      </w:r>
    </w:p>
    <w:p w14:paraId="2781AC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rPr>
      </w:pPr>
      <w:r>
        <w:rPr>
          <w:rFonts w:hint="default"/>
          <w:color w:val="auto"/>
        </w:rPr>
        <w:t>B</w:t>
      </w:r>
      <w:r>
        <w:rPr>
          <w:rFonts w:hint="eastAsia"/>
          <w:color w:val="auto"/>
          <w:vertAlign w:val="subscript"/>
          <w:lang w:val="en-US" w:eastAsia="zh-CN"/>
        </w:rPr>
        <w:t>s</w:t>
      </w:r>
      <w:r>
        <w:rPr>
          <w:rFonts w:hint="eastAsia"/>
          <w:color w:val="auto"/>
          <w:vertAlign w:val="baseline"/>
          <w:lang w:val="en-US" w:eastAsia="zh-CN"/>
        </w:rPr>
        <w:t xml:space="preserve">： </w:t>
      </w:r>
      <w:r>
        <w:rPr>
          <w:rFonts w:hint="default"/>
          <w:color w:val="auto"/>
        </w:rPr>
        <w:t>构件使用性略低于规范要求，尚不显著最影响使用功能</w:t>
      </w:r>
    </w:p>
    <w:p w14:paraId="4407B7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rPr>
      </w:pPr>
      <w:r>
        <w:rPr>
          <w:rFonts w:hint="default"/>
          <w:color w:val="auto"/>
        </w:rPr>
        <w:t>C</w:t>
      </w:r>
      <w:r>
        <w:rPr>
          <w:rFonts w:hint="eastAsia"/>
          <w:color w:val="auto"/>
          <w:vertAlign w:val="subscript"/>
          <w:lang w:val="en-US" w:eastAsia="zh-CN"/>
        </w:rPr>
        <w:t>s</w:t>
      </w:r>
      <w:r>
        <w:rPr>
          <w:rFonts w:hint="eastAsia"/>
          <w:color w:val="auto"/>
          <w:vertAlign w:val="baseline"/>
          <w:lang w:val="en-US" w:eastAsia="zh-CN"/>
        </w:rPr>
        <w:t xml:space="preserve">： </w:t>
      </w:r>
      <w:r>
        <w:rPr>
          <w:rFonts w:hint="default"/>
          <w:color w:val="auto"/>
        </w:rPr>
        <w:t>构件使用性不符合规范要求，显著影响使用功能</w:t>
      </w:r>
    </w:p>
    <w:p w14:paraId="50FD83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color w:val="auto"/>
          <w:lang w:eastAsia="zh-CN"/>
        </w:rPr>
      </w:pPr>
      <w:r>
        <w:rPr>
          <w:rFonts w:hint="default"/>
          <w:color w:val="auto"/>
        </w:rPr>
        <w:t>子单元使用性评定等级</w:t>
      </w:r>
      <w:r>
        <w:rPr>
          <w:rFonts w:hint="eastAsia"/>
          <w:color w:val="auto"/>
          <w:lang w:eastAsia="zh-CN"/>
        </w:rPr>
        <w:t>：</w:t>
      </w:r>
    </w:p>
    <w:p w14:paraId="115F13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rPr>
      </w:pPr>
      <w:r>
        <w:rPr>
          <w:rFonts w:hint="default"/>
          <w:color w:val="auto"/>
        </w:rPr>
        <w:t>A</w:t>
      </w:r>
      <w:r>
        <w:rPr>
          <w:rFonts w:hint="eastAsia"/>
          <w:color w:val="auto"/>
          <w:vertAlign w:val="subscript"/>
          <w:lang w:val="en-US" w:eastAsia="zh-CN"/>
        </w:rPr>
        <w:t>s</w:t>
      </w:r>
      <w:r>
        <w:rPr>
          <w:rFonts w:hint="eastAsia"/>
          <w:color w:val="auto"/>
          <w:vertAlign w:val="baseline"/>
          <w:lang w:val="en-US" w:eastAsia="zh-CN"/>
        </w:rPr>
        <w:t xml:space="preserve">： </w:t>
      </w:r>
      <w:r>
        <w:rPr>
          <w:rFonts w:hint="default"/>
          <w:color w:val="auto"/>
        </w:rPr>
        <w:t>子单元使用性符合规范要求，不影响整体使用功能</w:t>
      </w:r>
    </w:p>
    <w:p w14:paraId="6E06CB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default"/>
          <w:color w:val="auto"/>
        </w:rPr>
        <w:t>B</w:t>
      </w:r>
      <w:r>
        <w:rPr>
          <w:rFonts w:hint="eastAsia"/>
          <w:color w:val="auto"/>
          <w:vertAlign w:val="subscript"/>
          <w:lang w:val="en-US" w:eastAsia="zh-CN"/>
        </w:rPr>
        <w:t>s</w:t>
      </w:r>
      <w:r>
        <w:rPr>
          <w:rFonts w:hint="default"/>
          <w:color w:val="auto"/>
        </w:rPr>
        <w:t>子单元使用性略低于规范要求，尚不显著影响使用功能</w:t>
      </w:r>
    </w:p>
    <w:p w14:paraId="1421DC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default"/>
          <w:color w:val="auto"/>
        </w:rPr>
        <w:t>C</w:t>
      </w:r>
      <w:r>
        <w:rPr>
          <w:rFonts w:hint="eastAsia"/>
          <w:color w:val="auto"/>
          <w:vertAlign w:val="subscript"/>
          <w:lang w:val="en-US" w:eastAsia="zh-CN"/>
        </w:rPr>
        <w:t>s</w:t>
      </w:r>
      <w:r>
        <w:rPr>
          <w:rFonts w:hint="eastAsia"/>
          <w:color w:val="auto"/>
          <w:vertAlign w:val="baseline"/>
          <w:lang w:val="en-US" w:eastAsia="zh-CN"/>
        </w:rPr>
        <w:t xml:space="preserve">： </w:t>
      </w:r>
      <w:r>
        <w:rPr>
          <w:rFonts w:hint="default"/>
          <w:color w:val="auto"/>
        </w:rPr>
        <w:t>子单元使用性不符合规范要求，显著影响使用功能</w:t>
      </w:r>
    </w:p>
    <w:p w14:paraId="6CF8B0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color w:val="auto"/>
          <w:lang w:eastAsia="zh-CN"/>
        </w:rPr>
      </w:pPr>
      <w:r>
        <w:rPr>
          <w:rFonts w:hint="default"/>
          <w:color w:val="auto"/>
        </w:rPr>
        <w:t>鉴定单元使用性评定等级</w:t>
      </w:r>
      <w:r>
        <w:rPr>
          <w:rFonts w:hint="eastAsia"/>
          <w:color w:val="auto"/>
          <w:lang w:eastAsia="zh-CN"/>
        </w:rPr>
        <w:t>：</w:t>
      </w:r>
    </w:p>
    <w:p w14:paraId="79BF23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rPr>
      </w:pPr>
      <w:r>
        <w:rPr>
          <w:rFonts w:hint="default"/>
          <w:color w:val="auto"/>
        </w:rPr>
        <w:t>A</w:t>
      </w:r>
      <w:r>
        <w:rPr>
          <w:rFonts w:hint="eastAsia"/>
          <w:color w:val="auto"/>
          <w:vertAlign w:val="subscript"/>
          <w:lang w:val="en-US" w:eastAsia="zh-CN"/>
        </w:rPr>
        <w:t>ss</w:t>
      </w:r>
      <w:r>
        <w:rPr>
          <w:rFonts w:hint="eastAsia"/>
          <w:color w:val="auto"/>
          <w:vertAlign w:val="baseline"/>
          <w:lang w:val="en-US" w:eastAsia="zh-CN"/>
        </w:rPr>
        <w:t xml:space="preserve">： </w:t>
      </w:r>
      <w:r>
        <w:rPr>
          <w:rFonts w:hint="default"/>
          <w:color w:val="auto"/>
        </w:rPr>
        <w:t>鉴定单元使用性符合规范要求，不影响整体使用功能</w:t>
      </w:r>
    </w:p>
    <w:p w14:paraId="2FD632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rPr>
      </w:pPr>
      <w:r>
        <w:rPr>
          <w:rFonts w:hint="default"/>
          <w:color w:val="auto"/>
        </w:rPr>
        <w:t>B</w:t>
      </w:r>
      <w:r>
        <w:rPr>
          <w:rFonts w:hint="eastAsia"/>
          <w:color w:val="auto"/>
          <w:vertAlign w:val="subscript"/>
          <w:lang w:val="en-US" w:eastAsia="zh-CN"/>
        </w:rPr>
        <w:t>ss</w:t>
      </w:r>
      <w:r>
        <w:rPr>
          <w:rFonts w:hint="eastAsia"/>
          <w:color w:val="auto"/>
          <w:vertAlign w:val="baseline"/>
          <w:lang w:val="en-US" w:eastAsia="zh-CN"/>
        </w:rPr>
        <w:t xml:space="preserve">： </w:t>
      </w:r>
      <w:r>
        <w:rPr>
          <w:rFonts w:hint="default"/>
          <w:color w:val="auto"/>
        </w:rPr>
        <w:t>鉴定单元使用性略低于规范要求，尚不显著影响使用功能</w:t>
      </w:r>
    </w:p>
    <w:p w14:paraId="3A81E5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rPr>
      </w:pPr>
      <w:r>
        <w:rPr>
          <w:rFonts w:hint="default"/>
          <w:color w:val="auto"/>
        </w:rPr>
        <w:t>C</w:t>
      </w:r>
      <w:r>
        <w:rPr>
          <w:rFonts w:hint="eastAsia"/>
          <w:color w:val="auto"/>
          <w:vertAlign w:val="subscript"/>
          <w:lang w:val="en-US" w:eastAsia="zh-CN"/>
        </w:rPr>
        <w:t>ss</w:t>
      </w:r>
      <w:r>
        <w:rPr>
          <w:rFonts w:hint="eastAsia"/>
          <w:color w:val="auto"/>
          <w:vertAlign w:val="baseline"/>
          <w:lang w:val="en-US" w:eastAsia="zh-CN"/>
        </w:rPr>
        <w:t xml:space="preserve">： </w:t>
      </w:r>
      <w:r>
        <w:rPr>
          <w:rFonts w:hint="default"/>
          <w:color w:val="auto"/>
        </w:rPr>
        <w:t>鉴定单元使用性不符合规范要求，显著影响使用功能</w:t>
      </w:r>
    </w:p>
    <w:p w14:paraId="3CAD8443">
      <w:pPr>
        <w:outlineLvl w:val="1"/>
        <w:rPr>
          <w:rFonts w:hint="eastAsia"/>
          <w:b/>
          <w:bCs/>
          <w:color w:val="auto"/>
          <w:lang w:val="en-US" w:eastAsia="zh-CN"/>
        </w:rPr>
      </w:pPr>
      <w:bookmarkStart w:id="256" w:name="_Toc25548"/>
      <w:bookmarkStart w:id="257" w:name="_Toc3023"/>
      <w:bookmarkStart w:id="258" w:name="_Toc26716"/>
      <w:r>
        <w:rPr>
          <w:rFonts w:hint="eastAsia"/>
          <w:b/>
          <w:bCs/>
          <w:color w:val="auto"/>
          <w:lang w:val="en-US" w:eastAsia="zh-CN"/>
        </w:rPr>
        <w:t>四、鉴定单元可靠性评定等级：</w:t>
      </w:r>
      <w:bookmarkEnd w:id="256"/>
      <w:bookmarkEnd w:id="257"/>
      <w:bookmarkEnd w:id="258"/>
    </w:p>
    <w:p w14:paraId="7BE86B32">
      <w:pPr>
        <w:pStyle w:val="4"/>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0"/>
        <w:rPr>
          <w:rFonts w:hint="eastAsia" w:asciiTheme="minorEastAsia" w:hAnsiTheme="minorEastAsia" w:eastAsiaTheme="minorEastAsia" w:cstheme="minorEastAsia"/>
          <w:b w:val="0"/>
          <w:bCs w:val="0"/>
          <w:color w:val="auto"/>
          <w:sz w:val="24"/>
          <w:szCs w:val="24"/>
          <w:highlight w:val="none"/>
          <w:lang w:val="en-US" w:eastAsia="zh-CN"/>
        </w:rPr>
      </w:pPr>
      <w:bookmarkStart w:id="259" w:name="_Toc23130"/>
      <w:bookmarkStart w:id="260" w:name="_Toc29618"/>
      <w:bookmarkStart w:id="261" w:name="_Toc9127"/>
      <w:bookmarkStart w:id="262" w:name="_Toc25621"/>
      <w:r>
        <w:rPr>
          <w:rFonts w:hint="eastAsia" w:asciiTheme="minorEastAsia" w:hAnsiTheme="minorEastAsia" w:eastAsiaTheme="minorEastAsia" w:cstheme="minorEastAsia"/>
          <w:b w:val="0"/>
          <w:bCs w:val="0"/>
          <w:color w:val="auto"/>
          <w:sz w:val="24"/>
          <w:szCs w:val="24"/>
          <w:highlight w:val="none"/>
        </w:rPr>
        <w:t>Ⅰ级：</w:t>
      </w:r>
      <w:r>
        <w:rPr>
          <w:rFonts w:hint="eastAsia" w:asciiTheme="minorEastAsia" w:hAnsiTheme="minorEastAsia" w:eastAsiaTheme="minorEastAsia" w:cstheme="minorEastAsia"/>
          <w:b w:val="0"/>
          <w:bCs w:val="0"/>
          <w:color w:val="auto"/>
          <w:kern w:val="2"/>
          <w:sz w:val="24"/>
          <w:szCs w:val="24"/>
          <w:highlight w:val="none"/>
          <w:lang w:val="en-US" w:eastAsia="zh-CN" w:bidi="ar-SA"/>
        </w:rPr>
        <w:t>可靠性符合本标准对Ⅰ级的规定，不影响整体承载功能和使用功能。</w:t>
      </w:r>
      <w:bookmarkEnd w:id="259"/>
      <w:bookmarkEnd w:id="260"/>
      <w:bookmarkEnd w:id="261"/>
      <w:bookmarkEnd w:id="262"/>
    </w:p>
    <w:p w14:paraId="25B4185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Ⅱ级：</w:t>
      </w:r>
      <w:r>
        <w:rPr>
          <w:rFonts w:hint="eastAsia" w:asciiTheme="minorEastAsia" w:hAnsiTheme="minorEastAsia" w:eastAsiaTheme="minorEastAsia" w:cstheme="minorEastAsia"/>
          <w:b w:val="0"/>
          <w:bCs w:val="0"/>
          <w:color w:val="auto"/>
          <w:kern w:val="2"/>
          <w:sz w:val="24"/>
          <w:szCs w:val="24"/>
          <w:highlight w:val="none"/>
          <w:lang w:val="en-US" w:eastAsia="zh-CN" w:bidi="ar-SA"/>
        </w:rPr>
        <w:t>可靠性略低于本标准对Ⅰ级的规定，尚不显著影响整体承载功能和使用功能</w:t>
      </w:r>
      <w:r>
        <w:rPr>
          <w:rFonts w:hint="eastAsia" w:asciiTheme="minorEastAsia" w:hAnsiTheme="minorEastAsia" w:eastAsiaTheme="minorEastAsia" w:cstheme="minorEastAsia"/>
          <w:b w:val="0"/>
          <w:bCs w:val="0"/>
          <w:color w:val="auto"/>
          <w:sz w:val="24"/>
          <w:szCs w:val="24"/>
          <w:highlight w:val="none"/>
        </w:rPr>
        <w:t>。</w:t>
      </w:r>
    </w:p>
    <w:p w14:paraId="77AB018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Ⅲ级：</w:t>
      </w:r>
      <w:r>
        <w:rPr>
          <w:rFonts w:hint="eastAsia" w:asciiTheme="minorEastAsia" w:hAnsiTheme="minorEastAsia" w:eastAsiaTheme="minorEastAsia" w:cstheme="minorEastAsia"/>
          <w:b w:val="0"/>
          <w:bCs w:val="0"/>
          <w:color w:val="auto"/>
          <w:kern w:val="2"/>
          <w:sz w:val="24"/>
          <w:szCs w:val="24"/>
          <w:highlight w:val="none"/>
          <w:lang w:val="en-US" w:eastAsia="zh-CN" w:bidi="ar-SA"/>
        </w:rPr>
        <w:t>可靠性不符合本标准对Ⅰ级的规定，显著影响整体承载功能和使用功能。</w:t>
      </w:r>
    </w:p>
    <w:p w14:paraId="20DEC5F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rPr>
        <w:t>Ⅳ级：</w:t>
      </w:r>
      <w:r>
        <w:rPr>
          <w:rFonts w:hint="eastAsia" w:asciiTheme="minorEastAsia" w:hAnsiTheme="minorEastAsia" w:eastAsiaTheme="minorEastAsia" w:cstheme="minorEastAsia"/>
          <w:b w:val="0"/>
          <w:bCs w:val="0"/>
          <w:color w:val="auto"/>
          <w:kern w:val="2"/>
          <w:sz w:val="24"/>
          <w:szCs w:val="24"/>
          <w:highlight w:val="none"/>
          <w:lang w:val="en-US" w:eastAsia="zh-CN" w:bidi="ar-SA"/>
        </w:rPr>
        <w:t>可靠性极不符合本标准对Ⅰ级的规定，已严重影响安全。</w:t>
      </w:r>
    </w:p>
    <w:p w14:paraId="746FDD31">
      <w:pPr>
        <w:pStyle w:val="8"/>
        <w:rPr>
          <w:rFonts w:hint="default"/>
          <w:color w:val="auto"/>
          <w:lang w:val="en-US" w:eastAsia="zh-CN"/>
        </w:rPr>
      </w:pPr>
    </w:p>
    <w:p w14:paraId="58E58DA8">
      <w:pPr>
        <w:pStyle w:val="16"/>
        <w:keepNext w:val="0"/>
        <w:keepLines w:val="0"/>
        <w:pageBreakBefore w:val="0"/>
        <w:widowControl w:val="0"/>
        <w:tabs>
          <w:tab w:val="right" w:leader="dot" w:pos="9017"/>
        </w:tabs>
        <w:kinsoku/>
        <w:wordWrap/>
        <w:overflowPunct/>
        <w:topLinePunct w:val="0"/>
        <w:autoSpaceDE/>
        <w:autoSpaceDN/>
        <w:bidi w:val="0"/>
        <w:adjustRightInd/>
        <w:snapToGrid/>
        <w:spacing w:line="360" w:lineRule="auto"/>
        <w:ind w:left="0"/>
        <w:jc w:val="center"/>
        <w:textAlignment w:val="auto"/>
        <w:rPr>
          <w:rFonts w:hint="default" w:ascii="Times New Roman" w:hAnsi="Times New Roman" w:cs="Times New Roman" w:eastAsiaTheme="minorEastAsia"/>
          <w:b/>
          <w:bCs/>
          <w:sz w:val="36"/>
          <w:szCs w:val="36"/>
          <w:highlight w:val="none"/>
        </w:rPr>
      </w:pPr>
    </w:p>
    <w:p w14:paraId="48B6CC77">
      <w:pPr>
        <w:pStyle w:val="16"/>
        <w:tabs>
          <w:tab w:val="right" w:leader="dot" w:pos="9017"/>
        </w:tabs>
        <w:spacing w:line="360" w:lineRule="auto"/>
        <w:ind w:left="0"/>
        <w:jc w:val="center"/>
        <w:rPr>
          <w:rFonts w:hint="default" w:ascii="Times New Roman" w:hAnsi="Times New Roman" w:cs="Times New Roman" w:eastAsiaTheme="minorEastAsia"/>
          <w:b/>
          <w:bCs/>
          <w:sz w:val="36"/>
          <w:szCs w:val="36"/>
          <w:highlight w:val="none"/>
        </w:rPr>
      </w:pPr>
    </w:p>
    <w:p w14:paraId="72A7F659">
      <w:pPr>
        <w:pStyle w:val="16"/>
        <w:tabs>
          <w:tab w:val="right" w:leader="dot" w:pos="9017"/>
        </w:tabs>
        <w:spacing w:line="360" w:lineRule="auto"/>
        <w:ind w:left="0"/>
        <w:jc w:val="center"/>
        <w:rPr>
          <w:rFonts w:hint="default" w:ascii="Times New Roman" w:hAnsi="Times New Roman" w:cs="Times New Roman" w:eastAsiaTheme="minorEastAsia"/>
          <w:b/>
          <w:bCs/>
          <w:sz w:val="36"/>
          <w:szCs w:val="36"/>
          <w:highlight w:val="none"/>
        </w:rPr>
      </w:pPr>
    </w:p>
    <w:p w14:paraId="3BAB5406">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sz w:val="28"/>
          <w:szCs w:val="28"/>
          <w:lang w:eastAsia="zh-CN"/>
        </w:rPr>
      </w:pPr>
      <w:bookmarkStart w:id="263" w:name="_Toc18578"/>
      <w:r>
        <w:rPr>
          <w:rStyle w:val="54"/>
          <w:rFonts w:hint="eastAsia" w:ascii="宋体" w:hAnsi="宋体" w:eastAsia="宋体" w:cs="宋体"/>
          <w:b w:val="0"/>
          <w:bCs/>
          <w:color w:val="auto"/>
          <w:sz w:val="28"/>
          <w:szCs w:val="28"/>
          <w:lang w:eastAsia="zh-CN"/>
        </w:rPr>
        <w:t>受</w:t>
      </w:r>
      <w:bookmarkEnd w:id="263"/>
      <w:r>
        <w:rPr>
          <w:rFonts w:hint="eastAsia" w:ascii="宋体" w:hAnsi="宋体" w:eastAsia="宋体" w:cs="宋体"/>
          <w:color w:val="auto"/>
          <w:sz w:val="28"/>
          <w:szCs w:val="28"/>
          <w:u w:val="single"/>
        </w:rPr>
        <w:t>（委托单位名称）</w:t>
      </w:r>
      <w:r>
        <w:rPr>
          <w:rStyle w:val="54"/>
          <w:rFonts w:hint="eastAsia" w:ascii="宋体" w:hAnsi="宋体" w:eastAsia="宋体" w:cs="宋体"/>
          <w:b w:val="0"/>
          <w:bCs/>
          <w:color w:val="auto"/>
          <w:sz w:val="28"/>
          <w:szCs w:val="28"/>
          <w:lang w:eastAsia="zh-CN"/>
        </w:rPr>
        <w:t>的委托，</w:t>
      </w:r>
      <w:r>
        <w:rPr>
          <w:rStyle w:val="54"/>
          <w:rFonts w:hint="eastAsia" w:ascii="宋体" w:hAnsi="宋体" w:eastAsia="宋体" w:cs="宋体"/>
          <w:b w:val="0"/>
          <w:bCs/>
          <w:color w:val="auto"/>
          <w:sz w:val="28"/>
          <w:szCs w:val="28"/>
          <w:u w:val="single"/>
          <w:lang w:eastAsia="zh-CN"/>
        </w:rPr>
        <w:t>（鉴定单位名称）</w:t>
      </w:r>
      <w:r>
        <w:rPr>
          <w:rStyle w:val="54"/>
          <w:rFonts w:hint="eastAsia" w:ascii="宋体" w:hAnsi="宋体" w:eastAsia="宋体" w:cs="宋体"/>
          <w:b w:val="0"/>
          <w:bCs/>
          <w:color w:val="auto"/>
          <w:sz w:val="28"/>
          <w:szCs w:val="28"/>
          <w:lang w:eastAsia="zh-CN"/>
        </w:rPr>
        <w:t>组织工程</w:t>
      </w:r>
      <w:r>
        <w:rPr>
          <w:rStyle w:val="54"/>
          <w:rFonts w:hint="eastAsia" w:ascii="宋体" w:hAnsi="宋体" w:eastAsia="宋体" w:cs="宋体"/>
          <w:b w:val="0"/>
          <w:bCs/>
          <w:color w:val="auto"/>
          <w:sz w:val="28"/>
          <w:szCs w:val="28"/>
          <w:lang w:val="en-US" w:eastAsia="zh-CN"/>
        </w:rPr>
        <w:t>专业</w:t>
      </w:r>
      <w:r>
        <w:rPr>
          <w:rStyle w:val="54"/>
          <w:rFonts w:hint="eastAsia" w:ascii="宋体" w:hAnsi="宋体" w:eastAsia="宋体" w:cs="宋体"/>
          <w:b w:val="0"/>
          <w:bCs/>
          <w:color w:val="auto"/>
          <w:sz w:val="28"/>
          <w:szCs w:val="28"/>
          <w:lang w:eastAsia="zh-CN"/>
        </w:rPr>
        <w:t>技术人员，</w:t>
      </w:r>
      <w:r>
        <w:rPr>
          <w:rStyle w:val="54"/>
          <w:rFonts w:hint="eastAsia" w:ascii="宋体" w:hAnsi="宋体" w:eastAsia="宋体" w:cs="宋体"/>
          <w:b w:val="0"/>
          <w:bCs/>
          <w:color w:val="auto"/>
          <w:sz w:val="28"/>
          <w:szCs w:val="28"/>
          <w:lang w:val="en-US" w:eastAsia="zh-CN"/>
        </w:rPr>
        <w:t xml:space="preserve">    </w:t>
      </w:r>
      <w:r>
        <w:rPr>
          <w:rStyle w:val="54"/>
          <w:rFonts w:hint="eastAsia" w:ascii="宋体" w:hAnsi="宋体" w:eastAsia="宋体" w:cs="宋体"/>
          <w:b w:val="0"/>
          <w:bCs/>
          <w:color w:val="auto"/>
          <w:sz w:val="28"/>
          <w:szCs w:val="28"/>
          <w:lang w:eastAsia="zh-CN"/>
        </w:rPr>
        <w:t>年</w:t>
      </w:r>
      <w:r>
        <w:rPr>
          <w:rStyle w:val="54"/>
          <w:rFonts w:hint="eastAsia" w:ascii="宋体" w:hAnsi="宋体" w:eastAsia="宋体" w:cs="宋体"/>
          <w:b w:val="0"/>
          <w:bCs/>
          <w:color w:val="auto"/>
          <w:sz w:val="28"/>
          <w:szCs w:val="28"/>
          <w:lang w:val="en-US" w:eastAsia="zh-CN"/>
        </w:rPr>
        <w:t xml:space="preserve">   </w:t>
      </w:r>
      <w:r>
        <w:rPr>
          <w:rStyle w:val="54"/>
          <w:rFonts w:hint="eastAsia" w:ascii="宋体" w:hAnsi="宋体" w:eastAsia="宋体" w:cs="宋体"/>
          <w:b w:val="0"/>
          <w:bCs/>
          <w:color w:val="auto"/>
          <w:sz w:val="28"/>
          <w:szCs w:val="28"/>
          <w:lang w:eastAsia="zh-CN"/>
        </w:rPr>
        <w:t>月</w:t>
      </w:r>
      <w:r>
        <w:rPr>
          <w:rStyle w:val="54"/>
          <w:rFonts w:hint="eastAsia" w:ascii="宋体" w:hAnsi="宋体" w:eastAsia="宋体" w:cs="宋体"/>
          <w:b w:val="0"/>
          <w:bCs/>
          <w:color w:val="auto"/>
          <w:sz w:val="28"/>
          <w:szCs w:val="28"/>
          <w:lang w:val="en-US" w:eastAsia="zh-CN"/>
        </w:rPr>
        <w:t xml:space="preserve">   </w:t>
      </w:r>
      <w:r>
        <w:rPr>
          <w:rStyle w:val="54"/>
          <w:rFonts w:hint="eastAsia" w:ascii="宋体" w:hAnsi="宋体" w:eastAsia="宋体" w:cs="宋体"/>
          <w:b w:val="0"/>
          <w:bCs/>
          <w:color w:val="auto"/>
          <w:sz w:val="28"/>
          <w:szCs w:val="28"/>
          <w:lang w:eastAsia="zh-CN"/>
        </w:rPr>
        <w:t>日</w:t>
      </w:r>
      <w:r>
        <w:rPr>
          <w:rStyle w:val="54"/>
          <w:rFonts w:hint="eastAsia" w:ascii="宋体" w:hAnsi="宋体" w:eastAsia="宋体" w:cs="宋体"/>
          <w:b w:val="0"/>
          <w:bCs/>
          <w:color w:val="auto"/>
          <w:sz w:val="28"/>
          <w:szCs w:val="28"/>
          <w:lang w:val="en-US" w:eastAsia="zh-CN"/>
        </w:rPr>
        <w:t xml:space="preserve">—   </w:t>
      </w:r>
      <w:r>
        <w:rPr>
          <w:rStyle w:val="54"/>
          <w:rFonts w:hint="eastAsia" w:ascii="宋体" w:hAnsi="宋体" w:eastAsia="宋体" w:cs="宋体"/>
          <w:b w:val="0"/>
          <w:bCs/>
          <w:color w:val="auto"/>
          <w:sz w:val="28"/>
          <w:szCs w:val="28"/>
          <w:u w:val="none"/>
          <w:lang w:val="en-US" w:eastAsia="zh-CN"/>
        </w:rPr>
        <w:t xml:space="preserve">月   </w:t>
      </w:r>
      <w:r>
        <w:rPr>
          <w:rStyle w:val="54"/>
          <w:rFonts w:hint="eastAsia" w:ascii="宋体" w:hAnsi="宋体" w:eastAsia="宋体" w:cs="宋体"/>
          <w:b w:val="0"/>
          <w:bCs/>
          <w:color w:val="auto"/>
          <w:sz w:val="28"/>
          <w:szCs w:val="28"/>
          <w:lang w:eastAsia="zh-CN"/>
        </w:rPr>
        <w:t>日对现场进行调查与检测，经综合分析形成</w:t>
      </w:r>
      <w:r>
        <w:rPr>
          <w:rStyle w:val="54"/>
          <w:rFonts w:hint="eastAsia" w:ascii="宋体" w:hAnsi="宋体" w:eastAsia="宋体" w:cs="宋体"/>
          <w:b w:val="0"/>
          <w:bCs/>
          <w:color w:val="auto"/>
          <w:sz w:val="28"/>
          <w:szCs w:val="28"/>
          <w:u w:val="single"/>
          <w:lang w:val="en-US" w:eastAsia="zh-CN"/>
        </w:rPr>
        <w:t xml:space="preserve">            </w:t>
      </w:r>
      <w:r>
        <w:rPr>
          <w:rStyle w:val="54"/>
          <w:rFonts w:hint="eastAsia" w:ascii="宋体" w:hAnsi="宋体" w:eastAsia="宋体" w:cs="宋体"/>
          <w:b w:val="0"/>
          <w:bCs/>
          <w:color w:val="auto"/>
          <w:sz w:val="28"/>
          <w:szCs w:val="28"/>
          <w:lang w:eastAsia="zh-CN"/>
        </w:rPr>
        <w:t>鉴定报告，具体情况如下：</w:t>
      </w:r>
    </w:p>
    <w:p w14:paraId="47C99B2F">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黑体"/>
          <w:b w:val="0"/>
          <w:bCs/>
          <w:color w:val="auto"/>
          <w:sz w:val="32"/>
          <w:szCs w:val="32"/>
          <w:lang w:eastAsia="zh-CN"/>
        </w:rPr>
      </w:pPr>
      <w:bookmarkStart w:id="264" w:name="_Toc12774"/>
      <w:bookmarkStart w:id="265" w:name="_Toc2517"/>
      <w:bookmarkStart w:id="266" w:name="_Toc1156"/>
      <w:bookmarkStart w:id="267" w:name="_Toc30016"/>
      <w:bookmarkStart w:id="268" w:name="_Toc25909"/>
      <w:r>
        <w:rPr>
          <w:rFonts w:hint="eastAsia" w:ascii="Times New Roman" w:hAnsi="Times New Roman" w:eastAsia="黑体" w:cs="黑体"/>
          <w:b w:val="0"/>
          <w:bCs/>
          <w:color w:val="auto"/>
          <w:sz w:val="32"/>
          <w:szCs w:val="32"/>
          <w:lang w:eastAsia="zh-CN"/>
        </w:rPr>
        <w:t>1.工程概况</w:t>
      </w:r>
      <w:bookmarkEnd w:id="264"/>
      <w:bookmarkEnd w:id="265"/>
      <w:bookmarkEnd w:id="266"/>
      <w:bookmarkEnd w:id="267"/>
      <w:bookmarkEnd w:id="268"/>
    </w:p>
    <w:p w14:paraId="14CF5F42">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269" w:name="_Toc25584"/>
      <w:r>
        <w:rPr>
          <w:rStyle w:val="54"/>
          <w:rFonts w:hint="eastAsia" w:ascii="宋体" w:hAnsi="宋体" w:eastAsia="宋体" w:cs="宋体"/>
          <w:b w:val="0"/>
          <w:bCs/>
          <w:color w:val="auto"/>
          <w:sz w:val="28"/>
          <w:szCs w:val="28"/>
          <w:lang w:eastAsia="zh-CN"/>
        </w:rPr>
        <w:t>1.1项目概况</w:t>
      </w:r>
      <w:bookmarkEnd w:id="269"/>
    </w:p>
    <w:p w14:paraId="344A5009">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270" w:name="_Toc28582"/>
      <w:r>
        <w:rPr>
          <w:rStyle w:val="54"/>
          <w:rFonts w:hint="eastAsia" w:ascii="宋体" w:hAnsi="宋体" w:eastAsia="宋体" w:cs="宋体"/>
          <w:b w:val="0"/>
          <w:bCs/>
          <w:color w:val="auto"/>
          <w:sz w:val="28"/>
          <w:szCs w:val="28"/>
          <w:lang w:eastAsia="zh-CN"/>
        </w:rPr>
        <w:t>1.2建筑概况</w:t>
      </w:r>
      <w:bookmarkEnd w:id="270"/>
    </w:p>
    <w:p w14:paraId="79CD197E">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271" w:name="_Toc4452"/>
      <w:r>
        <w:rPr>
          <w:rStyle w:val="54"/>
          <w:rFonts w:hint="eastAsia" w:ascii="宋体" w:hAnsi="宋体" w:eastAsia="宋体" w:cs="宋体"/>
          <w:b w:val="0"/>
          <w:bCs/>
          <w:color w:val="auto"/>
          <w:sz w:val="28"/>
          <w:szCs w:val="28"/>
          <w:lang w:eastAsia="zh-CN"/>
        </w:rPr>
        <w:t>1.3结构概况</w:t>
      </w:r>
      <w:bookmarkEnd w:id="271"/>
    </w:p>
    <w:p w14:paraId="2E8A0686">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r>
        <w:rPr>
          <w:rStyle w:val="54"/>
          <w:rFonts w:hint="eastAsia" w:ascii="宋体" w:hAnsi="宋体" w:eastAsia="宋体" w:cs="宋体"/>
          <w:b w:val="0"/>
          <w:bCs/>
          <w:color w:val="auto"/>
          <w:sz w:val="28"/>
          <w:szCs w:val="28"/>
          <w:lang w:eastAsia="zh-CN"/>
        </w:rPr>
        <w:t>1.3.1地基基础</w:t>
      </w:r>
    </w:p>
    <w:p w14:paraId="502B8DE4">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r>
        <w:rPr>
          <w:rStyle w:val="54"/>
          <w:rFonts w:hint="eastAsia" w:ascii="宋体" w:hAnsi="宋体" w:eastAsia="宋体" w:cs="宋体"/>
          <w:b w:val="0"/>
          <w:bCs/>
          <w:color w:val="auto"/>
          <w:sz w:val="28"/>
          <w:szCs w:val="28"/>
          <w:lang w:eastAsia="zh-CN"/>
        </w:rPr>
        <w:t>1.3.2上部承重结构</w:t>
      </w:r>
    </w:p>
    <w:p w14:paraId="4DF3FA64">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r>
        <w:rPr>
          <w:rStyle w:val="54"/>
          <w:rFonts w:hint="eastAsia" w:ascii="宋体" w:hAnsi="宋体" w:eastAsia="宋体" w:cs="宋体"/>
          <w:b w:val="0"/>
          <w:bCs/>
          <w:color w:val="auto"/>
          <w:sz w:val="28"/>
          <w:szCs w:val="28"/>
          <w:lang w:eastAsia="zh-CN"/>
        </w:rPr>
        <w:t>1.3.3围护系统承重部分</w:t>
      </w:r>
    </w:p>
    <w:p w14:paraId="2C823101">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val="en-US" w:eastAsia="zh-CN"/>
        </w:rPr>
      </w:pPr>
      <w:bookmarkStart w:id="272" w:name="_Toc14586"/>
      <w:r>
        <w:rPr>
          <w:rStyle w:val="54"/>
          <w:rFonts w:hint="eastAsia" w:ascii="宋体" w:hAnsi="宋体" w:eastAsia="宋体" w:cs="宋体"/>
          <w:b w:val="0"/>
          <w:bCs/>
          <w:color w:val="auto"/>
          <w:sz w:val="28"/>
          <w:szCs w:val="28"/>
          <w:lang w:val="en-US" w:eastAsia="zh-CN"/>
        </w:rPr>
        <w:t>1.4自然概况</w:t>
      </w:r>
      <w:bookmarkEnd w:id="272"/>
    </w:p>
    <w:p w14:paraId="782372A3">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273" w:name="_Toc18808"/>
      <w:r>
        <w:rPr>
          <w:rStyle w:val="54"/>
          <w:rFonts w:hint="eastAsia" w:ascii="宋体" w:hAnsi="宋体" w:eastAsia="宋体" w:cs="宋体"/>
          <w:b w:val="0"/>
          <w:bCs/>
          <w:color w:val="auto"/>
          <w:sz w:val="28"/>
          <w:szCs w:val="28"/>
          <w:lang w:eastAsia="zh-CN"/>
        </w:rPr>
        <w:t>1.5抗震设防概况</w:t>
      </w:r>
      <w:bookmarkEnd w:id="273"/>
    </w:p>
    <w:p w14:paraId="50004C10">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274" w:name="_Toc14636"/>
      <w:r>
        <w:rPr>
          <w:rStyle w:val="54"/>
          <w:rFonts w:hint="eastAsia" w:ascii="宋体" w:hAnsi="宋体" w:eastAsia="宋体" w:cs="宋体"/>
          <w:b w:val="0"/>
          <w:bCs/>
          <w:color w:val="auto"/>
          <w:sz w:val="28"/>
          <w:szCs w:val="28"/>
          <w:lang w:eastAsia="zh-CN"/>
        </w:rPr>
        <w:t>1.6使用历史概况</w:t>
      </w:r>
      <w:bookmarkEnd w:id="274"/>
    </w:p>
    <w:p w14:paraId="587A81D1">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黑体"/>
          <w:b w:val="0"/>
          <w:bCs/>
          <w:color w:val="auto"/>
          <w:sz w:val="32"/>
          <w:szCs w:val="32"/>
          <w:lang w:eastAsia="zh-CN"/>
        </w:rPr>
      </w:pPr>
      <w:bookmarkStart w:id="275" w:name="_Toc2082"/>
      <w:bookmarkStart w:id="276" w:name="_Toc8631"/>
      <w:bookmarkStart w:id="277" w:name="_Toc20769"/>
      <w:bookmarkStart w:id="278" w:name="_Toc24821"/>
      <w:bookmarkStart w:id="279" w:name="_Toc28023"/>
      <w:r>
        <w:rPr>
          <w:rFonts w:hint="eastAsia" w:ascii="Times New Roman" w:hAnsi="Times New Roman" w:eastAsia="黑体" w:cs="黑体"/>
          <w:b w:val="0"/>
          <w:bCs/>
          <w:color w:val="auto"/>
          <w:sz w:val="32"/>
          <w:szCs w:val="32"/>
          <w:lang w:eastAsia="zh-CN"/>
        </w:rPr>
        <w:t>2.鉴定要求</w:t>
      </w:r>
      <w:bookmarkEnd w:id="275"/>
      <w:bookmarkEnd w:id="276"/>
      <w:bookmarkEnd w:id="277"/>
      <w:bookmarkEnd w:id="278"/>
      <w:bookmarkEnd w:id="279"/>
    </w:p>
    <w:p w14:paraId="07BA06A4">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r>
        <w:rPr>
          <w:rStyle w:val="54"/>
          <w:rFonts w:hint="eastAsia" w:ascii="宋体" w:hAnsi="宋体" w:eastAsia="宋体" w:cs="宋体"/>
          <w:b w:val="0"/>
          <w:bCs/>
          <w:color w:val="auto"/>
          <w:sz w:val="28"/>
          <w:szCs w:val="28"/>
          <w:lang w:eastAsia="zh-CN"/>
        </w:rPr>
        <w:t>鉴定要求一般包括：鉴定目的、鉴定范围、鉴定内容等</w:t>
      </w:r>
    </w:p>
    <w:p w14:paraId="52EC19E7">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黑体"/>
          <w:b w:val="0"/>
          <w:bCs/>
          <w:color w:val="auto"/>
          <w:sz w:val="32"/>
          <w:szCs w:val="32"/>
          <w:lang w:val="en-US" w:eastAsia="zh-CN"/>
        </w:rPr>
      </w:pPr>
      <w:bookmarkStart w:id="280" w:name="_Toc22547"/>
      <w:bookmarkStart w:id="281" w:name="_Toc15321"/>
      <w:bookmarkStart w:id="282" w:name="_Toc4069"/>
      <w:bookmarkStart w:id="283" w:name="_Toc12173"/>
      <w:bookmarkStart w:id="284" w:name="_Toc14287"/>
      <w:r>
        <w:rPr>
          <w:rFonts w:hint="eastAsia" w:ascii="Times New Roman" w:hAnsi="Times New Roman" w:eastAsia="黑体" w:cs="黑体"/>
          <w:b w:val="0"/>
          <w:bCs/>
          <w:color w:val="auto"/>
          <w:sz w:val="32"/>
          <w:szCs w:val="32"/>
          <w:lang w:eastAsia="zh-CN"/>
        </w:rPr>
        <w:t>3.鉴定依据</w:t>
      </w:r>
      <w:bookmarkEnd w:id="280"/>
      <w:bookmarkEnd w:id="281"/>
      <w:bookmarkEnd w:id="282"/>
      <w:bookmarkEnd w:id="283"/>
      <w:bookmarkEnd w:id="284"/>
      <w:r>
        <w:rPr>
          <w:rFonts w:hint="eastAsia" w:ascii="Times New Roman" w:hAnsi="Times New Roman" w:eastAsia="黑体" w:cs="黑体"/>
          <w:b w:val="0"/>
          <w:bCs/>
          <w:color w:val="auto"/>
          <w:sz w:val="32"/>
          <w:szCs w:val="32"/>
          <w:lang w:val="en-US" w:eastAsia="zh-CN"/>
        </w:rPr>
        <w:t>及人员设备</w:t>
      </w:r>
    </w:p>
    <w:p w14:paraId="1291A0F5">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default" w:ascii="宋体" w:hAnsi="宋体" w:eastAsia="宋体" w:cs="宋体"/>
          <w:b w:val="0"/>
          <w:bCs/>
          <w:color w:val="auto"/>
          <w:sz w:val="28"/>
          <w:szCs w:val="28"/>
          <w:lang w:val="en-US" w:eastAsia="zh-CN"/>
        </w:rPr>
      </w:pPr>
      <w:bookmarkStart w:id="285" w:name="_Toc9308"/>
      <w:r>
        <w:rPr>
          <w:rStyle w:val="54"/>
          <w:rFonts w:hint="eastAsia" w:ascii="宋体" w:hAnsi="宋体" w:eastAsia="宋体" w:cs="宋体"/>
          <w:b w:val="0"/>
          <w:bCs/>
          <w:color w:val="auto"/>
          <w:sz w:val="28"/>
          <w:szCs w:val="28"/>
          <w:lang w:eastAsia="zh-CN"/>
        </w:rPr>
        <w:t>3.1</w:t>
      </w:r>
      <w:bookmarkEnd w:id="285"/>
      <w:r>
        <w:rPr>
          <w:rStyle w:val="54"/>
          <w:rFonts w:hint="eastAsia" w:ascii="宋体" w:hAnsi="宋体" w:eastAsia="宋体" w:cs="宋体"/>
          <w:b w:val="0"/>
          <w:bCs/>
          <w:color w:val="auto"/>
          <w:sz w:val="28"/>
          <w:szCs w:val="28"/>
          <w:lang w:val="en-US" w:eastAsia="zh-CN"/>
        </w:rPr>
        <w:t>鉴定依据</w:t>
      </w:r>
    </w:p>
    <w:p w14:paraId="65AE42E0">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286" w:name="_Toc19695"/>
      <w:r>
        <w:rPr>
          <w:rStyle w:val="54"/>
          <w:rFonts w:hint="eastAsia" w:ascii="宋体" w:hAnsi="宋体" w:eastAsia="宋体" w:cs="宋体"/>
          <w:b w:val="0"/>
          <w:bCs/>
          <w:color w:val="auto"/>
          <w:sz w:val="28"/>
          <w:szCs w:val="28"/>
          <w:lang w:eastAsia="zh-CN"/>
        </w:rPr>
        <w:t>3.</w:t>
      </w:r>
      <w:r>
        <w:rPr>
          <w:rStyle w:val="54"/>
          <w:rFonts w:hint="eastAsia" w:ascii="宋体" w:hAnsi="宋体" w:eastAsia="宋体" w:cs="宋体"/>
          <w:b w:val="0"/>
          <w:bCs/>
          <w:color w:val="auto"/>
          <w:sz w:val="28"/>
          <w:szCs w:val="28"/>
          <w:lang w:val="en-US" w:eastAsia="zh-CN"/>
        </w:rPr>
        <w:t>1</w:t>
      </w:r>
      <w:r>
        <w:rPr>
          <w:rStyle w:val="54"/>
          <w:rFonts w:hint="eastAsia" w:ascii="宋体" w:hAnsi="宋体" w:eastAsia="宋体" w:cs="宋体"/>
          <w:b w:val="0"/>
          <w:bCs/>
          <w:color w:val="auto"/>
          <w:sz w:val="28"/>
          <w:szCs w:val="28"/>
          <w:lang w:eastAsia="zh-CN"/>
        </w:rPr>
        <w:t>.</w:t>
      </w:r>
      <w:r>
        <w:rPr>
          <w:rStyle w:val="54"/>
          <w:rFonts w:hint="eastAsia" w:ascii="宋体" w:hAnsi="宋体" w:eastAsia="宋体" w:cs="宋体"/>
          <w:b w:val="0"/>
          <w:bCs/>
          <w:color w:val="auto"/>
          <w:sz w:val="28"/>
          <w:szCs w:val="28"/>
          <w:lang w:val="en-US" w:eastAsia="zh-CN"/>
        </w:rPr>
        <w:t>1</w:t>
      </w:r>
      <w:r>
        <w:rPr>
          <w:rStyle w:val="54"/>
          <w:rFonts w:hint="eastAsia" w:ascii="宋体" w:hAnsi="宋体" w:eastAsia="宋体" w:cs="宋体"/>
          <w:b w:val="0"/>
          <w:bCs/>
          <w:color w:val="auto"/>
          <w:sz w:val="28"/>
          <w:szCs w:val="28"/>
          <w:lang w:eastAsia="zh-CN"/>
        </w:rPr>
        <w:t>相关</w:t>
      </w:r>
      <w:r>
        <w:rPr>
          <w:rStyle w:val="54"/>
          <w:rFonts w:hint="eastAsia" w:ascii="宋体" w:hAnsi="宋体" w:eastAsia="宋体" w:cs="宋体"/>
          <w:b w:val="0"/>
          <w:bCs/>
          <w:color w:val="auto"/>
          <w:sz w:val="28"/>
          <w:szCs w:val="28"/>
          <w:lang w:val="en-US" w:eastAsia="zh-CN"/>
        </w:rPr>
        <w:t>设计、</w:t>
      </w:r>
      <w:r>
        <w:rPr>
          <w:rStyle w:val="54"/>
          <w:rFonts w:hint="eastAsia" w:ascii="宋体" w:hAnsi="宋体" w:eastAsia="宋体" w:cs="宋体"/>
          <w:b w:val="0"/>
          <w:bCs/>
          <w:color w:val="auto"/>
          <w:sz w:val="28"/>
          <w:szCs w:val="28"/>
          <w:lang w:eastAsia="zh-CN"/>
        </w:rPr>
        <w:t>检测</w:t>
      </w:r>
      <w:bookmarkEnd w:id="286"/>
      <w:bookmarkStart w:id="287" w:name="_Toc22628"/>
      <w:r>
        <w:rPr>
          <w:rStyle w:val="54"/>
          <w:rFonts w:hint="eastAsia" w:ascii="宋体" w:hAnsi="宋体" w:eastAsia="宋体" w:cs="宋体"/>
          <w:b w:val="0"/>
          <w:bCs/>
          <w:color w:val="auto"/>
          <w:sz w:val="28"/>
          <w:szCs w:val="28"/>
          <w:lang w:eastAsia="zh-CN"/>
        </w:rPr>
        <w:t>、鉴定</w:t>
      </w:r>
      <w:r>
        <w:rPr>
          <w:rStyle w:val="54"/>
          <w:rFonts w:hint="eastAsia" w:ascii="宋体" w:hAnsi="宋体" w:eastAsia="宋体" w:cs="宋体"/>
          <w:b w:val="0"/>
          <w:bCs/>
          <w:color w:val="auto"/>
          <w:sz w:val="28"/>
          <w:szCs w:val="28"/>
          <w:lang w:val="en-US" w:eastAsia="zh-CN"/>
        </w:rPr>
        <w:t>等规范</w:t>
      </w:r>
      <w:r>
        <w:rPr>
          <w:rStyle w:val="54"/>
          <w:rFonts w:hint="eastAsia" w:ascii="宋体" w:hAnsi="宋体" w:eastAsia="宋体" w:cs="宋体"/>
          <w:b w:val="0"/>
          <w:bCs/>
          <w:color w:val="auto"/>
          <w:sz w:val="28"/>
          <w:szCs w:val="28"/>
          <w:lang w:eastAsia="zh-CN"/>
        </w:rPr>
        <w:t>标准</w:t>
      </w:r>
      <w:bookmarkEnd w:id="287"/>
      <w:bookmarkStart w:id="288" w:name="_Toc6124"/>
    </w:p>
    <w:p w14:paraId="5CE18041">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r>
        <w:rPr>
          <w:rStyle w:val="54"/>
          <w:rFonts w:hint="eastAsia" w:ascii="宋体" w:hAnsi="宋体" w:eastAsia="宋体" w:cs="宋体"/>
          <w:b w:val="0"/>
          <w:bCs/>
          <w:color w:val="auto"/>
          <w:sz w:val="28"/>
          <w:szCs w:val="28"/>
          <w:lang w:eastAsia="zh-CN"/>
        </w:rPr>
        <w:t>3</w:t>
      </w:r>
      <w:r>
        <w:rPr>
          <w:rStyle w:val="54"/>
          <w:rFonts w:hint="eastAsia" w:ascii="宋体" w:hAnsi="宋体" w:eastAsia="宋体" w:cs="宋体"/>
          <w:b w:val="0"/>
          <w:bCs/>
          <w:color w:val="auto"/>
          <w:sz w:val="28"/>
          <w:szCs w:val="28"/>
          <w:lang w:val="en-US" w:eastAsia="zh-CN"/>
        </w:rPr>
        <w:t>.1</w:t>
      </w:r>
      <w:r>
        <w:rPr>
          <w:rStyle w:val="54"/>
          <w:rFonts w:hint="eastAsia" w:ascii="宋体" w:hAnsi="宋体" w:eastAsia="宋体" w:cs="宋体"/>
          <w:b w:val="0"/>
          <w:bCs/>
          <w:color w:val="auto"/>
          <w:sz w:val="28"/>
          <w:szCs w:val="28"/>
          <w:lang w:eastAsia="zh-CN"/>
        </w:rPr>
        <w:t>.</w:t>
      </w:r>
      <w:r>
        <w:rPr>
          <w:rStyle w:val="54"/>
          <w:rFonts w:hint="eastAsia" w:ascii="宋体" w:hAnsi="宋体" w:eastAsia="宋体" w:cs="宋体"/>
          <w:b w:val="0"/>
          <w:bCs/>
          <w:color w:val="auto"/>
          <w:sz w:val="28"/>
          <w:szCs w:val="28"/>
          <w:lang w:val="en-US" w:eastAsia="zh-CN"/>
        </w:rPr>
        <w:t>2</w:t>
      </w:r>
      <w:r>
        <w:rPr>
          <w:rStyle w:val="54"/>
          <w:rFonts w:hint="eastAsia" w:ascii="宋体" w:hAnsi="宋体" w:eastAsia="宋体" w:cs="宋体"/>
          <w:b w:val="0"/>
          <w:bCs/>
          <w:color w:val="auto"/>
          <w:sz w:val="28"/>
          <w:szCs w:val="28"/>
          <w:lang w:eastAsia="zh-CN"/>
        </w:rPr>
        <w:t>其余资料</w:t>
      </w:r>
      <w:bookmarkEnd w:id="288"/>
    </w:p>
    <w:p w14:paraId="64070298">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default" w:ascii="宋体" w:hAnsi="宋体" w:eastAsia="宋体" w:cs="宋体"/>
          <w:b w:val="0"/>
          <w:bCs/>
          <w:color w:val="auto"/>
          <w:sz w:val="28"/>
          <w:szCs w:val="28"/>
          <w:lang w:val="en-US" w:eastAsia="zh-CN"/>
        </w:rPr>
      </w:pPr>
      <w:r>
        <w:rPr>
          <w:rStyle w:val="54"/>
          <w:rFonts w:hint="eastAsia" w:ascii="宋体" w:hAnsi="宋体" w:eastAsia="宋体" w:cs="宋体"/>
          <w:b w:val="0"/>
          <w:bCs/>
          <w:color w:val="auto"/>
          <w:sz w:val="28"/>
          <w:szCs w:val="28"/>
          <w:lang w:val="en-US" w:eastAsia="zh-CN"/>
        </w:rPr>
        <w:t>3.2仪器设备及人员</w:t>
      </w:r>
    </w:p>
    <w:p w14:paraId="1BB9830F">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黑体"/>
          <w:b w:val="0"/>
          <w:bCs/>
          <w:color w:val="auto"/>
          <w:sz w:val="32"/>
          <w:szCs w:val="32"/>
          <w:lang w:eastAsia="zh-CN"/>
        </w:rPr>
      </w:pPr>
      <w:bookmarkStart w:id="289" w:name="_Toc16972"/>
      <w:bookmarkStart w:id="290" w:name="_Toc30253"/>
      <w:bookmarkStart w:id="291" w:name="_Toc8015"/>
      <w:bookmarkStart w:id="292" w:name="_Toc29404"/>
      <w:bookmarkStart w:id="293" w:name="_Toc21133"/>
      <w:r>
        <w:rPr>
          <w:rFonts w:hint="eastAsia" w:ascii="Times New Roman" w:hAnsi="Times New Roman" w:eastAsia="黑体" w:cs="黑体"/>
          <w:b w:val="0"/>
          <w:bCs/>
          <w:color w:val="auto"/>
          <w:sz w:val="32"/>
          <w:szCs w:val="32"/>
          <w:lang w:eastAsia="zh-CN"/>
        </w:rPr>
        <w:t>4.调查与检测</w:t>
      </w:r>
      <w:bookmarkEnd w:id="289"/>
      <w:bookmarkEnd w:id="290"/>
      <w:bookmarkEnd w:id="291"/>
      <w:bookmarkEnd w:id="292"/>
      <w:bookmarkEnd w:id="293"/>
    </w:p>
    <w:p w14:paraId="0D717E75">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294" w:name="_Toc21305"/>
      <w:bookmarkStart w:id="295" w:name="_Toc13351"/>
      <w:r>
        <w:rPr>
          <w:rStyle w:val="54"/>
          <w:rFonts w:hint="eastAsia" w:ascii="宋体" w:hAnsi="宋体" w:eastAsia="宋体" w:cs="宋体"/>
          <w:b w:val="0"/>
          <w:bCs/>
          <w:color w:val="auto"/>
          <w:sz w:val="28"/>
          <w:szCs w:val="28"/>
          <w:lang w:eastAsia="zh-CN"/>
        </w:rPr>
        <w:t>4.1</w:t>
      </w:r>
      <w:r>
        <w:rPr>
          <w:rStyle w:val="54"/>
          <w:rFonts w:hint="eastAsia" w:ascii="宋体" w:hAnsi="宋体" w:eastAsia="宋体" w:cs="宋体"/>
          <w:b w:val="0"/>
          <w:bCs/>
          <w:color w:val="auto"/>
          <w:sz w:val="28"/>
          <w:szCs w:val="28"/>
          <w:lang w:val="en-US" w:eastAsia="zh-CN"/>
        </w:rPr>
        <w:t>初步</w:t>
      </w:r>
      <w:r>
        <w:rPr>
          <w:rStyle w:val="54"/>
          <w:rFonts w:hint="eastAsia" w:ascii="宋体" w:hAnsi="宋体" w:eastAsia="宋体" w:cs="宋体"/>
          <w:b w:val="0"/>
          <w:bCs/>
          <w:color w:val="auto"/>
          <w:sz w:val="28"/>
          <w:szCs w:val="28"/>
          <w:lang w:eastAsia="zh-CN"/>
        </w:rPr>
        <w:t>调查、</w:t>
      </w:r>
      <w:r>
        <w:rPr>
          <w:rStyle w:val="54"/>
          <w:rFonts w:hint="eastAsia" w:ascii="宋体" w:hAnsi="宋体" w:eastAsia="宋体" w:cs="宋体"/>
          <w:b w:val="0"/>
          <w:bCs/>
          <w:color w:val="auto"/>
          <w:sz w:val="28"/>
          <w:szCs w:val="28"/>
          <w:lang w:val="en-US" w:eastAsia="zh-CN"/>
        </w:rPr>
        <w:t>详细调查</w:t>
      </w:r>
      <w:r>
        <w:rPr>
          <w:rStyle w:val="54"/>
          <w:rFonts w:hint="eastAsia" w:ascii="宋体" w:hAnsi="宋体" w:eastAsia="宋体" w:cs="宋体"/>
          <w:b w:val="0"/>
          <w:bCs/>
          <w:color w:val="auto"/>
          <w:sz w:val="28"/>
          <w:szCs w:val="28"/>
          <w:lang w:eastAsia="zh-CN"/>
        </w:rPr>
        <w:t>与检测项目</w:t>
      </w:r>
      <w:bookmarkEnd w:id="294"/>
      <w:bookmarkEnd w:id="295"/>
    </w:p>
    <w:p w14:paraId="4C351B4B">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r>
        <w:rPr>
          <w:rStyle w:val="54"/>
          <w:rFonts w:hint="eastAsia" w:ascii="宋体" w:hAnsi="宋体" w:eastAsia="宋体" w:cs="宋体"/>
          <w:b w:val="0"/>
          <w:bCs/>
          <w:color w:val="auto"/>
          <w:sz w:val="28"/>
          <w:szCs w:val="28"/>
          <w:lang w:eastAsia="zh-CN"/>
        </w:rPr>
        <w:t>4.1.1房屋结构体系基本情况核查</w:t>
      </w:r>
    </w:p>
    <w:p w14:paraId="7191AE4D">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r>
        <w:rPr>
          <w:rStyle w:val="54"/>
          <w:rFonts w:hint="eastAsia" w:ascii="宋体" w:hAnsi="宋体" w:eastAsia="宋体" w:cs="宋体"/>
          <w:b w:val="0"/>
          <w:bCs/>
          <w:color w:val="auto"/>
          <w:sz w:val="28"/>
          <w:szCs w:val="28"/>
          <w:lang w:eastAsia="zh-CN"/>
        </w:rPr>
        <w:t>4.1.2房屋结构使用条件、</w:t>
      </w:r>
      <w:r>
        <w:rPr>
          <w:rStyle w:val="54"/>
          <w:rFonts w:hint="eastAsia" w:ascii="宋体" w:hAnsi="宋体" w:eastAsia="宋体" w:cs="宋体"/>
          <w:b w:val="0"/>
          <w:bCs/>
          <w:color w:val="auto"/>
          <w:sz w:val="28"/>
          <w:szCs w:val="28"/>
          <w:lang w:val="en-US" w:eastAsia="zh-CN"/>
        </w:rPr>
        <w:t>环境</w:t>
      </w:r>
      <w:r>
        <w:rPr>
          <w:rStyle w:val="54"/>
          <w:rFonts w:hint="eastAsia" w:ascii="宋体" w:hAnsi="宋体" w:eastAsia="宋体" w:cs="宋体"/>
          <w:b w:val="0"/>
          <w:bCs/>
          <w:color w:val="auto"/>
          <w:sz w:val="28"/>
          <w:szCs w:val="28"/>
          <w:lang w:eastAsia="zh-CN"/>
        </w:rPr>
        <w:t>调查</w:t>
      </w:r>
    </w:p>
    <w:p w14:paraId="5BCD3AAC">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r>
        <w:rPr>
          <w:rStyle w:val="54"/>
          <w:rFonts w:hint="eastAsia" w:ascii="宋体" w:hAnsi="宋体" w:eastAsia="宋体" w:cs="宋体"/>
          <w:b w:val="0"/>
          <w:bCs/>
          <w:color w:val="auto"/>
          <w:sz w:val="28"/>
          <w:szCs w:val="28"/>
          <w:lang w:eastAsia="zh-CN"/>
        </w:rPr>
        <w:t>4.1.3地基基础调查与检测</w:t>
      </w:r>
    </w:p>
    <w:p w14:paraId="37D0058B">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r>
        <w:rPr>
          <w:rStyle w:val="54"/>
          <w:rFonts w:hint="eastAsia" w:ascii="宋体" w:hAnsi="宋体" w:eastAsia="宋体" w:cs="宋体"/>
          <w:b w:val="0"/>
          <w:bCs/>
          <w:color w:val="auto"/>
          <w:sz w:val="28"/>
          <w:szCs w:val="28"/>
          <w:lang w:eastAsia="zh-CN"/>
        </w:rPr>
        <w:t>4.1.4材料性能检测</w:t>
      </w:r>
    </w:p>
    <w:p w14:paraId="202B35E5">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r>
        <w:rPr>
          <w:rStyle w:val="54"/>
          <w:rFonts w:hint="eastAsia" w:ascii="宋体" w:hAnsi="宋体" w:eastAsia="宋体" w:cs="宋体"/>
          <w:b w:val="0"/>
          <w:bCs/>
          <w:color w:val="auto"/>
          <w:sz w:val="28"/>
          <w:szCs w:val="28"/>
          <w:lang w:eastAsia="zh-CN"/>
        </w:rPr>
        <w:t>4.1.5承重结构检查</w:t>
      </w:r>
    </w:p>
    <w:p w14:paraId="44F9ED4C">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r>
        <w:rPr>
          <w:rStyle w:val="54"/>
          <w:rFonts w:hint="eastAsia" w:ascii="宋体" w:hAnsi="宋体" w:eastAsia="宋体" w:cs="宋体"/>
          <w:b w:val="0"/>
          <w:bCs/>
          <w:color w:val="auto"/>
          <w:sz w:val="28"/>
          <w:szCs w:val="28"/>
          <w:lang w:eastAsia="zh-CN"/>
        </w:rPr>
        <w:t>4.1.6围护系统承重部分调查与检测</w:t>
      </w:r>
    </w:p>
    <w:p w14:paraId="0B176407">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296" w:name="_Toc12976"/>
      <w:bookmarkStart w:id="297" w:name="_Toc15821"/>
      <w:r>
        <w:rPr>
          <w:rStyle w:val="54"/>
          <w:rFonts w:hint="eastAsia" w:ascii="宋体" w:hAnsi="宋体" w:eastAsia="宋体" w:cs="宋体"/>
          <w:b w:val="0"/>
          <w:bCs/>
          <w:color w:val="auto"/>
          <w:sz w:val="28"/>
          <w:szCs w:val="28"/>
          <w:lang w:eastAsia="zh-CN"/>
        </w:rPr>
        <w:t>4.2现场调查与检测结果</w:t>
      </w:r>
      <w:bookmarkEnd w:id="296"/>
      <w:bookmarkEnd w:id="297"/>
    </w:p>
    <w:p w14:paraId="7F463A4C">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r>
        <w:rPr>
          <w:rStyle w:val="54"/>
          <w:rFonts w:hint="eastAsia" w:ascii="宋体" w:hAnsi="宋体" w:eastAsia="宋体" w:cs="宋体"/>
          <w:b w:val="0"/>
          <w:bCs/>
          <w:color w:val="auto"/>
          <w:sz w:val="28"/>
          <w:szCs w:val="28"/>
          <w:lang w:eastAsia="zh-CN"/>
        </w:rPr>
        <w:t>4.2.1结构形式、结构布置、</w:t>
      </w:r>
      <w:r>
        <w:rPr>
          <w:rStyle w:val="54"/>
          <w:rFonts w:hint="eastAsia" w:ascii="宋体" w:hAnsi="宋体" w:eastAsia="宋体" w:cs="宋体"/>
          <w:b w:val="0"/>
          <w:bCs/>
          <w:color w:val="auto"/>
          <w:sz w:val="28"/>
          <w:szCs w:val="28"/>
          <w:lang w:val="en-US" w:eastAsia="zh-CN"/>
        </w:rPr>
        <w:t>几何</w:t>
      </w:r>
      <w:r>
        <w:rPr>
          <w:rStyle w:val="54"/>
          <w:rFonts w:hint="eastAsia" w:ascii="宋体" w:hAnsi="宋体" w:eastAsia="宋体" w:cs="宋体"/>
          <w:b w:val="0"/>
          <w:bCs/>
          <w:color w:val="auto"/>
          <w:sz w:val="28"/>
          <w:szCs w:val="28"/>
          <w:lang w:eastAsia="zh-CN"/>
        </w:rPr>
        <w:t>尺寸等调查结果、绘图</w:t>
      </w:r>
    </w:p>
    <w:p w14:paraId="28CC8C3B">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r>
        <w:rPr>
          <w:rStyle w:val="54"/>
          <w:rFonts w:hint="eastAsia" w:ascii="宋体" w:hAnsi="宋体" w:eastAsia="宋体" w:cs="宋体"/>
          <w:b w:val="0"/>
          <w:bCs/>
          <w:color w:val="auto"/>
          <w:sz w:val="28"/>
          <w:szCs w:val="28"/>
          <w:lang w:eastAsia="zh-CN"/>
        </w:rPr>
        <w:t>4.2.2房屋内外环境、使用史、结构上的作用（荷载）等调查结果。</w:t>
      </w:r>
    </w:p>
    <w:p w14:paraId="41AE0799">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r>
        <w:rPr>
          <w:rStyle w:val="54"/>
          <w:rFonts w:hint="eastAsia" w:ascii="宋体" w:hAnsi="宋体" w:eastAsia="宋体" w:cs="宋体"/>
          <w:b w:val="0"/>
          <w:bCs/>
          <w:color w:val="auto"/>
          <w:sz w:val="28"/>
          <w:szCs w:val="28"/>
          <w:lang w:eastAsia="zh-CN"/>
        </w:rPr>
        <w:t>4.2.3场地类别、地基稳定性、地基承载力、地基变形、基础工程工作状态等调查与检测结果。</w:t>
      </w:r>
    </w:p>
    <w:p w14:paraId="00C8A603">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298" w:name="_Toc8297"/>
      <w:r>
        <w:rPr>
          <w:rStyle w:val="54"/>
          <w:rFonts w:hint="eastAsia" w:ascii="宋体" w:hAnsi="宋体" w:eastAsia="宋体" w:cs="宋体"/>
          <w:b w:val="0"/>
          <w:bCs/>
          <w:color w:val="auto"/>
          <w:sz w:val="28"/>
          <w:szCs w:val="28"/>
          <w:lang w:eastAsia="zh-CN"/>
        </w:rPr>
        <w:t>4.2.4结构材料、连接材料强度等级等检测结果</w:t>
      </w:r>
      <w:bookmarkEnd w:id="298"/>
      <w:r>
        <w:rPr>
          <w:rStyle w:val="54"/>
          <w:rFonts w:hint="eastAsia" w:ascii="宋体" w:hAnsi="宋体" w:eastAsia="宋体" w:cs="宋体"/>
          <w:b w:val="0"/>
          <w:bCs/>
          <w:color w:val="auto"/>
          <w:sz w:val="28"/>
          <w:szCs w:val="28"/>
          <w:lang w:eastAsia="zh-CN"/>
        </w:rPr>
        <w:t>。</w:t>
      </w:r>
    </w:p>
    <w:p w14:paraId="14426FE7">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r>
        <w:rPr>
          <w:rStyle w:val="54"/>
          <w:rFonts w:hint="eastAsia" w:ascii="宋体" w:hAnsi="宋体" w:eastAsia="宋体" w:cs="宋体"/>
          <w:b w:val="0"/>
          <w:bCs/>
          <w:color w:val="auto"/>
          <w:sz w:val="28"/>
          <w:szCs w:val="28"/>
          <w:lang w:eastAsia="zh-CN"/>
        </w:rPr>
        <w:t>4.2.5结构构件工作情况，变形、裂缝等损伤情况，整体牢固性，结构整体侧向位移等调查与检测结果。</w:t>
      </w:r>
    </w:p>
    <w:p w14:paraId="505B43FC">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299" w:name="_Toc8978"/>
      <w:r>
        <w:rPr>
          <w:rStyle w:val="54"/>
          <w:rFonts w:hint="eastAsia" w:ascii="宋体" w:hAnsi="宋体" w:eastAsia="宋体" w:cs="宋体"/>
          <w:b w:val="0"/>
          <w:bCs/>
          <w:color w:val="auto"/>
          <w:sz w:val="28"/>
          <w:szCs w:val="28"/>
          <w:lang w:eastAsia="zh-CN"/>
        </w:rPr>
        <w:t>4.2.6围护系统承重部分的安全状况与使用功能调查与检测结果</w:t>
      </w:r>
      <w:bookmarkEnd w:id="299"/>
      <w:r>
        <w:rPr>
          <w:rStyle w:val="54"/>
          <w:rFonts w:hint="eastAsia" w:ascii="宋体" w:hAnsi="宋体" w:eastAsia="宋体" w:cs="宋体"/>
          <w:b w:val="0"/>
          <w:bCs/>
          <w:color w:val="auto"/>
          <w:sz w:val="28"/>
          <w:szCs w:val="28"/>
          <w:lang w:eastAsia="zh-CN"/>
        </w:rPr>
        <w:t>。</w:t>
      </w:r>
    </w:p>
    <w:p w14:paraId="08B98F82">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黑体"/>
          <w:b w:val="0"/>
          <w:bCs/>
          <w:color w:val="auto"/>
          <w:sz w:val="32"/>
          <w:szCs w:val="32"/>
          <w:lang w:eastAsia="zh-CN"/>
        </w:rPr>
      </w:pPr>
      <w:bookmarkStart w:id="300" w:name="_Toc9992"/>
      <w:bookmarkStart w:id="301" w:name="_Toc32726"/>
      <w:bookmarkStart w:id="302" w:name="_Toc6386"/>
      <w:bookmarkStart w:id="303" w:name="_Toc11456"/>
      <w:bookmarkStart w:id="304" w:name="_Toc9950"/>
      <w:r>
        <w:rPr>
          <w:rFonts w:hint="eastAsia" w:ascii="Times New Roman" w:hAnsi="Times New Roman" w:eastAsia="黑体" w:cs="黑体"/>
          <w:b w:val="0"/>
          <w:bCs/>
          <w:color w:val="auto"/>
          <w:sz w:val="32"/>
          <w:szCs w:val="32"/>
          <w:lang w:eastAsia="zh-CN"/>
        </w:rPr>
        <w:t>5.验算分析</w:t>
      </w:r>
      <w:bookmarkEnd w:id="300"/>
      <w:bookmarkEnd w:id="301"/>
      <w:bookmarkEnd w:id="302"/>
      <w:bookmarkEnd w:id="303"/>
      <w:bookmarkEnd w:id="304"/>
    </w:p>
    <w:p w14:paraId="69A14919">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305" w:name="_Toc20200"/>
      <w:r>
        <w:rPr>
          <w:rStyle w:val="54"/>
          <w:rFonts w:hint="eastAsia" w:ascii="宋体" w:hAnsi="宋体" w:eastAsia="宋体" w:cs="宋体"/>
          <w:b w:val="0"/>
          <w:bCs/>
          <w:color w:val="auto"/>
          <w:sz w:val="28"/>
          <w:szCs w:val="28"/>
          <w:lang w:eastAsia="zh-CN"/>
        </w:rPr>
        <w:t>5.1计算软件、版本及结构验算内容</w:t>
      </w:r>
      <w:bookmarkEnd w:id="305"/>
    </w:p>
    <w:p w14:paraId="1A6E897A">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306" w:name="_Toc9051"/>
      <w:r>
        <w:rPr>
          <w:rStyle w:val="54"/>
          <w:rFonts w:hint="eastAsia" w:ascii="宋体" w:hAnsi="宋体" w:eastAsia="宋体" w:cs="宋体"/>
          <w:b w:val="0"/>
          <w:bCs/>
          <w:color w:val="auto"/>
          <w:sz w:val="28"/>
          <w:szCs w:val="28"/>
          <w:lang w:eastAsia="zh-CN"/>
        </w:rPr>
        <w:t>5.2计算参数取值</w:t>
      </w:r>
      <w:bookmarkEnd w:id="306"/>
    </w:p>
    <w:p w14:paraId="089B50A8">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307" w:name="_Toc7532"/>
      <w:r>
        <w:rPr>
          <w:rStyle w:val="54"/>
          <w:rFonts w:hint="eastAsia" w:ascii="宋体" w:hAnsi="宋体" w:eastAsia="宋体" w:cs="宋体"/>
          <w:b w:val="0"/>
          <w:bCs/>
          <w:color w:val="auto"/>
          <w:sz w:val="28"/>
          <w:szCs w:val="28"/>
          <w:lang w:eastAsia="zh-CN"/>
        </w:rPr>
        <w:t>5.3验算结果分析</w:t>
      </w:r>
      <w:bookmarkEnd w:id="307"/>
    </w:p>
    <w:p w14:paraId="683F8A27">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黑体"/>
          <w:b w:val="0"/>
          <w:bCs/>
          <w:color w:val="auto"/>
          <w:sz w:val="32"/>
          <w:szCs w:val="32"/>
          <w:lang w:eastAsia="zh-CN"/>
        </w:rPr>
      </w:pPr>
      <w:bookmarkStart w:id="308" w:name="_Toc26885"/>
      <w:bookmarkStart w:id="309" w:name="_Toc4199"/>
      <w:bookmarkStart w:id="310" w:name="_Toc23202"/>
      <w:bookmarkStart w:id="311" w:name="_Toc18848"/>
      <w:bookmarkStart w:id="312" w:name="_Toc26552"/>
      <w:r>
        <w:rPr>
          <w:rFonts w:hint="eastAsia" w:ascii="Times New Roman" w:hAnsi="Times New Roman" w:eastAsia="黑体" w:cs="黑体"/>
          <w:b w:val="0"/>
          <w:bCs/>
          <w:color w:val="auto"/>
          <w:sz w:val="32"/>
          <w:szCs w:val="32"/>
          <w:lang w:eastAsia="zh-CN"/>
        </w:rPr>
        <w:t>6.损伤原因分析</w:t>
      </w:r>
      <w:bookmarkEnd w:id="308"/>
      <w:bookmarkEnd w:id="309"/>
      <w:bookmarkEnd w:id="310"/>
      <w:bookmarkEnd w:id="311"/>
      <w:bookmarkEnd w:id="312"/>
    </w:p>
    <w:p w14:paraId="087F8C98">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313" w:name="_Toc32155"/>
      <w:r>
        <w:rPr>
          <w:rStyle w:val="54"/>
          <w:rFonts w:hint="eastAsia" w:ascii="宋体" w:hAnsi="宋体" w:eastAsia="宋体" w:cs="宋体"/>
          <w:b w:val="0"/>
          <w:bCs/>
          <w:color w:val="auto"/>
          <w:sz w:val="28"/>
          <w:szCs w:val="28"/>
          <w:lang w:eastAsia="zh-CN"/>
        </w:rPr>
        <w:t>6.1损伤情况描述</w:t>
      </w:r>
      <w:bookmarkEnd w:id="313"/>
    </w:p>
    <w:p w14:paraId="13573BAD">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314" w:name="_Toc26245"/>
      <w:r>
        <w:rPr>
          <w:rStyle w:val="54"/>
          <w:rFonts w:hint="eastAsia" w:ascii="宋体" w:hAnsi="宋体" w:eastAsia="宋体" w:cs="宋体"/>
          <w:b w:val="0"/>
          <w:bCs/>
          <w:color w:val="auto"/>
          <w:sz w:val="28"/>
          <w:szCs w:val="28"/>
          <w:lang w:eastAsia="zh-CN"/>
        </w:rPr>
        <w:t>6.2</w:t>
      </w:r>
      <w:r>
        <w:rPr>
          <w:rStyle w:val="54"/>
          <w:rFonts w:hint="eastAsia" w:ascii="宋体" w:hAnsi="宋体" w:eastAsia="宋体" w:cs="宋体"/>
          <w:b w:val="0"/>
          <w:bCs/>
          <w:color w:val="auto"/>
          <w:sz w:val="28"/>
          <w:szCs w:val="28"/>
          <w:lang w:val="en-US" w:eastAsia="zh-CN"/>
        </w:rPr>
        <w:t>对</w:t>
      </w:r>
      <w:r>
        <w:rPr>
          <w:rStyle w:val="54"/>
          <w:rFonts w:hint="eastAsia" w:ascii="宋体" w:hAnsi="宋体" w:eastAsia="宋体" w:cs="宋体"/>
          <w:b w:val="0"/>
          <w:bCs/>
          <w:color w:val="auto"/>
          <w:sz w:val="28"/>
          <w:szCs w:val="28"/>
          <w:lang w:eastAsia="zh-CN"/>
        </w:rPr>
        <w:t>损伤原因</w:t>
      </w:r>
      <w:r>
        <w:rPr>
          <w:rStyle w:val="54"/>
          <w:rFonts w:hint="eastAsia" w:ascii="宋体" w:hAnsi="宋体" w:eastAsia="宋体" w:cs="宋体"/>
          <w:b w:val="0"/>
          <w:bCs/>
          <w:color w:val="auto"/>
          <w:sz w:val="28"/>
          <w:szCs w:val="28"/>
          <w:lang w:val="en-US" w:eastAsia="zh-CN"/>
        </w:rPr>
        <w:t>进行必要的</w:t>
      </w:r>
      <w:r>
        <w:rPr>
          <w:rStyle w:val="54"/>
          <w:rFonts w:hint="eastAsia" w:ascii="宋体" w:hAnsi="宋体" w:eastAsia="宋体" w:cs="宋体"/>
          <w:b w:val="0"/>
          <w:bCs/>
          <w:color w:val="auto"/>
          <w:sz w:val="28"/>
          <w:szCs w:val="28"/>
          <w:lang w:eastAsia="zh-CN"/>
        </w:rPr>
        <w:t>分析</w:t>
      </w:r>
      <w:bookmarkEnd w:id="314"/>
    </w:p>
    <w:p w14:paraId="59490747">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黑体"/>
          <w:b w:val="0"/>
          <w:bCs/>
          <w:color w:val="auto"/>
          <w:sz w:val="32"/>
          <w:szCs w:val="32"/>
          <w:lang w:eastAsia="zh-CN"/>
        </w:rPr>
      </w:pPr>
      <w:bookmarkStart w:id="315" w:name="_Toc22300"/>
      <w:bookmarkStart w:id="316" w:name="_Toc26645"/>
      <w:bookmarkStart w:id="317" w:name="_Toc9315"/>
      <w:bookmarkStart w:id="318" w:name="_Toc361"/>
      <w:bookmarkStart w:id="319" w:name="_Toc20843"/>
      <w:r>
        <w:rPr>
          <w:rFonts w:hint="eastAsia" w:ascii="Times New Roman" w:hAnsi="Times New Roman" w:eastAsia="黑体" w:cs="黑体"/>
          <w:b w:val="0"/>
          <w:bCs/>
          <w:color w:val="auto"/>
          <w:sz w:val="32"/>
          <w:szCs w:val="32"/>
          <w:lang w:eastAsia="zh-CN"/>
        </w:rPr>
        <w:t>7.</w:t>
      </w:r>
      <w:r>
        <w:rPr>
          <w:rFonts w:hint="eastAsia" w:ascii="Times New Roman" w:hAnsi="Times New Roman" w:eastAsia="黑体" w:cs="黑体"/>
          <w:b w:val="0"/>
          <w:bCs/>
          <w:color w:val="auto"/>
          <w:sz w:val="32"/>
          <w:szCs w:val="32"/>
          <w:lang w:val="en-US" w:eastAsia="zh-CN"/>
        </w:rPr>
        <w:t>可靠性</w:t>
      </w:r>
      <w:r>
        <w:rPr>
          <w:rFonts w:hint="eastAsia" w:ascii="Times New Roman" w:hAnsi="Times New Roman" w:eastAsia="黑体" w:cs="黑体"/>
          <w:b w:val="0"/>
          <w:bCs/>
          <w:color w:val="auto"/>
          <w:sz w:val="32"/>
          <w:szCs w:val="32"/>
          <w:lang w:eastAsia="zh-CN"/>
        </w:rPr>
        <w:t>鉴定</w:t>
      </w:r>
      <w:bookmarkEnd w:id="315"/>
      <w:bookmarkEnd w:id="316"/>
      <w:bookmarkEnd w:id="317"/>
      <w:bookmarkEnd w:id="318"/>
      <w:bookmarkEnd w:id="319"/>
    </w:p>
    <w:p w14:paraId="48659D28">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320" w:name="_Toc14909"/>
      <w:r>
        <w:rPr>
          <w:rStyle w:val="54"/>
          <w:rFonts w:hint="eastAsia" w:ascii="宋体" w:hAnsi="宋体" w:eastAsia="宋体" w:cs="宋体"/>
          <w:b w:val="0"/>
          <w:bCs/>
          <w:color w:val="auto"/>
          <w:sz w:val="28"/>
          <w:szCs w:val="28"/>
          <w:lang w:eastAsia="zh-CN"/>
        </w:rPr>
        <w:t>7.1构件</w:t>
      </w:r>
      <w:r>
        <w:rPr>
          <w:rStyle w:val="54"/>
          <w:rFonts w:hint="eastAsia" w:ascii="宋体" w:hAnsi="宋体" w:eastAsia="宋体" w:cs="宋体"/>
          <w:b w:val="0"/>
          <w:bCs/>
          <w:color w:val="auto"/>
          <w:sz w:val="28"/>
          <w:szCs w:val="28"/>
          <w:lang w:val="en-US" w:eastAsia="zh-CN"/>
        </w:rPr>
        <w:t>可靠性</w:t>
      </w:r>
      <w:r>
        <w:rPr>
          <w:rStyle w:val="54"/>
          <w:rFonts w:hint="eastAsia" w:ascii="宋体" w:hAnsi="宋体" w:eastAsia="宋体" w:cs="宋体"/>
          <w:b w:val="0"/>
          <w:bCs/>
          <w:color w:val="auto"/>
          <w:sz w:val="28"/>
          <w:szCs w:val="28"/>
          <w:lang w:eastAsia="zh-CN"/>
        </w:rPr>
        <w:t>性鉴定评级</w:t>
      </w:r>
      <w:bookmarkEnd w:id="320"/>
    </w:p>
    <w:p w14:paraId="40C7A5D5">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321" w:name="_Toc29672"/>
      <w:r>
        <w:rPr>
          <w:rStyle w:val="54"/>
          <w:rFonts w:hint="eastAsia" w:ascii="宋体" w:hAnsi="宋体" w:eastAsia="宋体" w:cs="宋体"/>
          <w:b w:val="0"/>
          <w:bCs/>
          <w:color w:val="auto"/>
          <w:sz w:val="28"/>
          <w:szCs w:val="28"/>
          <w:lang w:eastAsia="zh-CN"/>
        </w:rPr>
        <w:t>7.2子单元</w:t>
      </w:r>
      <w:r>
        <w:rPr>
          <w:rStyle w:val="54"/>
          <w:rFonts w:hint="eastAsia" w:ascii="宋体" w:hAnsi="宋体" w:eastAsia="宋体" w:cs="宋体"/>
          <w:b w:val="0"/>
          <w:bCs/>
          <w:color w:val="auto"/>
          <w:sz w:val="28"/>
          <w:szCs w:val="28"/>
          <w:lang w:val="en-US" w:eastAsia="zh-CN"/>
        </w:rPr>
        <w:t>可靠</w:t>
      </w:r>
      <w:r>
        <w:rPr>
          <w:rStyle w:val="54"/>
          <w:rFonts w:hint="eastAsia" w:ascii="宋体" w:hAnsi="宋体" w:eastAsia="宋体" w:cs="宋体"/>
          <w:b w:val="0"/>
          <w:bCs/>
          <w:color w:val="auto"/>
          <w:sz w:val="28"/>
          <w:szCs w:val="28"/>
          <w:lang w:eastAsia="zh-CN"/>
        </w:rPr>
        <w:t>性鉴定评级</w:t>
      </w:r>
      <w:bookmarkEnd w:id="321"/>
    </w:p>
    <w:p w14:paraId="68B4CD31">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322" w:name="_Toc22641"/>
      <w:r>
        <w:rPr>
          <w:rStyle w:val="54"/>
          <w:rFonts w:hint="eastAsia" w:ascii="宋体" w:hAnsi="宋体" w:eastAsia="宋体" w:cs="宋体"/>
          <w:b w:val="0"/>
          <w:bCs/>
          <w:color w:val="auto"/>
          <w:sz w:val="28"/>
          <w:szCs w:val="28"/>
          <w:lang w:eastAsia="zh-CN"/>
        </w:rPr>
        <w:t>7.3鉴定单元</w:t>
      </w:r>
      <w:r>
        <w:rPr>
          <w:rStyle w:val="54"/>
          <w:rFonts w:hint="eastAsia" w:ascii="宋体" w:hAnsi="宋体" w:eastAsia="宋体" w:cs="宋体"/>
          <w:b w:val="0"/>
          <w:bCs/>
          <w:color w:val="auto"/>
          <w:sz w:val="28"/>
          <w:szCs w:val="28"/>
          <w:lang w:val="en-US" w:eastAsia="zh-CN"/>
        </w:rPr>
        <w:t>可靠</w:t>
      </w:r>
      <w:r>
        <w:rPr>
          <w:rStyle w:val="54"/>
          <w:rFonts w:hint="eastAsia" w:ascii="宋体" w:hAnsi="宋体" w:eastAsia="宋体" w:cs="宋体"/>
          <w:b w:val="0"/>
          <w:bCs/>
          <w:color w:val="auto"/>
          <w:sz w:val="28"/>
          <w:szCs w:val="28"/>
          <w:lang w:eastAsia="zh-CN"/>
        </w:rPr>
        <w:t>性鉴定评级</w:t>
      </w:r>
      <w:bookmarkEnd w:id="322"/>
    </w:p>
    <w:p w14:paraId="783882F0">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黑体"/>
          <w:b w:val="0"/>
          <w:bCs/>
          <w:color w:val="auto"/>
          <w:sz w:val="32"/>
          <w:szCs w:val="32"/>
          <w:lang w:eastAsia="zh-CN"/>
        </w:rPr>
      </w:pPr>
      <w:bookmarkStart w:id="323" w:name="_Toc27758"/>
      <w:bookmarkStart w:id="324" w:name="_Toc9663"/>
      <w:bookmarkStart w:id="325" w:name="_Toc25377"/>
      <w:bookmarkStart w:id="326" w:name="_Toc15444"/>
      <w:bookmarkStart w:id="327" w:name="_Toc20895"/>
      <w:r>
        <w:rPr>
          <w:rFonts w:hint="eastAsia" w:ascii="Times New Roman" w:hAnsi="Times New Roman" w:eastAsia="黑体" w:cs="黑体"/>
          <w:b w:val="0"/>
          <w:bCs/>
          <w:color w:val="auto"/>
          <w:sz w:val="32"/>
          <w:szCs w:val="32"/>
          <w:lang w:val="en-US" w:eastAsia="zh-CN"/>
        </w:rPr>
        <w:t>8</w:t>
      </w:r>
      <w:r>
        <w:rPr>
          <w:rFonts w:hint="eastAsia" w:ascii="Times New Roman" w:hAnsi="Times New Roman" w:eastAsia="黑体" w:cs="黑体"/>
          <w:b w:val="0"/>
          <w:bCs/>
          <w:color w:val="auto"/>
          <w:sz w:val="32"/>
          <w:szCs w:val="32"/>
          <w:lang w:eastAsia="zh-CN"/>
        </w:rPr>
        <w:t>.</w:t>
      </w:r>
      <w:bookmarkEnd w:id="323"/>
      <w:r>
        <w:rPr>
          <w:rFonts w:hint="eastAsia" w:ascii="Times New Roman" w:hAnsi="Times New Roman" w:eastAsia="黑体" w:cs="黑体"/>
          <w:b w:val="0"/>
          <w:bCs/>
          <w:color w:val="auto"/>
          <w:sz w:val="32"/>
          <w:szCs w:val="32"/>
          <w:lang w:eastAsia="zh-CN"/>
        </w:rPr>
        <w:t>抗震性能鉴定</w:t>
      </w:r>
      <w:bookmarkEnd w:id="324"/>
      <w:bookmarkEnd w:id="325"/>
      <w:bookmarkEnd w:id="326"/>
      <w:bookmarkEnd w:id="327"/>
    </w:p>
    <w:p w14:paraId="0A658131">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r>
        <w:rPr>
          <w:rStyle w:val="54"/>
          <w:rFonts w:hint="eastAsia" w:ascii="宋体" w:hAnsi="宋体" w:eastAsia="宋体" w:cs="宋体"/>
          <w:b w:val="0"/>
          <w:bCs/>
          <w:color w:val="auto"/>
          <w:sz w:val="28"/>
          <w:szCs w:val="28"/>
          <w:lang w:val="en-US" w:eastAsia="zh-CN"/>
        </w:rPr>
        <w:t>既有</w:t>
      </w:r>
      <w:r>
        <w:rPr>
          <w:rStyle w:val="54"/>
          <w:rFonts w:hint="eastAsia" w:ascii="宋体" w:hAnsi="宋体" w:eastAsia="宋体" w:cs="宋体"/>
          <w:b w:val="0"/>
          <w:bCs/>
          <w:color w:val="auto"/>
          <w:sz w:val="28"/>
          <w:szCs w:val="28"/>
          <w:lang w:eastAsia="zh-CN"/>
        </w:rPr>
        <w:t>房屋抗震性能鉴定应首先确定抗震设防烈度、抗震设防类别以及后续工作年限，应根据后续工作年限确定相应的鉴定方法。</w:t>
      </w:r>
    </w:p>
    <w:p w14:paraId="41E78A2D">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328" w:name="_Toc18715"/>
      <w:r>
        <w:rPr>
          <w:rStyle w:val="54"/>
          <w:rFonts w:hint="eastAsia" w:ascii="宋体" w:hAnsi="宋体" w:eastAsia="宋体" w:cs="宋体"/>
          <w:b w:val="0"/>
          <w:bCs/>
          <w:color w:val="auto"/>
          <w:sz w:val="28"/>
          <w:szCs w:val="28"/>
          <w:lang w:val="en-US" w:eastAsia="zh-CN"/>
        </w:rPr>
        <w:t>8</w:t>
      </w:r>
      <w:r>
        <w:rPr>
          <w:rStyle w:val="54"/>
          <w:rFonts w:hint="eastAsia" w:ascii="宋体" w:hAnsi="宋体" w:eastAsia="宋体" w:cs="宋体"/>
          <w:b w:val="0"/>
          <w:bCs/>
          <w:color w:val="auto"/>
          <w:sz w:val="28"/>
          <w:szCs w:val="28"/>
          <w:lang w:eastAsia="zh-CN"/>
        </w:rPr>
        <w:t>.1场地、地基和基础抗震性能鉴定</w:t>
      </w:r>
      <w:bookmarkEnd w:id="328"/>
    </w:p>
    <w:p w14:paraId="4FC47C76">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329" w:name="_Toc4306"/>
      <w:r>
        <w:rPr>
          <w:rStyle w:val="54"/>
          <w:rFonts w:hint="eastAsia" w:ascii="宋体" w:hAnsi="宋体" w:eastAsia="宋体" w:cs="宋体"/>
          <w:b w:val="0"/>
          <w:bCs/>
          <w:color w:val="auto"/>
          <w:sz w:val="28"/>
          <w:szCs w:val="28"/>
          <w:lang w:val="en-US" w:eastAsia="zh-CN"/>
        </w:rPr>
        <w:t>8</w:t>
      </w:r>
      <w:r>
        <w:rPr>
          <w:rStyle w:val="54"/>
          <w:rFonts w:hint="eastAsia" w:ascii="宋体" w:hAnsi="宋体" w:eastAsia="宋体" w:cs="宋体"/>
          <w:b w:val="0"/>
          <w:bCs/>
          <w:color w:val="auto"/>
          <w:sz w:val="28"/>
          <w:szCs w:val="28"/>
          <w:lang w:eastAsia="zh-CN"/>
        </w:rPr>
        <w:t>.2主体结构抗震性能鉴定</w:t>
      </w:r>
      <w:bookmarkEnd w:id="329"/>
    </w:p>
    <w:p w14:paraId="472115A0">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r>
        <w:rPr>
          <w:rStyle w:val="54"/>
          <w:rFonts w:hint="eastAsia" w:ascii="宋体" w:hAnsi="宋体" w:eastAsia="宋体" w:cs="宋体"/>
          <w:b w:val="0"/>
          <w:bCs/>
          <w:color w:val="auto"/>
          <w:sz w:val="28"/>
          <w:szCs w:val="28"/>
          <w:lang w:val="en-US" w:eastAsia="zh-CN"/>
        </w:rPr>
        <w:t>8</w:t>
      </w:r>
      <w:r>
        <w:rPr>
          <w:rStyle w:val="54"/>
          <w:rFonts w:hint="eastAsia" w:ascii="宋体" w:hAnsi="宋体" w:eastAsia="宋体" w:cs="宋体"/>
          <w:b w:val="0"/>
          <w:bCs/>
          <w:color w:val="auto"/>
          <w:sz w:val="28"/>
          <w:szCs w:val="28"/>
          <w:lang w:eastAsia="zh-CN"/>
        </w:rPr>
        <w:t>.2.1抗震措施鉴定</w:t>
      </w:r>
    </w:p>
    <w:p w14:paraId="1D3CEAC1">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r>
        <w:rPr>
          <w:rStyle w:val="54"/>
          <w:rFonts w:hint="eastAsia" w:ascii="宋体" w:hAnsi="宋体" w:eastAsia="宋体" w:cs="宋体"/>
          <w:b w:val="0"/>
          <w:bCs/>
          <w:color w:val="auto"/>
          <w:sz w:val="28"/>
          <w:szCs w:val="28"/>
          <w:lang w:val="en-US" w:eastAsia="zh-CN"/>
        </w:rPr>
        <w:t>8</w:t>
      </w:r>
      <w:r>
        <w:rPr>
          <w:rStyle w:val="54"/>
          <w:rFonts w:hint="eastAsia" w:ascii="宋体" w:hAnsi="宋体" w:eastAsia="宋体" w:cs="宋体"/>
          <w:b w:val="0"/>
          <w:bCs/>
          <w:color w:val="auto"/>
          <w:sz w:val="28"/>
          <w:szCs w:val="28"/>
          <w:lang w:eastAsia="zh-CN"/>
        </w:rPr>
        <w:t>.2.2抗震能力验算</w:t>
      </w:r>
    </w:p>
    <w:p w14:paraId="26FDE081">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r>
        <w:rPr>
          <w:rStyle w:val="54"/>
          <w:rFonts w:hint="eastAsia" w:ascii="宋体" w:hAnsi="宋体" w:eastAsia="宋体" w:cs="宋体"/>
          <w:b w:val="0"/>
          <w:bCs/>
          <w:color w:val="auto"/>
          <w:sz w:val="28"/>
          <w:szCs w:val="28"/>
          <w:lang w:val="en-US" w:eastAsia="zh-CN"/>
        </w:rPr>
        <w:t>8</w:t>
      </w:r>
      <w:r>
        <w:rPr>
          <w:rStyle w:val="54"/>
          <w:rFonts w:hint="eastAsia" w:ascii="宋体" w:hAnsi="宋体" w:eastAsia="宋体" w:cs="宋体"/>
          <w:b w:val="0"/>
          <w:bCs/>
          <w:color w:val="auto"/>
          <w:sz w:val="28"/>
          <w:szCs w:val="28"/>
          <w:lang w:eastAsia="zh-CN"/>
        </w:rPr>
        <w:t>.2.3综合抗震能力评定</w:t>
      </w:r>
    </w:p>
    <w:p w14:paraId="45DBA741">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黑体"/>
          <w:b w:val="0"/>
          <w:bCs/>
          <w:color w:val="auto"/>
          <w:sz w:val="32"/>
          <w:szCs w:val="32"/>
          <w:lang w:eastAsia="zh-CN"/>
        </w:rPr>
      </w:pPr>
      <w:bookmarkStart w:id="330" w:name="_Toc23920"/>
      <w:bookmarkStart w:id="331" w:name="_Toc23823"/>
      <w:bookmarkStart w:id="332" w:name="_Toc2081"/>
      <w:bookmarkStart w:id="333" w:name="_Toc5012"/>
      <w:bookmarkStart w:id="334" w:name="_Toc26982"/>
      <w:r>
        <w:rPr>
          <w:rFonts w:hint="eastAsia" w:ascii="Times New Roman" w:hAnsi="Times New Roman" w:eastAsia="黑体" w:cs="黑体"/>
          <w:b w:val="0"/>
          <w:bCs/>
          <w:color w:val="auto"/>
          <w:sz w:val="32"/>
          <w:szCs w:val="32"/>
          <w:lang w:val="en-US" w:eastAsia="zh-CN"/>
        </w:rPr>
        <w:t>9</w:t>
      </w:r>
      <w:r>
        <w:rPr>
          <w:rFonts w:hint="eastAsia" w:ascii="Times New Roman" w:hAnsi="Times New Roman" w:eastAsia="黑体" w:cs="黑体"/>
          <w:b w:val="0"/>
          <w:bCs/>
          <w:color w:val="auto"/>
          <w:sz w:val="32"/>
          <w:szCs w:val="32"/>
          <w:lang w:eastAsia="zh-CN"/>
        </w:rPr>
        <w:t>.鉴定结论</w:t>
      </w:r>
      <w:bookmarkEnd w:id="330"/>
      <w:bookmarkEnd w:id="331"/>
      <w:bookmarkEnd w:id="332"/>
      <w:bookmarkEnd w:id="333"/>
      <w:bookmarkEnd w:id="334"/>
    </w:p>
    <w:p w14:paraId="3AECAA63">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335" w:name="_Toc13748"/>
      <w:r>
        <w:rPr>
          <w:rStyle w:val="54"/>
          <w:rFonts w:hint="eastAsia" w:ascii="宋体" w:hAnsi="宋体" w:eastAsia="宋体" w:cs="宋体"/>
          <w:b w:val="0"/>
          <w:bCs/>
          <w:color w:val="auto"/>
          <w:sz w:val="28"/>
          <w:szCs w:val="28"/>
          <w:lang w:val="en-US" w:eastAsia="zh-CN"/>
        </w:rPr>
        <w:t>9</w:t>
      </w:r>
      <w:r>
        <w:rPr>
          <w:rStyle w:val="54"/>
          <w:rFonts w:hint="eastAsia" w:ascii="宋体" w:hAnsi="宋体" w:eastAsia="宋体" w:cs="宋体"/>
          <w:b w:val="0"/>
          <w:bCs/>
          <w:color w:val="auto"/>
          <w:sz w:val="28"/>
          <w:szCs w:val="28"/>
          <w:lang w:eastAsia="zh-CN"/>
        </w:rPr>
        <w:t>.1</w:t>
      </w:r>
      <w:r>
        <w:rPr>
          <w:rStyle w:val="54"/>
          <w:rFonts w:hint="eastAsia" w:ascii="宋体" w:hAnsi="宋体" w:eastAsia="宋体" w:cs="宋体"/>
          <w:b w:val="0"/>
          <w:bCs/>
          <w:color w:val="auto"/>
          <w:sz w:val="28"/>
          <w:szCs w:val="28"/>
          <w:lang w:val="en-US" w:eastAsia="zh-CN"/>
        </w:rPr>
        <w:t>可靠</w:t>
      </w:r>
      <w:r>
        <w:rPr>
          <w:rStyle w:val="54"/>
          <w:rFonts w:hint="eastAsia" w:ascii="宋体" w:hAnsi="宋体" w:eastAsia="宋体" w:cs="宋体"/>
          <w:b w:val="0"/>
          <w:bCs/>
          <w:color w:val="auto"/>
          <w:sz w:val="28"/>
          <w:szCs w:val="28"/>
          <w:lang w:eastAsia="zh-CN"/>
        </w:rPr>
        <w:t>性鉴定结论</w:t>
      </w:r>
      <w:bookmarkEnd w:id="335"/>
      <w:r>
        <w:rPr>
          <w:rStyle w:val="54"/>
          <w:rFonts w:hint="eastAsia" w:ascii="宋体" w:hAnsi="宋体" w:eastAsia="宋体" w:cs="宋体"/>
          <w:b w:val="0"/>
          <w:bCs/>
          <w:color w:val="auto"/>
          <w:sz w:val="28"/>
          <w:szCs w:val="28"/>
          <w:lang w:eastAsia="zh-CN"/>
        </w:rPr>
        <w:t>。</w:t>
      </w:r>
    </w:p>
    <w:p w14:paraId="09B872A8">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336" w:name="_Toc24350"/>
      <w:r>
        <w:rPr>
          <w:rStyle w:val="54"/>
          <w:rFonts w:hint="eastAsia" w:ascii="宋体" w:hAnsi="宋体" w:eastAsia="宋体" w:cs="宋体"/>
          <w:b w:val="0"/>
          <w:bCs/>
          <w:color w:val="auto"/>
          <w:sz w:val="28"/>
          <w:szCs w:val="28"/>
          <w:lang w:val="en-US" w:eastAsia="zh-CN"/>
        </w:rPr>
        <w:t>9</w:t>
      </w:r>
      <w:r>
        <w:rPr>
          <w:rStyle w:val="54"/>
          <w:rFonts w:hint="eastAsia" w:ascii="宋体" w:hAnsi="宋体" w:eastAsia="宋体" w:cs="宋体"/>
          <w:b w:val="0"/>
          <w:bCs/>
          <w:color w:val="auto"/>
          <w:sz w:val="28"/>
          <w:szCs w:val="28"/>
          <w:lang w:eastAsia="zh-CN"/>
        </w:rPr>
        <w:t>.2抗震性能鉴定结论</w:t>
      </w:r>
      <w:bookmarkEnd w:id="336"/>
      <w:r>
        <w:rPr>
          <w:rStyle w:val="54"/>
          <w:rFonts w:hint="eastAsia" w:ascii="宋体" w:hAnsi="宋体" w:eastAsia="宋体" w:cs="宋体"/>
          <w:b w:val="0"/>
          <w:bCs/>
          <w:color w:val="auto"/>
          <w:sz w:val="28"/>
          <w:szCs w:val="28"/>
          <w:lang w:eastAsia="zh-CN"/>
        </w:rPr>
        <w:t>。</w:t>
      </w:r>
    </w:p>
    <w:p w14:paraId="64D713B3">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黑体"/>
          <w:b w:val="0"/>
          <w:bCs/>
          <w:color w:val="auto"/>
          <w:sz w:val="32"/>
          <w:szCs w:val="32"/>
          <w:lang w:eastAsia="zh-CN"/>
        </w:rPr>
      </w:pPr>
      <w:bookmarkStart w:id="337" w:name="_Toc2760"/>
      <w:bookmarkStart w:id="338" w:name="_Toc2827"/>
      <w:bookmarkStart w:id="339" w:name="_Toc23158"/>
      <w:bookmarkStart w:id="340" w:name="_Toc18067"/>
      <w:bookmarkStart w:id="341" w:name="_Toc23834"/>
      <w:r>
        <w:rPr>
          <w:rFonts w:hint="eastAsia" w:ascii="Times New Roman" w:hAnsi="Times New Roman" w:eastAsia="黑体" w:cs="黑体"/>
          <w:b w:val="0"/>
          <w:bCs/>
          <w:color w:val="auto"/>
          <w:sz w:val="32"/>
          <w:szCs w:val="32"/>
          <w:lang w:eastAsia="zh-CN"/>
        </w:rPr>
        <w:t>1</w:t>
      </w:r>
      <w:r>
        <w:rPr>
          <w:rFonts w:hint="eastAsia" w:ascii="Times New Roman" w:hAnsi="Times New Roman" w:eastAsia="黑体" w:cs="黑体"/>
          <w:b w:val="0"/>
          <w:bCs/>
          <w:color w:val="auto"/>
          <w:sz w:val="32"/>
          <w:szCs w:val="32"/>
          <w:lang w:val="en-US" w:eastAsia="zh-CN"/>
        </w:rPr>
        <w:t>0</w:t>
      </w:r>
      <w:r>
        <w:rPr>
          <w:rFonts w:hint="eastAsia" w:ascii="Times New Roman" w:hAnsi="Times New Roman" w:eastAsia="黑体" w:cs="黑体"/>
          <w:b w:val="0"/>
          <w:bCs/>
          <w:color w:val="auto"/>
          <w:sz w:val="32"/>
          <w:szCs w:val="32"/>
          <w:lang w:eastAsia="zh-CN"/>
        </w:rPr>
        <w:t>.处理建议</w:t>
      </w:r>
      <w:bookmarkEnd w:id="337"/>
      <w:bookmarkEnd w:id="338"/>
      <w:bookmarkEnd w:id="339"/>
      <w:bookmarkEnd w:id="340"/>
      <w:bookmarkEnd w:id="341"/>
    </w:p>
    <w:p w14:paraId="7AC8CD95">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342" w:name="_Toc30984"/>
      <w:r>
        <w:rPr>
          <w:rStyle w:val="54"/>
          <w:rFonts w:hint="eastAsia" w:ascii="宋体" w:hAnsi="宋体" w:eastAsia="宋体" w:cs="宋体"/>
          <w:b w:val="0"/>
          <w:bCs/>
          <w:color w:val="auto"/>
          <w:sz w:val="28"/>
          <w:szCs w:val="28"/>
          <w:lang w:eastAsia="zh-CN"/>
        </w:rPr>
        <w:t>1</w:t>
      </w:r>
      <w:r>
        <w:rPr>
          <w:rStyle w:val="54"/>
          <w:rFonts w:hint="eastAsia" w:ascii="宋体" w:hAnsi="宋体" w:eastAsia="宋体" w:cs="宋体"/>
          <w:b w:val="0"/>
          <w:bCs/>
          <w:color w:val="auto"/>
          <w:sz w:val="28"/>
          <w:szCs w:val="28"/>
          <w:lang w:val="en-US" w:eastAsia="zh-CN"/>
        </w:rPr>
        <w:t>0</w:t>
      </w:r>
      <w:r>
        <w:rPr>
          <w:rStyle w:val="54"/>
          <w:rFonts w:hint="eastAsia" w:ascii="宋体" w:hAnsi="宋体" w:eastAsia="宋体" w:cs="宋体"/>
          <w:b w:val="0"/>
          <w:bCs/>
          <w:color w:val="auto"/>
          <w:sz w:val="28"/>
          <w:szCs w:val="28"/>
          <w:lang w:eastAsia="zh-CN"/>
        </w:rPr>
        <w:t>.1加固处理建议要综合考虑房屋的安全性和抗震性能以及</w:t>
      </w:r>
      <w:r>
        <w:rPr>
          <w:rStyle w:val="54"/>
          <w:rFonts w:hint="default" w:ascii="宋体" w:hAnsi="宋体" w:eastAsia="宋体" w:cs="宋体"/>
          <w:b w:val="0"/>
          <w:bCs/>
          <w:color w:val="auto"/>
          <w:sz w:val="28"/>
          <w:szCs w:val="28"/>
          <w:lang w:eastAsia="zh-CN"/>
        </w:rPr>
        <w:t>对房屋建筑的适修性或改造可行性进行分析</w:t>
      </w:r>
      <w:r>
        <w:rPr>
          <w:rStyle w:val="54"/>
          <w:rFonts w:hint="eastAsia" w:ascii="宋体" w:hAnsi="宋体" w:eastAsia="宋体" w:cs="宋体"/>
          <w:b w:val="0"/>
          <w:bCs/>
          <w:color w:val="auto"/>
          <w:sz w:val="28"/>
          <w:szCs w:val="28"/>
          <w:lang w:eastAsia="zh-CN"/>
        </w:rPr>
        <w:t>，提出评估意见。对不符合抗震要求的，按有关技术标准提出必要的抗震加固措施建议和抗震减灾对策。</w:t>
      </w:r>
      <w:bookmarkEnd w:id="342"/>
    </w:p>
    <w:p w14:paraId="5722CD36">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eastAsia="zh-CN"/>
        </w:rPr>
      </w:pPr>
      <w:bookmarkStart w:id="343" w:name="_Toc11102"/>
      <w:r>
        <w:rPr>
          <w:rStyle w:val="54"/>
          <w:rFonts w:hint="eastAsia" w:ascii="宋体" w:hAnsi="宋体" w:eastAsia="宋体" w:cs="宋体"/>
          <w:b w:val="0"/>
          <w:bCs/>
          <w:color w:val="auto"/>
          <w:sz w:val="28"/>
          <w:szCs w:val="28"/>
          <w:lang w:eastAsia="zh-CN"/>
        </w:rPr>
        <w:t>1</w:t>
      </w:r>
      <w:r>
        <w:rPr>
          <w:rStyle w:val="54"/>
          <w:rFonts w:hint="eastAsia" w:ascii="宋体" w:hAnsi="宋体" w:eastAsia="宋体" w:cs="宋体"/>
          <w:b w:val="0"/>
          <w:bCs/>
          <w:color w:val="auto"/>
          <w:sz w:val="28"/>
          <w:szCs w:val="28"/>
          <w:lang w:val="en-US" w:eastAsia="zh-CN"/>
        </w:rPr>
        <w:t>0</w:t>
      </w:r>
      <w:r>
        <w:rPr>
          <w:rStyle w:val="54"/>
          <w:rFonts w:hint="eastAsia" w:ascii="宋体" w:hAnsi="宋体" w:eastAsia="宋体" w:cs="宋体"/>
          <w:b w:val="0"/>
          <w:bCs/>
          <w:color w:val="auto"/>
          <w:sz w:val="28"/>
          <w:szCs w:val="28"/>
          <w:lang w:eastAsia="zh-CN"/>
        </w:rPr>
        <w:t>.2对承重结构或构件的安全性鉴定所查出的问题、存在危险构件的房屋，应根据其严重程度和具体情况</w:t>
      </w:r>
      <w:r>
        <w:rPr>
          <w:rStyle w:val="54"/>
          <w:rFonts w:hint="eastAsia" w:ascii="宋体" w:hAnsi="宋体" w:eastAsia="宋体" w:cs="宋体"/>
          <w:b w:val="0"/>
          <w:bCs/>
          <w:color w:val="auto"/>
          <w:sz w:val="28"/>
          <w:szCs w:val="28"/>
          <w:lang w:val="en-US" w:eastAsia="zh-CN"/>
        </w:rPr>
        <w:t>提出必要的</w:t>
      </w:r>
      <w:r>
        <w:rPr>
          <w:rStyle w:val="54"/>
          <w:rFonts w:hint="eastAsia" w:ascii="宋体" w:hAnsi="宋体" w:eastAsia="宋体" w:cs="宋体"/>
          <w:b w:val="0"/>
          <w:bCs/>
          <w:color w:val="auto"/>
          <w:sz w:val="28"/>
          <w:szCs w:val="28"/>
          <w:lang w:eastAsia="zh-CN"/>
        </w:rPr>
        <w:t>处理措施。</w:t>
      </w:r>
      <w:bookmarkEnd w:id="343"/>
    </w:p>
    <w:p w14:paraId="7D955A8D">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黑体"/>
          <w:b w:val="0"/>
          <w:bCs/>
          <w:color w:val="auto"/>
          <w:sz w:val="32"/>
          <w:szCs w:val="32"/>
          <w:lang w:val="en-US" w:eastAsia="zh-CN"/>
        </w:rPr>
      </w:pPr>
      <w:bookmarkStart w:id="344" w:name="_Toc22766"/>
      <w:bookmarkStart w:id="345" w:name="_Toc20593"/>
      <w:bookmarkStart w:id="346" w:name="_Toc14130"/>
      <w:bookmarkStart w:id="347" w:name="_Toc27306"/>
      <w:bookmarkStart w:id="348" w:name="_Toc134"/>
      <w:r>
        <w:rPr>
          <w:rFonts w:hint="eastAsia" w:ascii="Times New Roman" w:hAnsi="Times New Roman" w:eastAsia="黑体" w:cs="黑体"/>
          <w:b w:val="0"/>
          <w:bCs/>
          <w:color w:val="auto"/>
          <w:sz w:val="32"/>
          <w:szCs w:val="32"/>
          <w:lang w:val="en-US" w:eastAsia="zh-CN"/>
        </w:rPr>
        <w:t>11.附件</w:t>
      </w:r>
      <w:bookmarkEnd w:id="344"/>
      <w:bookmarkEnd w:id="345"/>
      <w:bookmarkEnd w:id="346"/>
      <w:bookmarkEnd w:id="347"/>
      <w:bookmarkEnd w:id="348"/>
    </w:p>
    <w:p w14:paraId="661C650B">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val="en-US" w:eastAsia="zh-CN"/>
        </w:rPr>
      </w:pPr>
      <w:bookmarkStart w:id="349" w:name="_Toc9492"/>
      <w:r>
        <w:rPr>
          <w:rStyle w:val="54"/>
          <w:rFonts w:hint="eastAsia" w:ascii="宋体" w:hAnsi="宋体" w:eastAsia="宋体" w:cs="宋体"/>
          <w:b w:val="0"/>
          <w:bCs/>
          <w:color w:val="auto"/>
          <w:sz w:val="28"/>
          <w:szCs w:val="28"/>
          <w:lang w:eastAsia="zh-CN"/>
        </w:rPr>
        <w:t>1</w:t>
      </w:r>
      <w:r>
        <w:rPr>
          <w:rStyle w:val="54"/>
          <w:rFonts w:hint="eastAsia" w:ascii="宋体" w:hAnsi="宋体" w:eastAsia="宋体" w:cs="宋体"/>
          <w:b w:val="0"/>
          <w:bCs/>
          <w:color w:val="auto"/>
          <w:sz w:val="28"/>
          <w:szCs w:val="28"/>
          <w:lang w:val="en-US" w:eastAsia="zh-CN"/>
        </w:rPr>
        <w:t>1</w:t>
      </w:r>
      <w:r>
        <w:rPr>
          <w:rStyle w:val="54"/>
          <w:rFonts w:hint="eastAsia" w:ascii="宋体" w:hAnsi="宋体" w:eastAsia="宋体" w:cs="宋体"/>
          <w:b w:val="0"/>
          <w:bCs/>
          <w:color w:val="auto"/>
          <w:sz w:val="28"/>
          <w:szCs w:val="28"/>
          <w:lang w:eastAsia="zh-CN"/>
        </w:rPr>
        <w:t>.</w:t>
      </w:r>
      <w:r>
        <w:rPr>
          <w:rStyle w:val="54"/>
          <w:rFonts w:hint="eastAsia" w:ascii="宋体" w:hAnsi="宋体" w:eastAsia="宋体" w:cs="宋体"/>
          <w:b w:val="0"/>
          <w:bCs/>
          <w:color w:val="auto"/>
          <w:sz w:val="28"/>
          <w:szCs w:val="28"/>
          <w:lang w:val="en-US" w:eastAsia="zh-CN"/>
        </w:rPr>
        <w:t>1现场实体检测报告</w:t>
      </w:r>
      <w:bookmarkEnd w:id="349"/>
      <w:r>
        <w:rPr>
          <w:rStyle w:val="54"/>
          <w:rFonts w:hint="eastAsia" w:ascii="宋体" w:hAnsi="宋体" w:eastAsia="宋体" w:cs="宋体"/>
          <w:b w:val="0"/>
          <w:bCs/>
          <w:color w:val="auto"/>
          <w:sz w:val="28"/>
          <w:szCs w:val="28"/>
          <w:lang w:val="en-US" w:eastAsia="zh-CN"/>
        </w:rPr>
        <w:t>及其他有效资料。</w:t>
      </w:r>
    </w:p>
    <w:p w14:paraId="1B0F0A91">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val="en-US" w:eastAsia="zh-CN"/>
        </w:rPr>
      </w:pPr>
      <w:r>
        <w:rPr>
          <w:rStyle w:val="54"/>
          <w:rFonts w:hint="eastAsia" w:ascii="宋体" w:hAnsi="宋体" w:eastAsia="宋体" w:cs="宋体"/>
          <w:b w:val="0"/>
          <w:bCs/>
          <w:color w:val="auto"/>
          <w:sz w:val="28"/>
          <w:szCs w:val="28"/>
          <w:lang w:eastAsia="zh-CN"/>
        </w:rPr>
        <w:t>1</w:t>
      </w:r>
      <w:r>
        <w:rPr>
          <w:rStyle w:val="54"/>
          <w:rFonts w:hint="eastAsia" w:ascii="宋体" w:hAnsi="宋体" w:eastAsia="宋体" w:cs="宋体"/>
          <w:b w:val="0"/>
          <w:bCs/>
          <w:color w:val="auto"/>
          <w:sz w:val="28"/>
          <w:szCs w:val="28"/>
          <w:lang w:val="en-US" w:eastAsia="zh-CN"/>
        </w:rPr>
        <w:t>1</w:t>
      </w:r>
      <w:r>
        <w:rPr>
          <w:rStyle w:val="54"/>
          <w:rFonts w:hint="eastAsia" w:ascii="宋体" w:hAnsi="宋体" w:eastAsia="宋体" w:cs="宋体"/>
          <w:b w:val="0"/>
          <w:bCs/>
          <w:color w:val="auto"/>
          <w:sz w:val="28"/>
          <w:szCs w:val="28"/>
          <w:lang w:eastAsia="zh-CN"/>
        </w:rPr>
        <w:t>.</w:t>
      </w:r>
      <w:r>
        <w:rPr>
          <w:rStyle w:val="54"/>
          <w:rFonts w:hint="eastAsia" w:ascii="宋体" w:hAnsi="宋体" w:eastAsia="宋体" w:cs="宋体"/>
          <w:b w:val="0"/>
          <w:bCs/>
          <w:color w:val="auto"/>
          <w:sz w:val="28"/>
          <w:szCs w:val="28"/>
          <w:lang w:val="en-US" w:eastAsia="zh-CN"/>
        </w:rPr>
        <w:t>2有图纸的正文说明原设计图纸出处，无图纸的按本导则要求复原图纸，包括建筑平面图和结构平面图。</w:t>
      </w:r>
    </w:p>
    <w:p w14:paraId="155EBFFB">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strike w:val="0"/>
          <w:color w:val="auto"/>
          <w:sz w:val="28"/>
          <w:szCs w:val="28"/>
          <w:lang w:val="en-US" w:eastAsia="zh-CN"/>
        </w:rPr>
      </w:pPr>
      <w:bookmarkStart w:id="350" w:name="_Toc19173"/>
      <w:r>
        <w:rPr>
          <w:rStyle w:val="54"/>
          <w:rFonts w:hint="eastAsia" w:ascii="宋体" w:hAnsi="宋体" w:eastAsia="宋体" w:cs="宋体"/>
          <w:b w:val="0"/>
          <w:bCs/>
          <w:strike w:val="0"/>
          <w:dstrike w:val="0"/>
          <w:color w:val="auto"/>
          <w:sz w:val="28"/>
          <w:szCs w:val="28"/>
          <w:lang w:eastAsia="zh-CN"/>
        </w:rPr>
        <w:t>1</w:t>
      </w:r>
      <w:r>
        <w:rPr>
          <w:rStyle w:val="54"/>
          <w:rFonts w:hint="eastAsia" w:ascii="宋体" w:hAnsi="宋体" w:eastAsia="宋体" w:cs="宋体"/>
          <w:b w:val="0"/>
          <w:bCs/>
          <w:strike w:val="0"/>
          <w:dstrike w:val="0"/>
          <w:color w:val="auto"/>
          <w:sz w:val="28"/>
          <w:szCs w:val="28"/>
          <w:lang w:val="en-US" w:eastAsia="zh-CN"/>
        </w:rPr>
        <w:t>1</w:t>
      </w:r>
      <w:r>
        <w:rPr>
          <w:rStyle w:val="54"/>
          <w:rFonts w:hint="eastAsia" w:ascii="宋体" w:hAnsi="宋体" w:eastAsia="宋体" w:cs="宋体"/>
          <w:b w:val="0"/>
          <w:bCs/>
          <w:strike w:val="0"/>
          <w:dstrike w:val="0"/>
          <w:color w:val="auto"/>
          <w:sz w:val="28"/>
          <w:szCs w:val="28"/>
          <w:lang w:eastAsia="zh-CN"/>
        </w:rPr>
        <w:t>.</w:t>
      </w:r>
      <w:r>
        <w:rPr>
          <w:rStyle w:val="54"/>
          <w:rFonts w:hint="eastAsia" w:ascii="宋体" w:hAnsi="宋体" w:eastAsia="宋体" w:cs="宋体"/>
          <w:b w:val="0"/>
          <w:bCs/>
          <w:strike w:val="0"/>
          <w:dstrike w:val="0"/>
          <w:color w:val="auto"/>
          <w:sz w:val="28"/>
          <w:szCs w:val="28"/>
          <w:lang w:val="en-US" w:eastAsia="zh-CN"/>
        </w:rPr>
        <w:t>3结构计算书（安全性和抗震性能）</w:t>
      </w:r>
      <w:bookmarkEnd w:id="350"/>
      <w:r>
        <w:rPr>
          <w:rStyle w:val="54"/>
          <w:rFonts w:hint="eastAsia" w:ascii="宋体" w:hAnsi="宋体" w:eastAsia="宋体" w:cs="宋体"/>
          <w:b w:val="0"/>
          <w:bCs/>
          <w:strike w:val="0"/>
          <w:dstrike w:val="0"/>
          <w:color w:val="auto"/>
          <w:sz w:val="28"/>
          <w:szCs w:val="28"/>
          <w:lang w:val="en-US" w:eastAsia="zh-CN"/>
        </w:rPr>
        <w:t>。</w:t>
      </w:r>
    </w:p>
    <w:p w14:paraId="28D855E7">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val="en-US" w:eastAsia="zh-CN"/>
        </w:rPr>
      </w:pPr>
      <w:r>
        <w:rPr>
          <w:rStyle w:val="54"/>
          <w:rFonts w:hint="eastAsia" w:ascii="宋体" w:hAnsi="宋体" w:eastAsia="宋体" w:cs="宋体"/>
          <w:b w:val="0"/>
          <w:bCs/>
          <w:color w:val="auto"/>
          <w:sz w:val="28"/>
          <w:szCs w:val="28"/>
          <w:lang w:eastAsia="zh-CN"/>
        </w:rPr>
        <w:t>1</w:t>
      </w:r>
      <w:r>
        <w:rPr>
          <w:rStyle w:val="54"/>
          <w:rFonts w:hint="eastAsia" w:ascii="宋体" w:hAnsi="宋体" w:eastAsia="宋体" w:cs="宋体"/>
          <w:b w:val="0"/>
          <w:bCs/>
          <w:color w:val="auto"/>
          <w:sz w:val="28"/>
          <w:szCs w:val="28"/>
          <w:lang w:val="en-US" w:eastAsia="zh-CN"/>
        </w:rPr>
        <w:t>1</w:t>
      </w:r>
      <w:r>
        <w:rPr>
          <w:rStyle w:val="54"/>
          <w:rFonts w:hint="eastAsia" w:ascii="宋体" w:hAnsi="宋体" w:eastAsia="宋体" w:cs="宋体"/>
          <w:b w:val="0"/>
          <w:bCs/>
          <w:color w:val="auto"/>
          <w:sz w:val="28"/>
          <w:szCs w:val="28"/>
          <w:lang w:eastAsia="zh-CN"/>
        </w:rPr>
        <w:t>.</w:t>
      </w:r>
      <w:r>
        <w:rPr>
          <w:rStyle w:val="54"/>
          <w:rFonts w:hint="eastAsia" w:ascii="宋体" w:hAnsi="宋体" w:eastAsia="宋体" w:cs="宋体"/>
          <w:b w:val="0"/>
          <w:bCs/>
          <w:color w:val="auto"/>
          <w:sz w:val="28"/>
          <w:szCs w:val="28"/>
          <w:lang w:val="en-US" w:eastAsia="zh-CN"/>
        </w:rPr>
        <w:t>4现场检测照片（鉴定人员与建筑物正立面合影一张、现场鉴定工作照片若干，照片应有日期及地点等标记。）</w:t>
      </w:r>
    </w:p>
    <w:p w14:paraId="030CEB7E">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Style w:val="54"/>
          <w:rFonts w:hint="eastAsia" w:ascii="宋体" w:hAnsi="宋体" w:eastAsia="宋体" w:cs="宋体"/>
          <w:b w:val="0"/>
          <w:bCs/>
          <w:color w:val="auto"/>
          <w:sz w:val="28"/>
          <w:szCs w:val="28"/>
          <w:lang w:val="en-US" w:eastAsia="zh-CN"/>
        </w:rPr>
      </w:pPr>
      <w:bookmarkStart w:id="351" w:name="_Toc7995"/>
      <w:r>
        <w:rPr>
          <w:rStyle w:val="54"/>
          <w:rFonts w:hint="eastAsia" w:ascii="宋体" w:hAnsi="宋体" w:eastAsia="宋体" w:cs="宋体"/>
          <w:b w:val="0"/>
          <w:bCs/>
          <w:color w:val="auto"/>
          <w:sz w:val="28"/>
          <w:szCs w:val="28"/>
          <w:lang w:eastAsia="zh-CN"/>
        </w:rPr>
        <w:t>1</w:t>
      </w:r>
      <w:r>
        <w:rPr>
          <w:rStyle w:val="54"/>
          <w:rFonts w:hint="eastAsia" w:ascii="宋体" w:hAnsi="宋体" w:eastAsia="宋体" w:cs="宋体"/>
          <w:b w:val="0"/>
          <w:bCs/>
          <w:color w:val="auto"/>
          <w:sz w:val="28"/>
          <w:szCs w:val="28"/>
          <w:lang w:val="en-US" w:eastAsia="zh-CN"/>
        </w:rPr>
        <w:t>1</w:t>
      </w:r>
      <w:r>
        <w:rPr>
          <w:rStyle w:val="54"/>
          <w:rFonts w:hint="eastAsia" w:ascii="宋体" w:hAnsi="宋体" w:eastAsia="宋体" w:cs="宋体"/>
          <w:b w:val="0"/>
          <w:bCs/>
          <w:color w:val="auto"/>
          <w:sz w:val="28"/>
          <w:szCs w:val="28"/>
          <w:lang w:eastAsia="zh-CN"/>
        </w:rPr>
        <w:t>.</w:t>
      </w:r>
      <w:r>
        <w:rPr>
          <w:rStyle w:val="54"/>
          <w:rFonts w:hint="eastAsia" w:ascii="宋体" w:hAnsi="宋体" w:eastAsia="宋体" w:cs="宋体"/>
          <w:b w:val="0"/>
          <w:bCs/>
          <w:color w:val="auto"/>
          <w:sz w:val="28"/>
          <w:szCs w:val="28"/>
          <w:lang w:val="en-US" w:eastAsia="zh-CN"/>
        </w:rPr>
        <w:t>5关键部位典型损伤照片</w:t>
      </w:r>
      <w:bookmarkEnd w:id="351"/>
      <w:r>
        <w:rPr>
          <w:rStyle w:val="54"/>
          <w:rFonts w:hint="eastAsia" w:ascii="宋体" w:hAnsi="宋体" w:eastAsia="宋体" w:cs="宋体"/>
          <w:b w:val="0"/>
          <w:bCs/>
          <w:color w:val="auto"/>
          <w:sz w:val="28"/>
          <w:szCs w:val="28"/>
          <w:lang w:val="en-US" w:eastAsia="zh-CN"/>
        </w:rPr>
        <w:t>。</w:t>
      </w:r>
    </w:p>
    <w:p w14:paraId="5C0FAE04">
      <w:pPr>
        <w:spacing w:before="99" w:line="360" w:lineRule="auto"/>
        <w:ind w:left="21" w:firstLine="504" w:firstLineChars="200"/>
        <w:rPr>
          <w:rFonts w:hint="default" w:ascii="Times New Roman" w:hAnsi="Times New Roman" w:cs="Times New Roman" w:eastAsiaTheme="minorEastAsia"/>
          <w:color w:val="auto"/>
          <w:spacing w:val="6"/>
          <w:sz w:val="24"/>
        </w:rPr>
      </w:pPr>
    </w:p>
    <w:p w14:paraId="1963493B">
      <w:pPr>
        <w:spacing w:before="99" w:line="360" w:lineRule="auto"/>
        <w:ind w:left="21" w:firstLine="504" w:firstLineChars="200"/>
        <w:rPr>
          <w:rFonts w:hint="default" w:ascii="Times New Roman" w:hAnsi="Times New Roman" w:cs="Times New Roman" w:eastAsiaTheme="minorEastAsia"/>
          <w:color w:val="auto"/>
          <w:spacing w:val="6"/>
          <w:sz w:val="24"/>
        </w:rPr>
      </w:pPr>
    </w:p>
    <w:p w14:paraId="16AE960A">
      <w:pPr>
        <w:spacing w:before="99" w:line="360" w:lineRule="auto"/>
        <w:ind w:left="21" w:firstLine="504" w:firstLineChars="200"/>
        <w:rPr>
          <w:rFonts w:hint="default" w:ascii="Times New Roman" w:hAnsi="Times New Roman" w:cs="Times New Roman" w:eastAsiaTheme="minorEastAsia"/>
          <w:color w:val="auto"/>
          <w:spacing w:val="6"/>
          <w:sz w:val="24"/>
        </w:rPr>
      </w:pPr>
    </w:p>
    <w:p w14:paraId="1967EFF6">
      <w:pPr>
        <w:spacing w:before="99" w:line="360" w:lineRule="auto"/>
        <w:ind w:left="21" w:firstLine="504" w:firstLineChars="200"/>
        <w:rPr>
          <w:rFonts w:hint="default" w:ascii="Times New Roman" w:hAnsi="Times New Roman" w:cs="Times New Roman" w:eastAsiaTheme="minorEastAsia"/>
          <w:color w:val="auto"/>
          <w:spacing w:val="6"/>
          <w:sz w:val="24"/>
        </w:rPr>
      </w:pPr>
    </w:p>
    <w:p w14:paraId="4CF4BC8A">
      <w:pPr>
        <w:spacing w:before="99" w:line="360" w:lineRule="auto"/>
        <w:ind w:left="21" w:firstLine="504" w:firstLineChars="200"/>
        <w:rPr>
          <w:rFonts w:hint="default" w:ascii="Times New Roman" w:hAnsi="Times New Roman" w:cs="Times New Roman" w:eastAsiaTheme="minorEastAsia"/>
          <w:color w:val="auto"/>
          <w:spacing w:val="6"/>
          <w:sz w:val="24"/>
        </w:rPr>
      </w:pPr>
    </w:p>
    <w:p w14:paraId="6D79FD5B">
      <w:pPr>
        <w:rPr>
          <w:rFonts w:hint="default" w:ascii="Times New Roman" w:hAnsi="Times New Roman" w:eastAsia="宋体" w:cs="Times New Roman"/>
          <w:b/>
        </w:rPr>
      </w:pPr>
    </w:p>
    <w:p w14:paraId="07B300AF">
      <w:pPr>
        <w:rPr>
          <w:rFonts w:hint="default" w:ascii="Times New Roman" w:hAnsi="Times New Roman" w:eastAsia="宋体" w:cs="Times New Roman"/>
          <w:b/>
        </w:rPr>
      </w:pPr>
    </w:p>
    <w:p w14:paraId="20BCD63F">
      <w:pPr>
        <w:rPr>
          <w:rFonts w:hint="default" w:ascii="Times New Roman" w:hAnsi="Times New Roman" w:eastAsia="宋体" w:cs="Times New Roman"/>
          <w:b/>
        </w:rPr>
      </w:pPr>
    </w:p>
    <w:p w14:paraId="58BDCACA">
      <w:pPr>
        <w:rPr>
          <w:rFonts w:hint="default" w:ascii="Times New Roman" w:hAnsi="Times New Roman" w:eastAsia="宋体" w:cs="Times New Roman"/>
          <w:b/>
        </w:rPr>
      </w:pPr>
    </w:p>
    <w:p w14:paraId="33C46CB3">
      <w:pPr>
        <w:rPr>
          <w:rFonts w:hint="default" w:ascii="Times New Roman" w:hAnsi="Times New Roman" w:eastAsia="宋体" w:cs="Times New Roman"/>
          <w:b/>
        </w:rPr>
      </w:pPr>
    </w:p>
    <w:p w14:paraId="044F2DBB">
      <w:pPr>
        <w:rPr>
          <w:rFonts w:hint="default" w:ascii="Times New Roman" w:hAnsi="Times New Roman" w:eastAsia="宋体" w:cs="Times New Roman"/>
          <w:b/>
        </w:rPr>
      </w:pPr>
    </w:p>
    <w:p w14:paraId="5C3658B3"/>
    <w:p w14:paraId="630453AE"/>
    <w:bookmarkEnd w:id="5"/>
    <w:p w14:paraId="488F9BDE"/>
    <w:p w14:paraId="10D843D5">
      <w:pPr>
        <w:widowControl/>
        <w:jc w:val="left"/>
        <w:rPr>
          <w:kern w:val="0"/>
          <w:sz w:val="24"/>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A0E1CC-8E1F-4EA0-BCD7-37551BE145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embedRegular r:id="rId2" w:fontKey="{6D349D57-E2A0-4A9B-AF64-8AE9689249A1}"/>
  </w:font>
  <w:font w:name="仿宋_GB2312">
    <w:altName w:val="仿宋"/>
    <w:panose1 w:val="02010609030101010101"/>
    <w:charset w:val="86"/>
    <w:family w:val="modern"/>
    <w:pitch w:val="default"/>
    <w:sig w:usb0="00000000" w:usb1="00000000" w:usb2="00000000" w:usb3="00000000" w:csb0="00040000" w:csb1="00000000"/>
    <w:embedRegular r:id="rId3" w:fontKey="{186D4858-8CE1-4D03-AD5B-24FD46A7D1B0}"/>
  </w:font>
  <w:font w:name="方正公文小标宋">
    <w:panose1 w:val="02000500000000000000"/>
    <w:charset w:val="86"/>
    <w:family w:val="auto"/>
    <w:pitch w:val="default"/>
    <w:sig w:usb0="A00002BF" w:usb1="38CF7CFA" w:usb2="00000016" w:usb3="00000000" w:csb0="00040001" w:csb1="00000000"/>
    <w:embedRegular r:id="rId4" w:fontKey="{EB3F5B0D-5907-4CDC-A2A9-4FCB5E481D00}"/>
  </w:font>
  <w:font w:name="仿宋">
    <w:panose1 w:val="02010609060101010101"/>
    <w:charset w:val="86"/>
    <w:family w:val="modern"/>
    <w:pitch w:val="default"/>
    <w:sig w:usb0="800002BF" w:usb1="38CF7CFA" w:usb2="00000016" w:usb3="00000000" w:csb0="00040001" w:csb1="00000000"/>
    <w:embedRegular r:id="rId5" w:fontKey="{EE6EED1A-0549-488C-A33F-A17F132029A5}"/>
  </w:font>
  <w:font w:name="方正仿宋_GB2312">
    <w:panose1 w:val="02000000000000000000"/>
    <w:charset w:val="86"/>
    <w:family w:val="auto"/>
    <w:pitch w:val="default"/>
    <w:sig w:usb0="A00002BF" w:usb1="184F6CFA" w:usb2="00000012" w:usb3="00000000" w:csb0="00040001" w:csb1="00000000"/>
    <w:embedRegular r:id="rId6" w:fontKey="{D60EE571-51D3-4835-9C6A-82196D5FB72E}"/>
  </w:font>
  <w:font w:name="方正姚体">
    <w:altName w:val="宋体"/>
    <w:panose1 w:val="02010601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embedRegular r:id="rId7" w:fontKey="{F25F1001-2C9C-4BE9-86E4-D964F2F6D15F}"/>
  </w:font>
  <w:font w:name="楷体">
    <w:panose1 w:val="02010609060101010101"/>
    <w:charset w:val="86"/>
    <w:family w:val="modern"/>
    <w:pitch w:val="default"/>
    <w:sig w:usb0="800002BF" w:usb1="38CF7CFA" w:usb2="00000016" w:usb3="00000000" w:csb0="00040001" w:csb1="00000000"/>
    <w:embedRegular r:id="rId8" w:fontKey="{37A8CECA-C79D-48E9-86C2-51EF3F0C1781}"/>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embedRegular r:id="rId9" w:fontKey="{862208EB-DDBC-442D-80F7-B8667E4EB302}"/>
  </w:font>
  <w:font w:name="等线">
    <w:altName w:val="微软雅黑"/>
    <w:panose1 w:val="00000000000000000000"/>
    <w:charset w:val="00"/>
    <w:family w:val="auto"/>
    <w:pitch w:val="default"/>
    <w:sig w:usb0="00000000" w:usb1="00000000" w:usb2="00000000" w:usb3="00000000" w:csb0="00000000" w:csb1="00000000"/>
    <w:embedRegular r:id="rId10" w:fontKey="{A74E597A-0F22-46EA-9100-E0BEA56CCDB8}"/>
  </w:font>
  <w:font w:name="Cambria Math">
    <w:panose1 w:val="02040503050406030204"/>
    <w:charset w:val="00"/>
    <w:family w:val="auto"/>
    <w:pitch w:val="default"/>
    <w:sig w:usb0="E00002FF" w:usb1="420024FF" w:usb2="00000000" w:usb3="00000000" w:csb0="2000019F" w:csb1="00000000"/>
    <w:embedRegular r:id="rId11" w:fontKey="{1DC704E6-B979-4867-A253-10CCDDE00574}"/>
  </w:font>
  <w:font w:name="&quot;Times New Roman&quot;">
    <w:altName w:val="微软雅黑"/>
    <w:panose1 w:val="00000000000000000000"/>
    <w:charset w:val="00"/>
    <w:family w:val="auto"/>
    <w:pitch w:val="default"/>
    <w:sig w:usb0="00000000" w:usb1="00000000" w:usb2="00000000" w:usb3="00000000" w:csb0="00040001" w:csb1="00000000"/>
    <w:embedRegular r:id="rId12" w:fontKey="{E17C3F4A-AD9A-4E83-80CB-6352E42D70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0E782">
    <w:pPr>
      <w:pStyle w:val="13"/>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35765">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B35765">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05F69">
    <w:pPr>
      <w:pStyle w:val="13"/>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8CBA4">
    <w:pPr>
      <w:pStyle w:val="13"/>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98313">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198313">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A6E43"/>
    <w:multiLevelType w:val="singleLevel"/>
    <w:tmpl w:val="86BA6E43"/>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1">
    <w:nsid w:val="9111392D"/>
    <w:multiLevelType w:val="singleLevel"/>
    <w:tmpl w:val="9111392D"/>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2">
    <w:nsid w:val="9175044B"/>
    <w:multiLevelType w:val="singleLevel"/>
    <w:tmpl w:val="9175044B"/>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3">
    <w:nsid w:val="91EA304D"/>
    <w:multiLevelType w:val="singleLevel"/>
    <w:tmpl w:val="91EA304D"/>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4">
    <w:nsid w:val="922F7162"/>
    <w:multiLevelType w:val="singleLevel"/>
    <w:tmpl w:val="922F7162"/>
    <w:lvl w:ilvl="0" w:tentative="0">
      <w:start w:val="1"/>
      <w:numFmt w:val="decimal"/>
      <w:lvlText w:val="%1)"/>
      <w:lvlJc w:val="left"/>
      <w:pPr>
        <w:tabs>
          <w:tab w:val="left" w:pos="-420"/>
        </w:tabs>
        <w:ind w:left="205" w:hanging="425"/>
      </w:pPr>
      <w:rPr>
        <w:rFonts w:hint="default"/>
      </w:rPr>
    </w:lvl>
  </w:abstractNum>
  <w:abstractNum w:abstractNumId="5">
    <w:nsid w:val="924881A3"/>
    <w:multiLevelType w:val="singleLevel"/>
    <w:tmpl w:val="924881A3"/>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6">
    <w:nsid w:val="9FE33736"/>
    <w:multiLevelType w:val="singleLevel"/>
    <w:tmpl w:val="9FE33736"/>
    <w:lvl w:ilvl="0" w:tentative="0">
      <w:start w:val="1"/>
      <w:numFmt w:val="decimal"/>
      <w:lvlText w:val="%1)"/>
      <w:lvlJc w:val="left"/>
      <w:pPr>
        <w:tabs>
          <w:tab w:val="left" w:pos="-420"/>
        </w:tabs>
        <w:ind w:left="205" w:hanging="425"/>
      </w:pPr>
      <w:rPr>
        <w:rFonts w:hint="default"/>
      </w:rPr>
    </w:lvl>
  </w:abstractNum>
  <w:abstractNum w:abstractNumId="7">
    <w:nsid w:val="BAA1E7D7"/>
    <w:multiLevelType w:val="singleLevel"/>
    <w:tmpl w:val="BAA1E7D7"/>
    <w:lvl w:ilvl="0" w:tentative="0">
      <w:start w:val="1"/>
      <w:numFmt w:val="decimal"/>
      <w:lvlText w:val="%1)"/>
      <w:lvlJc w:val="left"/>
      <w:pPr>
        <w:ind w:left="425" w:hanging="425"/>
      </w:pPr>
      <w:rPr>
        <w:rFonts w:hint="default"/>
      </w:rPr>
    </w:lvl>
  </w:abstractNum>
  <w:abstractNum w:abstractNumId="8">
    <w:nsid w:val="C5520C6C"/>
    <w:multiLevelType w:val="singleLevel"/>
    <w:tmpl w:val="C5520C6C"/>
    <w:lvl w:ilvl="0" w:tentative="0">
      <w:start w:val="3"/>
      <w:numFmt w:val="chineseCounting"/>
      <w:suff w:val="space"/>
      <w:lvlText w:val="%1、"/>
      <w:lvlJc w:val="left"/>
      <w:rPr>
        <w:rFonts w:hint="eastAsia"/>
      </w:rPr>
    </w:lvl>
  </w:abstractNum>
  <w:abstractNum w:abstractNumId="9">
    <w:nsid w:val="C6D53315"/>
    <w:multiLevelType w:val="singleLevel"/>
    <w:tmpl w:val="C6D53315"/>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10">
    <w:nsid w:val="CABC46D1"/>
    <w:multiLevelType w:val="singleLevel"/>
    <w:tmpl w:val="CABC46D1"/>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11">
    <w:nsid w:val="D0FF110F"/>
    <w:multiLevelType w:val="singleLevel"/>
    <w:tmpl w:val="D0FF110F"/>
    <w:lvl w:ilvl="0" w:tentative="0">
      <w:start w:val="1"/>
      <w:numFmt w:val="decimal"/>
      <w:lvlText w:val="%1"/>
      <w:lvlJc w:val="left"/>
      <w:pPr>
        <w:tabs>
          <w:tab w:val="left" w:pos="420"/>
        </w:tabs>
        <w:ind w:left="425" w:leftChars="0" w:hanging="425" w:firstLineChars="0"/>
      </w:pPr>
      <w:rPr>
        <w:rFonts w:hint="default"/>
        <w:color w:val="auto"/>
        <w:sz w:val="24"/>
        <w:szCs w:val="24"/>
      </w:rPr>
    </w:lvl>
  </w:abstractNum>
  <w:abstractNum w:abstractNumId="12">
    <w:nsid w:val="D65388C9"/>
    <w:multiLevelType w:val="singleLevel"/>
    <w:tmpl w:val="D65388C9"/>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13">
    <w:nsid w:val="D75C10DF"/>
    <w:multiLevelType w:val="singleLevel"/>
    <w:tmpl w:val="D75C10DF"/>
    <w:lvl w:ilvl="0" w:tentative="0">
      <w:start w:val="1"/>
      <w:numFmt w:val="decimal"/>
      <w:lvlText w:val="%1)"/>
      <w:lvlJc w:val="left"/>
      <w:pPr>
        <w:tabs>
          <w:tab w:val="left" w:pos="-420"/>
        </w:tabs>
        <w:ind w:left="205" w:hanging="425"/>
      </w:pPr>
      <w:rPr>
        <w:rFonts w:hint="default"/>
      </w:rPr>
    </w:lvl>
  </w:abstractNum>
  <w:abstractNum w:abstractNumId="14">
    <w:nsid w:val="EAF32887"/>
    <w:multiLevelType w:val="singleLevel"/>
    <w:tmpl w:val="EAF32887"/>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15">
    <w:nsid w:val="06A7088B"/>
    <w:multiLevelType w:val="singleLevel"/>
    <w:tmpl w:val="06A7088B"/>
    <w:lvl w:ilvl="0" w:tentative="0">
      <w:start w:val="1"/>
      <w:numFmt w:val="decimal"/>
      <w:lvlText w:val="%1)"/>
      <w:lvlJc w:val="left"/>
      <w:pPr>
        <w:tabs>
          <w:tab w:val="left" w:pos="-420"/>
        </w:tabs>
        <w:ind w:left="205" w:hanging="425"/>
      </w:pPr>
      <w:rPr>
        <w:rFonts w:hint="default"/>
      </w:rPr>
    </w:lvl>
  </w:abstractNum>
  <w:abstractNum w:abstractNumId="16">
    <w:nsid w:val="1F4C80AB"/>
    <w:multiLevelType w:val="singleLevel"/>
    <w:tmpl w:val="1F4C80AB"/>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17">
    <w:nsid w:val="2E8335E3"/>
    <w:multiLevelType w:val="singleLevel"/>
    <w:tmpl w:val="2E8335E3"/>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18">
    <w:nsid w:val="2FCF236B"/>
    <w:multiLevelType w:val="singleLevel"/>
    <w:tmpl w:val="2FCF236B"/>
    <w:lvl w:ilvl="0" w:tentative="0">
      <w:start w:val="1"/>
      <w:numFmt w:val="decimal"/>
      <w:lvlText w:val="%1"/>
      <w:lvlJc w:val="left"/>
      <w:pPr>
        <w:tabs>
          <w:tab w:val="left" w:pos="420"/>
        </w:tabs>
        <w:ind w:left="425" w:leftChars="0" w:hanging="425" w:firstLineChars="0"/>
      </w:pPr>
      <w:rPr>
        <w:rFonts w:hint="default"/>
        <w:color w:val="auto"/>
        <w:sz w:val="24"/>
        <w:szCs w:val="24"/>
      </w:rPr>
    </w:lvl>
  </w:abstractNum>
  <w:abstractNum w:abstractNumId="19">
    <w:nsid w:val="30D0A10E"/>
    <w:multiLevelType w:val="singleLevel"/>
    <w:tmpl w:val="30D0A10E"/>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20">
    <w:nsid w:val="30EBFC1A"/>
    <w:multiLevelType w:val="singleLevel"/>
    <w:tmpl w:val="30EBFC1A"/>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21">
    <w:nsid w:val="34330564"/>
    <w:multiLevelType w:val="singleLevel"/>
    <w:tmpl w:val="34330564"/>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22">
    <w:nsid w:val="375449EB"/>
    <w:multiLevelType w:val="singleLevel"/>
    <w:tmpl w:val="375449EB"/>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23">
    <w:nsid w:val="39E853F9"/>
    <w:multiLevelType w:val="singleLevel"/>
    <w:tmpl w:val="39E853F9"/>
    <w:lvl w:ilvl="0" w:tentative="0">
      <w:start w:val="1"/>
      <w:numFmt w:val="decimal"/>
      <w:lvlText w:val="%1)"/>
      <w:lvlJc w:val="left"/>
      <w:pPr>
        <w:ind w:left="425" w:hanging="425"/>
      </w:pPr>
      <w:rPr>
        <w:rFonts w:hint="default"/>
      </w:rPr>
    </w:lvl>
  </w:abstractNum>
  <w:abstractNum w:abstractNumId="24">
    <w:nsid w:val="4041B3B2"/>
    <w:multiLevelType w:val="singleLevel"/>
    <w:tmpl w:val="4041B3B2"/>
    <w:lvl w:ilvl="0" w:tentative="0">
      <w:start w:val="1"/>
      <w:numFmt w:val="decimal"/>
      <w:lvlText w:val="%1"/>
      <w:lvlJc w:val="left"/>
      <w:pPr>
        <w:tabs>
          <w:tab w:val="left" w:pos="420"/>
        </w:tabs>
        <w:ind w:left="425" w:leftChars="0" w:hanging="425" w:firstLineChars="0"/>
      </w:pPr>
      <w:rPr>
        <w:rFonts w:hint="default"/>
        <w:color w:val="auto"/>
        <w:sz w:val="24"/>
        <w:szCs w:val="24"/>
      </w:rPr>
    </w:lvl>
  </w:abstractNum>
  <w:abstractNum w:abstractNumId="25">
    <w:nsid w:val="41487388"/>
    <w:multiLevelType w:val="singleLevel"/>
    <w:tmpl w:val="41487388"/>
    <w:lvl w:ilvl="0" w:tentative="0">
      <w:start w:val="1"/>
      <w:numFmt w:val="decimal"/>
      <w:lvlText w:val="%1"/>
      <w:lvlJc w:val="left"/>
      <w:pPr>
        <w:tabs>
          <w:tab w:val="left" w:pos="420"/>
        </w:tabs>
        <w:ind w:left="425" w:leftChars="0" w:hanging="425" w:firstLineChars="0"/>
      </w:pPr>
      <w:rPr>
        <w:rFonts w:hint="default"/>
        <w:color w:val="auto"/>
        <w:sz w:val="24"/>
        <w:szCs w:val="24"/>
      </w:rPr>
    </w:lvl>
  </w:abstractNum>
  <w:abstractNum w:abstractNumId="26">
    <w:nsid w:val="44C50F90"/>
    <w:multiLevelType w:val="multilevel"/>
    <w:tmpl w:val="44C50F90"/>
    <w:lvl w:ilvl="0" w:tentative="0">
      <w:start w:val="1"/>
      <w:numFmt w:val="lowerLetter"/>
      <w:pStyle w:val="44"/>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4A48E57B"/>
    <w:multiLevelType w:val="singleLevel"/>
    <w:tmpl w:val="4A48E57B"/>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28">
    <w:nsid w:val="4ACD2C4C"/>
    <w:multiLevelType w:val="singleLevel"/>
    <w:tmpl w:val="4ACD2C4C"/>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29">
    <w:nsid w:val="4B3C80DB"/>
    <w:multiLevelType w:val="singleLevel"/>
    <w:tmpl w:val="4B3C80DB"/>
    <w:lvl w:ilvl="0" w:tentative="0">
      <w:start w:val="1"/>
      <w:numFmt w:val="decimal"/>
      <w:lvlText w:val="%1"/>
      <w:lvlJc w:val="left"/>
      <w:pPr>
        <w:tabs>
          <w:tab w:val="left" w:pos="420"/>
        </w:tabs>
        <w:ind w:left="425" w:leftChars="0" w:hanging="425" w:firstLineChars="0"/>
      </w:pPr>
      <w:rPr>
        <w:rFonts w:hint="default"/>
        <w:color w:val="auto"/>
        <w:sz w:val="24"/>
        <w:szCs w:val="24"/>
      </w:rPr>
    </w:lvl>
  </w:abstractNum>
  <w:abstractNum w:abstractNumId="30">
    <w:nsid w:val="52616C7A"/>
    <w:multiLevelType w:val="singleLevel"/>
    <w:tmpl w:val="52616C7A"/>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31">
    <w:nsid w:val="56572CCB"/>
    <w:multiLevelType w:val="singleLevel"/>
    <w:tmpl w:val="56572CCB"/>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32">
    <w:nsid w:val="59A1B63E"/>
    <w:multiLevelType w:val="singleLevel"/>
    <w:tmpl w:val="59A1B63E"/>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33">
    <w:nsid w:val="5A5CB10C"/>
    <w:multiLevelType w:val="singleLevel"/>
    <w:tmpl w:val="5A5CB10C"/>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34">
    <w:nsid w:val="5CCC7BB3"/>
    <w:multiLevelType w:val="singleLevel"/>
    <w:tmpl w:val="5CCC7BB3"/>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35">
    <w:nsid w:val="6A627D22"/>
    <w:multiLevelType w:val="singleLevel"/>
    <w:tmpl w:val="6A627D22"/>
    <w:lvl w:ilvl="0" w:tentative="0">
      <w:start w:val="1"/>
      <w:numFmt w:val="decimal"/>
      <w:lvlText w:val="%1"/>
      <w:lvlJc w:val="left"/>
      <w:pPr>
        <w:tabs>
          <w:tab w:val="left" w:pos="420"/>
        </w:tabs>
        <w:ind w:left="425" w:leftChars="0" w:hanging="425" w:firstLineChars="0"/>
      </w:pPr>
      <w:rPr>
        <w:rFonts w:hint="default"/>
        <w:color w:val="auto"/>
        <w:sz w:val="24"/>
        <w:szCs w:val="24"/>
      </w:rPr>
    </w:lvl>
  </w:abstractNum>
  <w:abstractNum w:abstractNumId="36">
    <w:nsid w:val="7058C5FF"/>
    <w:multiLevelType w:val="singleLevel"/>
    <w:tmpl w:val="7058C5FF"/>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37">
    <w:nsid w:val="7442ECDF"/>
    <w:multiLevelType w:val="singleLevel"/>
    <w:tmpl w:val="7442ECDF"/>
    <w:lvl w:ilvl="0" w:tentative="0">
      <w:start w:val="1"/>
      <w:numFmt w:val="decimal"/>
      <w:lvlText w:val="%1"/>
      <w:lvlJc w:val="left"/>
      <w:pPr>
        <w:tabs>
          <w:tab w:val="left" w:pos="420"/>
        </w:tabs>
        <w:ind w:left="425" w:leftChars="0" w:hanging="425" w:firstLineChars="0"/>
      </w:pPr>
      <w:rPr>
        <w:rFonts w:hint="default"/>
        <w:color w:val="auto"/>
        <w:sz w:val="24"/>
        <w:szCs w:val="24"/>
      </w:rPr>
    </w:lvl>
  </w:abstractNum>
  <w:abstractNum w:abstractNumId="38">
    <w:nsid w:val="7D8BE260"/>
    <w:multiLevelType w:val="singleLevel"/>
    <w:tmpl w:val="7D8BE260"/>
    <w:lvl w:ilvl="0" w:tentative="0">
      <w:start w:val="1"/>
      <w:numFmt w:val="decimal"/>
      <w:lvlText w:val="%1"/>
      <w:lvlJc w:val="left"/>
      <w:pPr>
        <w:tabs>
          <w:tab w:val="left" w:pos="420"/>
        </w:tabs>
        <w:ind w:left="425" w:leftChars="0" w:hanging="425" w:firstLineChars="0"/>
      </w:pPr>
      <w:rPr>
        <w:rFonts w:hint="default"/>
        <w:sz w:val="24"/>
        <w:szCs w:val="24"/>
      </w:rPr>
    </w:lvl>
  </w:abstractNum>
  <w:num w:numId="1">
    <w:abstractNumId w:val="26"/>
  </w:num>
  <w:num w:numId="2">
    <w:abstractNumId w:val="28"/>
  </w:num>
  <w:num w:numId="3">
    <w:abstractNumId w:val="3"/>
  </w:num>
  <w:num w:numId="4">
    <w:abstractNumId w:val="21"/>
  </w:num>
  <w:num w:numId="5">
    <w:abstractNumId w:val="37"/>
  </w:num>
  <w:num w:numId="6">
    <w:abstractNumId w:val="35"/>
  </w:num>
  <w:num w:numId="7">
    <w:abstractNumId w:val="29"/>
  </w:num>
  <w:num w:numId="8">
    <w:abstractNumId w:val="20"/>
  </w:num>
  <w:num w:numId="9">
    <w:abstractNumId w:val="27"/>
  </w:num>
  <w:num w:numId="10">
    <w:abstractNumId w:val="31"/>
  </w:num>
  <w:num w:numId="11">
    <w:abstractNumId w:val="16"/>
  </w:num>
  <w:num w:numId="12">
    <w:abstractNumId w:val="5"/>
  </w:num>
  <w:num w:numId="13">
    <w:abstractNumId w:val="9"/>
  </w:num>
  <w:num w:numId="14">
    <w:abstractNumId w:val="17"/>
  </w:num>
  <w:num w:numId="15">
    <w:abstractNumId w:val="12"/>
  </w:num>
  <w:num w:numId="16">
    <w:abstractNumId w:val="22"/>
  </w:num>
  <w:num w:numId="17">
    <w:abstractNumId w:val="1"/>
  </w:num>
  <w:num w:numId="18">
    <w:abstractNumId w:val="2"/>
  </w:num>
  <w:num w:numId="19">
    <w:abstractNumId w:val="32"/>
  </w:num>
  <w:num w:numId="20">
    <w:abstractNumId w:val="14"/>
  </w:num>
  <w:num w:numId="21">
    <w:abstractNumId w:val="18"/>
  </w:num>
  <w:num w:numId="22">
    <w:abstractNumId w:val="13"/>
  </w:num>
  <w:num w:numId="23">
    <w:abstractNumId w:val="4"/>
  </w:num>
  <w:num w:numId="24">
    <w:abstractNumId w:val="15"/>
  </w:num>
  <w:num w:numId="25">
    <w:abstractNumId w:val="6"/>
  </w:num>
  <w:num w:numId="26">
    <w:abstractNumId w:val="24"/>
  </w:num>
  <w:num w:numId="27">
    <w:abstractNumId w:val="11"/>
  </w:num>
  <w:num w:numId="28">
    <w:abstractNumId w:val="25"/>
  </w:num>
  <w:num w:numId="29">
    <w:abstractNumId w:val="33"/>
  </w:num>
  <w:num w:numId="30">
    <w:abstractNumId w:val="30"/>
  </w:num>
  <w:num w:numId="31">
    <w:abstractNumId w:val="36"/>
  </w:num>
  <w:num w:numId="32">
    <w:abstractNumId w:val="7"/>
  </w:num>
  <w:num w:numId="33">
    <w:abstractNumId w:val="0"/>
  </w:num>
  <w:num w:numId="34">
    <w:abstractNumId w:val="34"/>
  </w:num>
  <w:num w:numId="35">
    <w:abstractNumId w:val="23"/>
  </w:num>
  <w:num w:numId="36">
    <w:abstractNumId w:val="19"/>
  </w:num>
  <w:num w:numId="37">
    <w:abstractNumId w:val="10"/>
  </w:num>
  <w:num w:numId="38">
    <w:abstractNumId w:val="3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Y2NlNTYzZTJlYmFiMDczZDA4YzBlYzJjMDUyNTgifQ=="/>
  </w:docVars>
  <w:rsids>
    <w:rsidRoot w:val="001E1791"/>
    <w:rsid w:val="00001944"/>
    <w:rsid w:val="000074A5"/>
    <w:rsid w:val="00031AAC"/>
    <w:rsid w:val="00043C39"/>
    <w:rsid w:val="00087949"/>
    <w:rsid w:val="00087D94"/>
    <w:rsid w:val="00092F7F"/>
    <w:rsid w:val="000A5219"/>
    <w:rsid w:val="000B6AE9"/>
    <w:rsid w:val="000C7BAE"/>
    <w:rsid w:val="000E3E0E"/>
    <w:rsid w:val="000F75DA"/>
    <w:rsid w:val="00103AAB"/>
    <w:rsid w:val="001317CC"/>
    <w:rsid w:val="00132761"/>
    <w:rsid w:val="00134C09"/>
    <w:rsid w:val="001534AE"/>
    <w:rsid w:val="00165D90"/>
    <w:rsid w:val="00176B56"/>
    <w:rsid w:val="00183735"/>
    <w:rsid w:val="00183F9B"/>
    <w:rsid w:val="001A1331"/>
    <w:rsid w:val="001D5D07"/>
    <w:rsid w:val="001E0AB5"/>
    <w:rsid w:val="001E1791"/>
    <w:rsid w:val="001E3890"/>
    <w:rsid w:val="001F107F"/>
    <w:rsid w:val="001F1B7F"/>
    <w:rsid w:val="00204634"/>
    <w:rsid w:val="002347BF"/>
    <w:rsid w:val="00236074"/>
    <w:rsid w:val="00241024"/>
    <w:rsid w:val="00245532"/>
    <w:rsid w:val="00260A8C"/>
    <w:rsid w:val="00265965"/>
    <w:rsid w:val="002739F9"/>
    <w:rsid w:val="0027439D"/>
    <w:rsid w:val="0027505C"/>
    <w:rsid w:val="00281C58"/>
    <w:rsid w:val="002A3E3A"/>
    <w:rsid w:val="002A48FA"/>
    <w:rsid w:val="002A5573"/>
    <w:rsid w:val="002B0322"/>
    <w:rsid w:val="002B4016"/>
    <w:rsid w:val="002B491A"/>
    <w:rsid w:val="002C7011"/>
    <w:rsid w:val="002D3DCE"/>
    <w:rsid w:val="002E5A7F"/>
    <w:rsid w:val="002F2775"/>
    <w:rsid w:val="002F3922"/>
    <w:rsid w:val="002F44BE"/>
    <w:rsid w:val="002F61FD"/>
    <w:rsid w:val="00310952"/>
    <w:rsid w:val="00315E43"/>
    <w:rsid w:val="00322A39"/>
    <w:rsid w:val="00335ECC"/>
    <w:rsid w:val="00365EC0"/>
    <w:rsid w:val="00390DF7"/>
    <w:rsid w:val="00395EA9"/>
    <w:rsid w:val="00396A7B"/>
    <w:rsid w:val="003A52AE"/>
    <w:rsid w:val="003B4338"/>
    <w:rsid w:val="003C74C6"/>
    <w:rsid w:val="003D2EDD"/>
    <w:rsid w:val="003D3727"/>
    <w:rsid w:val="003E3F6C"/>
    <w:rsid w:val="003E5D61"/>
    <w:rsid w:val="003F5A76"/>
    <w:rsid w:val="0040607E"/>
    <w:rsid w:val="00407400"/>
    <w:rsid w:val="00416BDF"/>
    <w:rsid w:val="00416C00"/>
    <w:rsid w:val="00426C83"/>
    <w:rsid w:val="00432942"/>
    <w:rsid w:val="0044380B"/>
    <w:rsid w:val="00451DD7"/>
    <w:rsid w:val="00462DD8"/>
    <w:rsid w:val="00463370"/>
    <w:rsid w:val="00463A67"/>
    <w:rsid w:val="00471811"/>
    <w:rsid w:val="00480C49"/>
    <w:rsid w:val="00491356"/>
    <w:rsid w:val="004A6A52"/>
    <w:rsid w:val="004B2306"/>
    <w:rsid w:val="004C1569"/>
    <w:rsid w:val="004C2C53"/>
    <w:rsid w:val="004C63C2"/>
    <w:rsid w:val="004D4F9B"/>
    <w:rsid w:val="004E1F51"/>
    <w:rsid w:val="004F7DE4"/>
    <w:rsid w:val="005008C4"/>
    <w:rsid w:val="005019F4"/>
    <w:rsid w:val="00503647"/>
    <w:rsid w:val="00515890"/>
    <w:rsid w:val="005435D9"/>
    <w:rsid w:val="00544ECE"/>
    <w:rsid w:val="00562BDD"/>
    <w:rsid w:val="005665D0"/>
    <w:rsid w:val="0057644B"/>
    <w:rsid w:val="00576CFD"/>
    <w:rsid w:val="005827A3"/>
    <w:rsid w:val="005870CF"/>
    <w:rsid w:val="00587E75"/>
    <w:rsid w:val="00590086"/>
    <w:rsid w:val="005962B8"/>
    <w:rsid w:val="005A5648"/>
    <w:rsid w:val="005E0549"/>
    <w:rsid w:val="005E2F91"/>
    <w:rsid w:val="005F0DDA"/>
    <w:rsid w:val="005F3DED"/>
    <w:rsid w:val="006112ED"/>
    <w:rsid w:val="00612DD8"/>
    <w:rsid w:val="006142EE"/>
    <w:rsid w:val="0061633E"/>
    <w:rsid w:val="0062794F"/>
    <w:rsid w:val="00630873"/>
    <w:rsid w:val="00641627"/>
    <w:rsid w:val="006478C8"/>
    <w:rsid w:val="00652A26"/>
    <w:rsid w:val="006606D3"/>
    <w:rsid w:val="00680CA0"/>
    <w:rsid w:val="00686277"/>
    <w:rsid w:val="006A08AC"/>
    <w:rsid w:val="006A637A"/>
    <w:rsid w:val="006B17C3"/>
    <w:rsid w:val="006B2B44"/>
    <w:rsid w:val="006B2D06"/>
    <w:rsid w:val="006B4108"/>
    <w:rsid w:val="006B7308"/>
    <w:rsid w:val="006C422C"/>
    <w:rsid w:val="006C63EE"/>
    <w:rsid w:val="006D2515"/>
    <w:rsid w:val="006D2BC2"/>
    <w:rsid w:val="006D39D8"/>
    <w:rsid w:val="006D3BC0"/>
    <w:rsid w:val="006E777D"/>
    <w:rsid w:val="006F2FAA"/>
    <w:rsid w:val="006F62B9"/>
    <w:rsid w:val="00711F1A"/>
    <w:rsid w:val="00717538"/>
    <w:rsid w:val="00725141"/>
    <w:rsid w:val="00737772"/>
    <w:rsid w:val="007503F8"/>
    <w:rsid w:val="007513B2"/>
    <w:rsid w:val="007769E9"/>
    <w:rsid w:val="00790D3C"/>
    <w:rsid w:val="00790DB8"/>
    <w:rsid w:val="007D0498"/>
    <w:rsid w:val="007D1C00"/>
    <w:rsid w:val="007F5E37"/>
    <w:rsid w:val="0082241B"/>
    <w:rsid w:val="008260B4"/>
    <w:rsid w:val="00826573"/>
    <w:rsid w:val="008307CA"/>
    <w:rsid w:val="008319BE"/>
    <w:rsid w:val="0083311F"/>
    <w:rsid w:val="00833FC3"/>
    <w:rsid w:val="00834F74"/>
    <w:rsid w:val="00835F54"/>
    <w:rsid w:val="008478A1"/>
    <w:rsid w:val="008479B6"/>
    <w:rsid w:val="00854733"/>
    <w:rsid w:val="0086620F"/>
    <w:rsid w:val="008675D3"/>
    <w:rsid w:val="00876B09"/>
    <w:rsid w:val="0088222B"/>
    <w:rsid w:val="00893BD2"/>
    <w:rsid w:val="008962FB"/>
    <w:rsid w:val="00896462"/>
    <w:rsid w:val="00896981"/>
    <w:rsid w:val="008A594D"/>
    <w:rsid w:val="008C142C"/>
    <w:rsid w:val="008C314E"/>
    <w:rsid w:val="008C353D"/>
    <w:rsid w:val="008D2521"/>
    <w:rsid w:val="008D2B2E"/>
    <w:rsid w:val="008D770F"/>
    <w:rsid w:val="008F662A"/>
    <w:rsid w:val="008F7D36"/>
    <w:rsid w:val="009007B7"/>
    <w:rsid w:val="009059F4"/>
    <w:rsid w:val="00914CE1"/>
    <w:rsid w:val="00915594"/>
    <w:rsid w:val="00920910"/>
    <w:rsid w:val="0093730C"/>
    <w:rsid w:val="00946AC3"/>
    <w:rsid w:val="009552AE"/>
    <w:rsid w:val="00963DA9"/>
    <w:rsid w:val="00964BE7"/>
    <w:rsid w:val="00966DF3"/>
    <w:rsid w:val="00967AD2"/>
    <w:rsid w:val="00973ED5"/>
    <w:rsid w:val="00975093"/>
    <w:rsid w:val="00977713"/>
    <w:rsid w:val="009803D0"/>
    <w:rsid w:val="009933B4"/>
    <w:rsid w:val="009A6C95"/>
    <w:rsid w:val="009B13E4"/>
    <w:rsid w:val="009B2F8A"/>
    <w:rsid w:val="009B5B1E"/>
    <w:rsid w:val="009B68E7"/>
    <w:rsid w:val="009C5D33"/>
    <w:rsid w:val="009C7E90"/>
    <w:rsid w:val="009D55C7"/>
    <w:rsid w:val="009E0FE3"/>
    <w:rsid w:val="009E1E51"/>
    <w:rsid w:val="009E1FB3"/>
    <w:rsid w:val="009E30A0"/>
    <w:rsid w:val="00A13D99"/>
    <w:rsid w:val="00A14B61"/>
    <w:rsid w:val="00A20E05"/>
    <w:rsid w:val="00A210BB"/>
    <w:rsid w:val="00A24F58"/>
    <w:rsid w:val="00A33373"/>
    <w:rsid w:val="00A37BFD"/>
    <w:rsid w:val="00A45CC0"/>
    <w:rsid w:val="00A75EF0"/>
    <w:rsid w:val="00A76CCF"/>
    <w:rsid w:val="00A84666"/>
    <w:rsid w:val="00A976CE"/>
    <w:rsid w:val="00AA2FF4"/>
    <w:rsid w:val="00AA3B1E"/>
    <w:rsid w:val="00AA55AF"/>
    <w:rsid w:val="00AB33B2"/>
    <w:rsid w:val="00AE3D47"/>
    <w:rsid w:val="00AE7238"/>
    <w:rsid w:val="00B0167C"/>
    <w:rsid w:val="00B03367"/>
    <w:rsid w:val="00B16AA5"/>
    <w:rsid w:val="00B17C0B"/>
    <w:rsid w:val="00B238FE"/>
    <w:rsid w:val="00B30D9C"/>
    <w:rsid w:val="00B312F1"/>
    <w:rsid w:val="00B4294A"/>
    <w:rsid w:val="00B4615E"/>
    <w:rsid w:val="00B71E17"/>
    <w:rsid w:val="00B82AE7"/>
    <w:rsid w:val="00B936FD"/>
    <w:rsid w:val="00B9408E"/>
    <w:rsid w:val="00BA4964"/>
    <w:rsid w:val="00BA5CCC"/>
    <w:rsid w:val="00BA657A"/>
    <w:rsid w:val="00BA7422"/>
    <w:rsid w:val="00BD1374"/>
    <w:rsid w:val="00BD16BF"/>
    <w:rsid w:val="00BD1944"/>
    <w:rsid w:val="00BD3763"/>
    <w:rsid w:val="00BD4480"/>
    <w:rsid w:val="00BD6699"/>
    <w:rsid w:val="00BE0719"/>
    <w:rsid w:val="00BE4FB4"/>
    <w:rsid w:val="00BF3B94"/>
    <w:rsid w:val="00C053CA"/>
    <w:rsid w:val="00C15B81"/>
    <w:rsid w:val="00C34B62"/>
    <w:rsid w:val="00C34CCC"/>
    <w:rsid w:val="00C5207F"/>
    <w:rsid w:val="00C64CB6"/>
    <w:rsid w:val="00C74794"/>
    <w:rsid w:val="00C80483"/>
    <w:rsid w:val="00C84DC3"/>
    <w:rsid w:val="00C85E24"/>
    <w:rsid w:val="00C9426F"/>
    <w:rsid w:val="00CA0C11"/>
    <w:rsid w:val="00CA1552"/>
    <w:rsid w:val="00CA6943"/>
    <w:rsid w:val="00CB2864"/>
    <w:rsid w:val="00CB4DA2"/>
    <w:rsid w:val="00CD6BB0"/>
    <w:rsid w:val="00CF12D4"/>
    <w:rsid w:val="00D27536"/>
    <w:rsid w:val="00D2774C"/>
    <w:rsid w:val="00D32825"/>
    <w:rsid w:val="00D3459B"/>
    <w:rsid w:val="00D407EF"/>
    <w:rsid w:val="00D42D8A"/>
    <w:rsid w:val="00D44054"/>
    <w:rsid w:val="00D66E5E"/>
    <w:rsid w:val="00D71743"/>
    <w:rsid w:val="00D74022"/>
    <w:rsid w:val="00D74C1A"/>
    <w:rsid w:val="00D84A6A"/>
    <w:rsid w:val="00D954E7"/>
    <w:rsid w:val="00D97D18"/>
    <w:rsid w:val="00DA4752"/>
    <w:rsid w:val="00DA540D"/>
    <w:rsid w:val="00DB0948"/>
    <w:rsid w:val="00DB1002"/>
    <w:rsid w:val="00DC30DB"/>
    <w:rsid w:val="00DC3F93"/>
    <w:rsid w:val="00DD0910"/>
    <w:rsid w:val="00DD7DF0"/>
    <w:rsid w:val="00DE3046"/>
    <w:rsid w:val="00E064EB"/>
    <w:rsid w:val="00E4312D"/>
    <w:rsid w:val="00E45EA3"/>
    <w:rsid w:val="00E56CCB"/>
    <w:rsid w:val="00E64F94"/>
    <w:rsid w:val="00E65C0B"/>
    <w:rsid w:val="00E877BF"/>
    <w:rsid w:val="00EA04B8"/>
    <w:rsid w:val="00EB03E7"/>
    <w:rsid w:val="00EB1749"/>
    <w:rsid w:val="00ED130A"/>
    <w:rsid w:val="00EF0709"/>
    <w:rsid w:val="00EF4F2E"/>
    <w:rsid w:val="00F05AF2"/>
    <w:rsid w:val="00F06DEC"/>
    <w:rsid w:val="00F12823"/>
    <w:rsid w:val="00F17D15"/>
    <w:rsid w:val="00F207FD"/>
    <w:rsid w:val="00F236FE"/>
    <w:rsid w:val="00F33138"/>
    <w:rsid w:val="00F3719F"/>
    <w:rsid w:val="00F37FCF"/>
    <w:rsid w:val="00F53330"/>
    <w:rsid w:val="00F74F65"/>
    <w:rsid w:val="00F903B7"/>
    <w:rsid w:val="00F93849"/>
    <w:rsid w:val="00FC6761"/>
    <w:rsid w:val="00FC7F09"/>
    <w:rsid w:val="00FD62F0"/>
    <w:rsid w:val="00FF5484"/>
    <w:rsid w:val="00FF7017"/>
    <w:rsid w:val="017D2DF5"/>
    <w:rsid w:val="01EF2F2C"/>
    <w:rsid w:val="053718C6"/>
    <w:rsid w:val="05481882"/>
    <w:rsid w:val="069F3BC7"/>
    <w:rsid w:val="0714687C"/>
    <w:rsid w:val="0747172B"/>
    <w:rsid w:val="0748675D"/>
    <w:rsid w:val="07B05960"/>
    <w:rsid w:val="08962829"/>
    <w:rsid w:val="08B87980"/>
    <w:rsid w:val="08EF089B"/>
    <w:rsid w:val="098A1A44"/>
    <w:rsid w:val="09AD14BC"/>
    <w:rsid w:val="0A4703B1"/>
    <w:rsid w:val="0A6842D0"/>
    <w:rsid w:val="0AD656DD"/>
    <w:rsid w:val="0AEE145A"/>
    <w:rsid w:val="0B462863"/>
    <w:rsid w:val="0DED4952"/>
    <w:rsid w:val="0E192CD2"/>
    <w:rsid w:val="0E24462C"/>
    <w:rsid w:val="0E5E4367"/>
    <w:rsid w:val="10123CEB"/>
    <w:rsid w:val="1065378B"/>
    <w:rsid w:val="116F3C82"/>
    <w:rsid w:val="120D40DA"/>
    <w:rsid w:val="13B30CB1"/>
    <w:rsid w:val="14244083"/>
    <w:rsid w:val="145301FE"/>
    <w:rsid w:val="14531B4D"/>
    <w:rsid w:val="14885C1E"/>
    <w:rsid w:val="15E56DB2"/>
    <w:rsid w:val="162C6AF9"/>
    <w:rsid w:val="16337F6C"/>
    <w:rsid w:val="163D3B23"/>
    <w:rsid w:val="1810590F"/>
    <w:rsid w:val="19151AC7"/>
    <w:rsid w:val="1A3348FA"/>
    <w:rsid w:val="1A3B0898"/>
    <w:rsid w:val="1D2D4D11"/>
    <w:rsid w:val="1D4B4F7C"/>
    <w:rsid w:val="1E0A61A7"/>
    <w:rsid w:val="1E362521"/>
    <w:rsid w:val="1E376B1E"/>
    <w:rsid w:val="1E8559F3"/>
    <w:rsid w:val="1F9134F9"/>
    <w:rsid w:val="200A3A07"/>
    <w:rsid w:val="204F3B10"/>
    <w:rsid w:val="207812B9"/>
    <w:rsid w:val="20D164A8"/>
    <w:rsid w:val="21955736"/>
    <w:rsid w:val="23101DF8"/>
    <w:rsid w:val="243A68A0"/>
    <w:rsid w:val="24775646"/>
    <w:rsid w:val="249E3383"/>
    <w:rsid w:val="25090731"/>
    <w:rsid w:val="259721E1"/>
    <w:rsid w:val="26D0213E"/>
    <w:rsid w:val="27B422B7"/>
    <w:rsid w:val="28E868B0"/>
    <w:rsid w:val="2A666952"/>
    <w:rsid w:val="2B424A89"/>
    <w:rsid w:val="2BAA31B3"/>
    <w:rsid w:val="2C803C2F"/>
    <w:rsid w:val="2CB25CAD"/>
    <w:rsid w:val="2CBF5B79"/>
    <w:rsid w:val="2D58545F"/>
    <w:rsid w:val="2E0506BD"/>
    <w:rsid w:val="2EC62ECA"/>
    <w:rsid w:val="2F5B2950"/>
    <w:rsid w:val="2F7E420F"/>
    <w:rsid w:val="2FAC2100"/>
    <w:rsid w:val="30332805"/>
    <w:rsid w:val="303C64C4"/>
    <w:rsid w:val="31D21348"/>
    <w:rsid w:val="320136B5"/>
    <w:rsid w:val="32D952BE"/>
    <w:rsid w:val="33D53ED4"/>
    <w:rsid w:val="3569526C"/>
    <w:rsid w:val="363C6AF9"/>
    <w:rsid w:val="365E3DD3"/>
    <w:rsid w:val="36C02C1A"/>
    <w:rsid w:val="36CD7A02"/>
    <w:rsid w:val="36FB6197"/>
    <w:rsid w:val="37CD285C"/>
    <w:rsid w:val="383C09C6"/>
    <w:rsid w:val="38682D6E"/>
    <w:rsid w:val="39493E32"/>
    <w:rsid w:val="3BC62A80"/>
    <w:rsid w:val="3CCE36D3"/>
    <w:rsid w:val="3D106945"/>
    <w:rsid w:val="3D5567B2"/>
    <w:rsid w:val="3F3A7A87"/>
    <w:rsid w:val="3FBC70A9"/>
    <w:rsid w:val="3FC92B3F"/>
    <w:rsid w:val="3FEE07F8"/>
    <w:rsid w:val="400A435F"/>
    <w:rsid w:val="412C5A7C"/>
    <w:rsid w:val="41A76EB0"/>
    <w:rsid w:val="41C1215D"/>
    <w:rsid w:val="426F1F84"/>
    <w:rsid w:val="43D36121"/>
    <w:rsid w:val="442A5B77"/>
    <w:rsid w:val="442E5991"/>
    <w:rsid w:val="47097F65"/>
    <w:rsid w:val="475E2707"/>
    <w:rsid w:val="47E86474"/>
    <w:rsid w:val="49076647"/>
    <w:rsid w:val="491D2EC1"/>
    <w:rsid w:val="49803E24"/>
    <w:rsid w:val="49DE6057"/>
    <w:rsid w:val="4A1C2405"/>
    <w:rsid w:val="4B313C8F"/>
    <w:rsid w:val="4B6C4CC7"/>
    <w:rsid w:val="4CAD1E11"/>
    <w:rsid w:val="4CEC4311"/>
    <w:rsid w:val="4D3860A4"/>
    <w:rsid w:val="4DA006C3"/>
    <w:rsid w:val="4E12415A"/>
    <w:rsid w:val="4EBB5108"/>
    <w:rsid w:val="50974594"/>
    <w:rsid w:val="514C6CE6"/>
    <w:rsid w:val="52304D63"/>
    <w:rsid w:val="525D5176"/>
    <w:rsid w:val="53051C89"/>
    <w:rsid w:val="53C81C33"/>
    <w:rsid w:val="542A2F84"/>
    <w:rsid w:val="55FF63B8"/>
    <w:rsid w:val="562E7748"/>
    <w:rsid w:val="57053291"/>
    <w:rsid w:val="57AB5E8C"/>
    <w:rsid w:val="57CE2F91"/>
    <w:rsid w:val="595629E3"/>
    <w:rsid w:val="5999798B"/>
    <w:rsid w:val="59A26483"/>
    <w:rsid w:val="59D41BAB"/>
    <w:rsid w:val="5A1F5D26"/>
    <w:rsid w:val="5A6F296E"/>
    <w:rsid w:val="5CB14C2F"/>
    <w:rsid w:val="5DE33391"/>
    <w:rsid w:val="5EAB402C"/>
    <w:rsid w:val="5F27792F"/>
    <w:rsid w:val="5F974769"/>
    <w:rsid w:val="60495F87"/>
    <w:rsid w:val="60863D99"/>
    <w:rsid w:val="60F15F42"/>
    <w:rsid w:val="61016185"/>
    <w:rsid w:val="61150C39"/>
    <w:rsid w:val="62EE3C5C"/>
    <w:rsid w:val="631B2FCE"/>
    <w:rsid w:val="63AE3C1F"/>
    <w:rsid w:val="63CC234F"/>
    <w:rsid w:val="64F91496"/>
    <w:rsid w:val="655C6080"/>
    <w:rsid w:val="65F05D44"/>
    <w:rsid w:val="66EB643A"/>
    <w:rsid w:val="66F8226C"/>
    <w:rsid w:val="67243CAD"/>
    <w:rsid w:val="69232D72"/>
    <w:rsid w:val="6A321882"/>
    <w:rsid w:val="6D8008D3"/>
    <w:rsid w:val="6EBC7B8F"/>
    <w:rsid w:val="6ECD58F9"/>
    <w:rsid w:val="6F55769C"/>
    <w:rsid w:val="6F8B3620"/>
    <w:rsid w:val="70F353BF"/>
    <w:rsid w:val="71EC3636"/>
    <w:rsid w:val="72907369"/>
    <w:rsid w:val="734B7734"/>
    <w:rsid w:val="752C4601"/>
    <w:rsid w:val="75940BA8"/>
    <w:rsid w:val="75A5137D"/>
    <w:rsid w:val="75C14DB0"/>
    <w:rsid w:val="76A258BD"/>
    <w:rsid w:val="77972F48"/>
    <w:rsid w:val="78AB549C"/>
    <w:rsid w:val="78E421BD"/>
    <w:rsid w:val="79386843"/>
    <w:rsid w:val="793F73F3"/>
    <w:rsid w:val="79655B8D"/>
    <w:rsid w:val="799C4279"/>
    <w:rsid w:val="79FA674E"/>
    <w:rsid w:val="7A8D7559"/>
    <w:rsid w:val="7AC2143B"/>
    <w:rsid w:val="7AEB453F"/>
    <w:rsid w:val="7B3F51F8"/>
    <w:rsid w:val="7BB10350"/>
    <w:rsid w:val="7CF576B9"/>
    <w:rsid w:val="7D103724"/>
    <w:rsid w:val="7D69294D"/>
    <w:rsid w:val="7DE51419"/>
    <w:rsid w:val="7DEA7A23"/>
    <w:rsid w:val="7E6D4779"/>
    <w:rsid w:val="7EA85A3A"/>
    <w:rsid w:val="7FFE7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47"/>
    <w:qFormat/>
    <w:uiPriority w:val="9"/>
    <w:pPr>
      <w:keepNext/>
      <w:keepLines/>
      <w:spacing w:before="340" w:after="330" w:line="578" w:lineRule="auto"/>
      <w:outlineLvl w:val="0"/>
    </w:pPr>
    <w:rPr>
      <w:bCs/>
      <w:kern w:val="44"/>
      <w:sz w:val="44"/>
      <w:szCs w:val="44"/>
    </w:rPr>
  </w:style>
  <w:style w:type="paragraph" w:styleId="4">
    <w:name w:val="heading 2"/>
    <w:basedOn w:val="1"/>
    <w:next w:val="1"/>
    <w:link w:val="4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4"/>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toa heading"/>
    <w:basedOn w:val="1"/>
    <w:next w:val="1"/>
    <w:semiHidden/>
    <w:qFormat/>
    <w:uiPriority w:val="99"/>
    <w:pPr>
      <w:spacing w:before="120"/>
    </w:pPr>
    <w:rPr>
      <w:rFonts w:ascii="Arial" w:hAnsi="Arial" w:cs="Arial"/>
      <w:sz w:val="24"/>
    </w:rPr>
  </w:style>
  <w:style w:type="paragraph" w:styleId="7">
    <w:name w:val="annotation text"/>
    <w:basedOn w:val="1"/>
    <w:link w:val="45"/>
    <w:unhideWhenUsed/>
    <w:qFormat/>
    <w:uiPriority w:val="99"/>
    <w:pPr>
      <w:jc w:val="left"/>
    </w:pPr>
  </w:style>
  <w:style w:type="paragraph" w:styleId="8">
    <w:name w:val="Body Text"/>
    <w:basedOn w:val="1"/>
    <w:next w:val="1"/>
    <w:link w:val="35"/>
    <w:semiHidden/>
    <w:unhideWhenUsed/>
    <w:qFormat/>
    <w:uiPriority w:val="99"/>
    <w:pPr>
      <w:spacing w:after="120"/>
    </w:pPr>
  </w:style>
  <w:style w:type="paragraph" w:styleId="9">
    <w:name w:val="Body Text Indent"/>
    <w:basedOn w:val="1"/>
    <w:qFormat/>
    <w:uiPriority w:val="0"/>
    <w:pPr>
      <w:spacing w:line="540" w:lineRule="exact"/>
      <w:ind w:firstLine="600"/>
    </w:pPr>
    <w:rPr>
      <w:rFonts w:ascii="方正仿宋_GB2312" w:eastAsia="方正仿宋_GB2312"/>
    </w:rPr>
  </w:style>
  <w:style w:type="paragraph" w:styleId="10">
    <w:name w:val="toc 3"/>
    <w:basedOn w:val="1"/>
    <w:next w:val="1"/>
    <w:unhideWhenUsed/>
    <w:qFormat/>
    <w:uiPriority w:val="39"/>
    <w:pPr>
      <w:ind w:left="840" w:leftChars="400"/>
    </w:pPr>
  </w:style>
  <w:style w:type="paragraph" w:styleId="11">
    <w:name w:val="Date"/>
    <w:basedOn w:val="1"/>
    <w:next w:val="1"/>
    <w:link w:val="41"/>
    <w:semiHidden/>
    <w:unhideWhenUsed/>
    <w:qFormat/>
    <w:uiPriority w:val="99"/>
    <w:pPr>
      <w:ind w:left="100" w:leftChars="2500"/>
    </w:pPr>
  </w:style>
  <w:style w:type="paragraph" w:styleId="12">
    <w:name w:val="Balloon Text"/>
    <w:basedOn w:val="1"/>
    <w:link w:val="43"/>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cs="Times New Roman"/>
      <w:kern w:val="0"/>
      <w:sz w:val="22"/>
    </w:rPr>
  </w:style>
  <w:style w:type="paragraph" w:styleId="16">
    <w:name w:val="toc 2"/>
    <w:basedOn w:val="1"/>
    <w:next w:val="1"/>
    <w:unhideWhenUsed/>
    <w:qFormat/>
    <w:uiPriority w:val="39"/>
    <w:pPr>
      <w:ind w:left="420" w:leftChars="200"/>
    </w:p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7"/>
    <w:next w:val="7"/>
    <w:link w:val="46"/>
    <w:semiHidden/>
    <w:unhideWhenUsed/>
    <w:qFormat/>
    <w:uiPriority w:val="99"/>
    <w:rPr>
      <w:b/>
      <w:bCs/>
    </w:rPr>
  </w:style>
  <w:style w:type="paragraph" w:styleId="19">
    <w:name w:val="Body Text First Indent"/>
    <w:basedOn w:val="8"/>
    <w:link w:val="36"/>
    <w:unhideWhenUsed/>
    <w:qFormat/>
    <w:uiPriority w:val="99"/>
    <w:pPr>
      <w:spacing w:after="0"/>
      <w:ind w:firstLine="420" w:firstLineChars="100"/>
    </w:pPr>
    <w:rPr>
      <w:rFonts w:ascii="Calibri" w:hAnsi="Calibri"/>
    </w:rPr>
  </w:style>
  <w:style w:type="paragraph" w:styleId="20">
    <w:name w:val="Body Text First Indent 2"/>
    <w:basedOn w:val="9"/>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Emphasis"/>
    <w:basedOn w:val="23"/>
    <w:qFormat/>
    <w:uiPriority w:val="20"/>
    <w:rPr>
      <w:i/>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semiHidden/>
    <w:unhideWhenUsed/>
    <w:qFormat/>
    <w:uiPriority w:val="99"/>
    <w:rPr>
      <w:sz w:val="21"/>
      <w:szCs w:val="21"/>
    </w:rPr>
  </w:style>
  <w:style w:type="character" w:customStyle="1" w:styleId="27">
    <w:name w:val="页眉 Char"/>
    <w:basedOn w:val="23"/>
    <w:link w:val="14"/>
    <w:qFormat/>
    <w:uiPriority w:val="99"/>
    <w:rPr>
      <w:sz w:val="18"/>
      <w:szCs w:val="18"/>
    </w:rPr>
  </w:style>
  <w:style w:type="character" w:customStyle="1" w:styleId="28">
    <w:name w:val="页脚 Char"/>
    <w:basedOn w:val="23"/>
    <w:link w:val="13"/>
    <w:qFormat/>
    <w:uiPriority w:val="99"/>
    <w:rPr>
      <w:sz w:val="18"/>
      <w:szCs w:val="18"/>
    </w:rPr>
  </w:style>
  <w:style w:type="paragraph" w:customStyle="1" w:styleId="2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0">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3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2">
    <w:name w:val="List Paragraph1"/>
    <w:basedOn w:val="1"/>
    <w:qFormat/>
    <w:uiPriority w:val="99"/>
    <w:pPr>
      <w:spacing w:line="360" w:lineRule="auto"/>
      <w:ind w:firstLine="480" w:firstLineChars="200"/>
      <w:jc w:val="left"/>
    </w:pPr>
    <w:rPr>
      <w:sz w:val="24"/>
    </w:rPr>
  </w:style>
  <w:style w:type="paragraph" w:customStyle="1" w:styleId="33">
    <w:name w:val="段"/>
    <w:link w:val="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4">
    <w:name w:val="段 Char"/>
    <w:link w:val="33"/>
    <w:qFormat/>
    <w:uiPriority w:val="0"/>
    <w:rPr>
      <w:rFonts w:ascii="宋体" w:hAnsi="Times New Roman" w:eastAsia="宋体" w:cs="Times New Roman"/>
      <w:kern w:val="0"/>
      <w:szCs w:val="20"/>
    </w:rPr>
  </w:style>
  <w:style w:type="character" w:customStyle="1" w:styleId="35">
    <w:name w:val="正文文本 Char"/>
    <w:basedOn w:val="23"/>
    <w:link w:val="8"/>
    <w:semiHidden/>
    <w:qFormat/>
    <w:uiPriority w:val="99"/>
    <w:rPr>
      <w:rFonts w:ascii="Times New Roman" w:hAnsi="Times New Roman" w:eastAsia="宋体" w:cs="Times New Roman"/>
      <w:szCs w:val="24"/>
    </w:rPr>
  </w:style>
  <w:style w:type="character" w:customStyle="1" w:styleId="36">
    <w:name w:val="正文首行缩进 Char"/>
    <w:basedOn w:val="35"/>
    <w:link w:val="19"/>
    <w:qFormat/>
    <w:uiPriority w:val="99"/>
    <w:rPr>
      <w:rFonts w:ascii="Calibri" w:hAnsi="Calibri" w:eastAsia="宋体" w:cs="Times New Roman"/>
      <w:szCs w:val="24"/>
    </w:rPr>
  </w:style>
  <w:style w:type="paragraph" w:customStyle="1" w:styleId="37">
    <w:name w:val="一级条标题"/>
    <w:next w:val="33"/>
    <w:qFormat/>
    <w:uiPriority w:val="0"/>
    <w:pPr>
      <w:spacing w:beforeLines="50" w:afterLines="50"/>
      <w:jc w:val="center"/>
      <w:outlineLvl w:val="2"/>
    </w:pPr>
    <w:rPr>
      <w:rFonts w:ascii="黑体" w:hAnsi="Times New Roman" w:eastAsia="黑体" w:cs="Times New Roman"/>
      <w:b/>
      <w:sz w:val="24"/>
      <w:szCs w:val="24"/>
      <w:lang w:val="en-US" w:eastAsia="zh-CN" w:bidi="ar-SA"/>
    </w:rPr>
  </w:style>
  <w:style w:type="paragraph" w:customStyle="1" w:styleId="38">
    <w:name w:val="章标题"/>
    <w:next w:val="33"/>
    <w:qFormat/>
    <w:uiPriority w:val="0"/>
    <w:pPr>
      <w:spacing w:beforeLines="100" w:afterLines="100"/>
      <w:jc w:val="center"/>
      <w:outlineLvl w:val="1"/>
    </w:pPr>
    <w:rPr>
      <w:rFonts w:ascii="宋体" w:hAnsi="宋体" w:eastAsia="宋体" w:cs="Times New Roman"/>
      <w:b/>
      <w:bCs/>
      <w:kern w:val="2"/>
      <w:sz w:val="32"/>
      <w:szCs w:val="32"/>
      <w:lang w:val="en-US" w:eastAsia="zh-CN" w:bidi="ar-SA"/>
    </w:rPr>
  </w:style>
  <w:style w:type="paragraph" w:customStyle="1" w:styleId="39">
    <w:name w:val="二级无"/>
    <w:basedOn w:val="40"/>
    <w:qFormat/>
    <w:uiPriority w:val="0"/>
    <w:rPr>
      <w:rFonts w:ascii="宋体"/>
    </w:rPr>
  </w:style>
  <w:style w:type="paragraph" w:customStyle="1" w:styleId="40">
    <w:name w:val="二级条标题"/>
    <w:basedOn w:val="37"/>
    <w:next w:val="33"/>
    <w:qFormat/>
    <w:uiPriority w:val="0"/>
    <w:pPr>
      <w:spacing w:before="50" w:after="50"/>
      <w:outlineLvl w:val="3"/>
    </w:pPr>
  </w:style>
  <w:style w:type="character" w:customStyle="1" w:styleId="41">
    <w:name w:val="日期 Char"/>
    <w:basedOn w:val="23"/>
    <w:link w:val="11"/>
    <w:semiHidden/>
    <w:qFormat/>
    <w:uiPriority w:val="99"/>
    <w:rPr>
      <w:rFonts w:ascii="Times New Roman" w:hAnsi="Times New Roman" w:eastAsia="宋体" w:cs="Times New Roman"/>
      <w:szCs w:val="24"/>
    </w:rPr>
  </w:style>
  <w:style w:type="paragraph" w:styleId="42">
    <w:name w:val="List Paragraph"/>
    <w:basedOn w:val="1"/>
    <w:qFormat/>
    <w:uiPriority w:val="34"/>
    <w:pPr>
      <w:widowControl/>
      <w:ind w:firstLine="420" w:firstLineChars="200"/>
      <w:jc w:val="left"/>
    </w:pPr>
    <w:rPr>
      <w:rFonts w:ascii="宋体" w:hAnsi="宋体" w:cs="宋体"/>
      <w:kern w:val="0"/>
      <w:sz w:val="24"/>
    </w:rPr>
  </w:style>
  <w:style w:type="character" w:customStyle="1" w:styleId="43">
    <w:name w:val="批注框文本 Char"/>
    <w:basedOn w:val="23"/>
    <w:link w:val="12"/>
    <w:semiHidden/>
    <w:qFormat/>
    <w:uiPriority w:val="99"/>
    <w:rPr>
      <w:rFonts w:ascii="Times New Roman" w:hAnsi="Times New Roman" w:eastAsia="宋体" w:cs="Times New Roman"/>
      <w:sz w:val="18"/>
      <w:szCs w:val="18"/>
    </w:rPr>
  </w:style>
  <w:style w:type="paragraph" w:customStyle="1" w:styleId="44">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character" w:customStyle="1" w:styleId="45">
    <w:name w:val="批注文字 Char"/>
    <w:basedOn w:val="23"/>
    <w:link w:val="7"/>
    <w:qFormat/>
    <w:uiPriority w:val="99"/>
    <w:rPr>
      <w:kern w:val="2"/>
      <w:sz w:val="21"/>
      <w:szCs w:val="24"/>
    </w:rPr>
  </w:style>
  <w:style w:type="character" w:customStyle="1" w:styleId="46">
    <w:name w:val="批注主题 Char"/>
    <w:basedOn w:val="45"/>
    <w:link w:val="18"/>
    <w:semiHidden/>
    <w:qFormat/>
    <w:uiPriority w:val="99"/>
    <w:rPr>
      <w:b/>
      <w:bCs/>
      <w:kern w:val="2"/>
      <w:sz w:val="21"/>
      <w:szCs w:val="24"/>
    </w:rPr>
  </w:style>
  <w:style w:type="character" w:customStyle="1" w:styleId="47">
    <w:name w:val="标题 1 Char"/>
    <w:basedOn w:val="23"/>
    <w:link w:val="2"/>
    <w:qFormat/>
    <w:uiPriority w:val="9"/>
    <w:rPr>
      <w:b/>
      <w:bCs/>
      <w:kern w:val="44"/>
      <w:sz w:val="44"/>
      <w:szCs w:val="44"/>
    </w:rPr>
  </w:style>
  <w:style w:type="paragraph" w:customStyle="1" w:styleId="4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49">
    <w:name w:val="标题 2 Char"/>
    <w:basedOn w:val="23"/>
    <w:link w:val="4"/>
    <w:qFormat/>
    <w:uiPriority w:val="9"/>
    <w:rPr>
      <w:rFonts w:asciiTheme="majorHAnsi" w:hAnsiTheme="majorHAnsi" w:eastAsiaTheme="majorEastAsia" w:cstheme="majorBidi"/>
      <w:b/>
      <w:bCs/>
      <w:kern w:val="2"/>
      <w:sz w:val="32"/>
      <w:szCs w:val="32"/>
    </w:rPr>
  </w:style>
  <w:style w:type="character" w:customStyle="1" w:styleId="50">
    <w:name w:val="表格 字符"/>
    <w:link w:val="51"/>
    <w:qFormat/>
    <w:uiPriority w:val="0"/>
    <w:rPr>
      <w:rFonts w:ascii="等线" w:hAnsi="等线"/>
      <w:kern w:val="2"/>
      <w:sz w:val="21"/>
      <w:szCs w:val="30"/>
    </w:rPr>
  </w:style>
  <w:style w:type="paragraph" w:customStyle="1" w:styleId="51">
    <w:name w:val="表格"/>
    <w:link w:val="50"/>
    <w:qFormat/>
    <w:uiPriority w:val="0"/>
    <w:rPr>
      <w:rFonts w:ascii="等线" w:hAnsi="等线" w:eastAsia="宋体" w:cs="Times New Roman"/>
      <w:kern w:val="2"/>
      <w:sz w:val="21"/>
      <w:szCs w:val="30"/>
      <w:lang w:val="en-US" w:eastAsia="zh-CN" w:bidi="ar-SA"/>
    </w:rPr>
  </w:style>
  <w:style w:type="paragraph" w:customStyle="1" w:styleId="52">
    <w:name w:val="三级标题"/>
    <w:basedOn w:val="1"/>
    <w:next w:val="1"/>
    <w:qFormat/>
    <w:uiPriority w:val="0"/>
    <w:pPr>
      <w:spacing w:line="360" w:lineRule="auto"/>
      <w:ind w:firstLine="480" w:firstLineChars="200"/>
      <w:outlineLvl w:val="2"/>
    </w:pPr>
    <w:rPr>
      <w:rFonts w:eastAsia="仿宋_GB2312"/>
      <w:sz w:val="24"/>
    </w:rPr>
  </w:style>
  <w:style w:type="paragraph" w:customStyle="1" w:styleId="53">
    <w:name w:val="代码段"/>
    <w:basedOn w:val="1"/>
    <w:qFormat/>
    <w:uiPriority w:val="0"/>
    <w:pPr>
      <w:shd w:val="clear" w:color="auto" w:fill="D9E2F3"/>
      <w:ind w:left="426" w:leftChars="152"/>
    </w:pPr>
    <w:rPr>
      <w:rFonts w:ascii="Courier New" w:hAnsi="Courier New" w:eastAsia="黑体"/>
    </w:rPr>
  </w:style>
  <w:style w:type="character" w:customStyle="1" w:styleId="54">
    <w:name w:val="标题 3 Char"/>
    <w:link w:val="5"/>
    <w:qFormat/>
    <w:uiPriority w:val="0"/>
    <w:rPr>
      <w:rFonts w:hint="eastAsia" w:ascii="宋体" w:hAnsi="宋体"/>
      <w:b/>
      <w:bCs/>
      <w:kern w:val="0"/>
      <w:sz w:val="27"/>
      <w:szCs w:val="27"/>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9FFCB1-40BA-4629-B61C-62B9BDE0843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23198</Words>
  <Characters>29094</Characters>
  <Lines>499</Lines>
  <Paragraphs>140</Paragraphs>
  <TotalTime>6</TotalTime>
  <ScaleCrop>false</ScaleCrop>
  <LinksUpToDate>false</LinksUpToDate>
  <CharactersWithSpaces>30011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2024-08-21T23:28:00Z</dcterms:created>
  <dc:creator>China</dc:creator>
  <cp:lastModifiedBy>pengteng</cp:lastModifiedBy>
  <dcterms:modified xsi:type="dcterms:W3CDTF">2024-09-30T02:30:45Z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2D2586FB5ACA4969BF90673F7B839075_13</vt:lpwstr>
  </property>
</Properties>
</file>